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lang w:val="en-US"/>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55BE96E9"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D252A4">
        <w:rPr>
          <w:rFonts w:ascii="Arial" w:hAnsi="Arial" w:cs="Arial"/>
          <w:b/>
          <w:sz w:val="24"/>
          <w:szCs w:val="24"/>
        </w:rPr>
        <w:t>4</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2DA3E58F"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5A4F4F">
              <w:rPr>
                <w:rFonts w:ascii="Arial" w:hAnsi="Arial" w:cs="Arial"/>
                <w:b/>
                <w:sz w:val="18"/>
                <w:szCs w:val="18"/>
              </w:rPr>
              <w:t>yll and Mr Hy</w:t>
            </w:r>
            <w:r w:rsidR="003D1BCF">
              <w:rPr>
                <w:rFonts w:ascii="Arial" w:hAnsi="Arial" w:cs="Arial"/>
                <w:b/>
                <w:sz w:val="18"/>
                <w:szCs w:val="18"/>
              </w:rPr>
              <w:t>de</w:t>
            </w:r>
            <w:r w:rsidR="00274EE0">
              <w:rPr>
                <w:rFonts w:ascii="Arial" w:hAnsi="Arial" w:cs="Arial"/>
                <w:b/>
                <w:sz w:val="18"/>
                <w:szCs w:val="18"/>
              </w:rPr>
              <w:t>” to attempt to do activities based on it.</w:t>
            </w:r>
          </w:p>
          <w:p w14:paraId="22CB46C9" w14:textId="04E25051"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3B7711">
              <w:rPr>
                <w:rFonts w:ascii="Arial" w:hAnsi="Arial" w:cs="Arial"/>
                <w:b/>
                <w:sz w:val="18"/>
                <w:szCs w:val="18"/>
              </w:rPr>
              <w:t>Chapter 5</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1B7329BB" w14:textId="012DFF66" w:rsidR="009D1979" w:rsidRPr="009D1979" w:rsidRDefault="00D252A4" w:rsidP="007B16AC">
      <w:pPr>
        <w:spacing w:after="0"/>
        <w:rPr>
          <w:rFonts w:ascii="Arial" w:hAnsi="Arial" w:cs="Arial"/>
          <w:b/>
          <w:bCs/>
          <w:sz w:val="24"/>
          <w:szCs w:val="24"/>
        </w:rPr>
      </w:pPr>
      <w:r>
        <w:rPr>
          <w:rFonts w:ascii="Arial" w:hAnsi="Arial" w:cs="Arial"/>
          <w:b/>
          <w:bCs/>
          <w:sz w:val="24"/>
          <w:szCs w:val="24"/>
        </w:rPr>
        <w:t>ACTIVITY 4</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9D1979" w:rsidRPr="009B3174" w14:paraId="26649077" w14:textId="77777777" w:rsidTr="00175456">
        <w:trPr>
          <w:trHeight w:val="2240"/>
        </w:trPr>
        <w:tc>
          <w:tcPr>
            <w:tcW w:w="8359" w:type="dxa"/>
          </w:tcPr>
          <w:p w14:paraId="02C4C15A" w14:textId="77777777" w:rsidR="000E374E" w:rsidRPr="000E374E" w:rsidRDefault="000E374E" w:rsidP="000E374E">
            <w:pPr>
              <w:rPr>
                <w:rFonts w:ascii="Arial" w:hAnsi="Arial" w:cs="Arial"/>
                <w:szCs w:val="20"/>
              </w:rPr>
            </w:pPr>
            <w:r w:rsidRPr="000E374E">
              <w:rPr>
                <w:rFonts w:ascii="Arial" w:hAnsi="Arial" w:cs="Arial"/>
                <w:szCs w:val="20"/>
              </w:rPr>
              <w:t xml:space="preserve">It was a large room, fitted round with glass presses, furnished, among other things, with a cheval-glass and a business-table, and looking out upon the court by three dusty windows barred with iron. The fire burned in the grate; a lamp was set lighted on the chimney shelf, for even in the houses the fog began to lie thickly; and there, close up to the warmth, sat Dr Jekyll, looking deadly sick; he did not rise to meet his visitor, but held out a cold hand and bade him welcome in a changed voice.   ‘And now,’ said Mr Utterson, as soon as Poole had left them, ‘you have heard the news?’   The doctor shuddered. ‘They were crying it in the square,’ he said.  ‘I heard them in my dining-room.’   “One word,’ said the lawyer.  ‘Carew was my client, but so are you, and I want to know what I am doing.  You have not been mad </w:t>
            </w:r>
            <w:r w:rsidRPr="000E374E">
              <w:rPr>
                <w:rFonts w:ascii="Arial" w:hAnsi="Arial" w:cs="Arial"/>
                <w:szCs w:val="20"/>
              </w:rPr>
              <w:lastRenderedPageBreak/>
              <w:t>enough to hide this fellow?’   ‘Utterson,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p w14:paraId="513A5629" w14:textId="77777777" w:rsidR="000E374E" w:rsidRPr="000E374E" w:rsidRDefault="000E374E" w:rsidP="000E374E">
            <w:pPr>
              <w:rPr>
                <w:rFonts w:ascii="Arial" w:hAnsi="Arial" w:cs="Arial"/>
                <w:szCs w:val="20"/>
              </w:rPr>
            </w:pPr>
            <w:r w:rsidRPr="000E374E">
              <w:rPr>
                <w:rFonts w:ascii="Arial" w:hAnsi="Arial" w:cs="Arial"/>
                <w:szCs w:val="20"/>
              </w:rPr>
              <w:t xml:space="preserve"> </w:t>
            </w:r>
          </w:p>
          <w:p w14:paraId="58FDECC3" w14:textId="25846111" w:rsidR="00C719EB" w:rsidRPr="009B3174" w:rsidRDefault="000E374E" w:rsidP="000E374E">
            <w:pPr>
              <w:jc w:val="right"/>
              <w:rPr>
                <w:rFonts w:ascii="Arial" w:hAnsi="Arial" w:cs="Arial"/>
                <w:szCs w:val="20"/>
              </w:rPr>
            </w:pPr>
            <w:r>
              <w:rPr>
                <w:rFonts w:ascii="Arial" w:hAnsi="Arial" w:cs="Arial"/>
                <w:szCs w:val="20"/>
              </w:rPr>
              <w:t xml:space="preserve"> </w:t>
            </w:r>
            <w:r w:rsidR="00771F41" w:rsidRPr="00771F41">
              <w:rPr>
                <w:rFonts w:ascii="Arial" w:hAnsi="Arial" w:cs="Arial"/>
                <w:szCs w:val="20"/>
              </w:rPr>
              <w:t>[Chapter 4 page 27]</w:t>
            </w:r>
            <w:r w:rsidR="009B3174" w:rsidRPr="009B3174">
              <w:rPr>
                <w:rFonts w:ascii="Arial" w:hAnsi="Arial" w:cs="Arial"/>
                <w:szCs w:val="20"/>
              </w:rPr>
              <w:t xml:space="preserve">                                                 </w:t>
            </w:r>
            <w:r w:rsidR="001F73E9">
              <w:rPr>
                <w:rFonts w:ascii="Arial" w:hAnsi="Arial" w:cs="Arial"/>
                <w:szCs w:val="20"/>
              </w:rPr>
              <w:t xml:space="preserve">                                   </w:t>
            </w:r>
            <w:r w:rsidR="009B3174" w:rsidRPr="009B3174">
              <w:rPr>
                <w:rFonts w:ascii="Arial" w:hAnsi="Arial" w:cs="Arial"/>
                <w:szCs w:val="20"/>
              </w:rPr>
              <w:t xml:space="preserve">    </w:t>
            </w:r>
            <w:r w:rsidR="005964D0">
              <w:rPr>
                <w:rFonts w:ascii="Arial" w:hAnsi="Arial" w:cs="Arial"/>
                <w:szCs w:val="20"/>
              </w:rPr>
              <w:t xml:space="preserve">                    </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2295A131" w14:textId="77777777" w:rsidR="00E66CFF" w:rsidRDefault="00E66CFF" w:rsidP="009D1979">
            <w:pPr>
              <w:rPr>
                <w:rFonts w:ascii="Arial" w:hAnsi="Arial" w:cs="Arial"/>
                <w:szCs w:val="20"/>
              </w:rPr>
            </w:pPr>
          </w:p>
          <w:p w14:paraId="55676DCA" w14:textId="436F5ED3"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1085BB2D" w14:textId="7A5CD5EA" w:rsidR="00C719EB" w:rsidRPr="009B3174" w:rsidRDefault="00C719EB" w:rsidP="009D1979">
            <w:pPr>
              <w:rPr>
                <w:rFonts w:ascii="Arial" w:hAnsi="Arial" w:cs="Arial"/>
                <w:szCs w:val="20"/>
              </w:rPr>
            </w:pPr>
            <w:r w:rsidRPr="009B3174">
              <w:rPr>
                <w:rFonts w:ascii="Arial" w:hAnsi="Arial" w:cs="Arial"/>
                <w:szCs w:val="20"/>
              </w:rPr>
              <w:t>10</w:t>
            </w:r>
          </w:p>
          <w:p w14:paraId="56877787" w14:textId="26016A42" w:rsidR="00C719EB" w:rsidRPr="009B3174" w:rsidRDefault="00C719EB" w:rsidP="009D1979">
            <w:pPr>
              <w:rPr>
                <w:rFonts w:ascii="Arial" w:hAnsi="Arial" w:cs="Arial"/>
                <w:szCs w:val="20"/>
              </w:rPr>
            </w:pPr>
          </w:p>
          <w:p w14:paraId="1F563541" w14:textId="4945B8D5" w:rsidR="00C719EB" w:rsidRPr="009B3174" w:rsidRDefault="00C719EB" w:rsidP="009D1979">
            <w:pPr>
              <w:rPr>
                <w:rFonts w:ascii="Arial" w:hAnsi="Arial" w:cs="Arial"/>
                <w:szCs w:val="20"/>
              </w:rPr>
            </w:pPr>
          </w:p>
          <w:p w14:paraId="12D0A264" w14:textId="7C9FAD5E" w:rsidR="00C719EB" w:rsidRPr="009B3174" w:rsidRDefault="00C719EB" w:rsidP="009D1979">
            <w:pPr>
              <w:rPr>
                <w:rFonts w:ascii="Arial" w:hAnsi="Arial" w:cs="Arial"/>
                <w:szCs w:val="20"/>
              </w:rPr>
            </w:pPr>
          </w:p>
          <w:p w14:paraId="14CAF6B2" w14:textId="4966D4C5" w:rsidR="00C719EB" w:rsidRPr="009B3174" w:rsidRDefault="00C719EB" w:rsidP="009D1979">
            <w:pPr>
              <w:rPr>
                <w:rFonts w:ascii="Arial" w:hAnsi="Arial" w:cs="Arial"/>
                <w:szCs w:val="20"/>
              </w:rPr>
            </w:pPr>
          </w:p>
          <w:p w14:paraId="3D74E04C" w14:textId="74B17A51" w:rsidR="00C719EB" w:rsidRPr="009B3174" w:rsidRDefault="004E470C" w:rsidP="009D1979">
            <w:pPr>
              <w:rPr>
                <w:rFonts w:ascii="Arial" w:hAnsi="Arial" w:cs="Arial"/>
                <w:szCs w:val="20"/>
              </w:rPr>
            </w:pPr>
            <w:r w:rsidRPr="009B3174">
              <w:rPr>
                <w:rFonts w:ascii="Arial" w:hAnsi="Arial" w:cs="Arial"/>
                <w:szCs w:val="20"/>
              </w:rPr>
              <w:t>15</w:t>
            </w:r>
          </w:p>
          <w:p w14:paraId="5EF57319" w14:textId="094D6279" w:rsidR="00C719EB" w:rsidRPr="009B3174" w:rsidRDefault="00C719EB" w:rsidP="009D1979">
            <w:pPr>
              <w:rPr>
                <w:rFonts w:ascii="Arial" w:hAnsi="Arial" w:cs="Arial"/>
                <w:szCs w:val="24"/>
              </w:rPr>
            </w:pPr>
          </w:p>
          <w:p w14:paraId="78C76E02" w14:textId="5EF91403" w:rsidR="00C719EB" w:rsidRPr="009B3174" w:rsidRDefault="00C719EB" w:rsidP="009D1979">
            <w:pPr>
              <w:rPr>
                <w:rFonts w:ascii="Arial" w:hAnsi="Arial" w:cs="Arial"/>
                <w:szCs w:val="20"/>
              </w:rPr>
            </w:pPr>
          </w:p>
          <w:p w14:paraId="0747222F" w14:textId="4EF70CC9" w:rsidR="00C719EB" w:rsidRPr="009B3174" w:rsidRDefault="00C719EB" w:rsidP="009D1979">
            <w:pPr>
              <w:rPr>
                <w:rFonts w:ascii="Arial" w:hAnsi="Arial" w:cs="Arial"/>
                <w:szCs w:val="24"/>
              </w:rPr>
            </w:pPr>
          </w:p>
          <w:p w14:paraId="2070E742" w14:textId="07D54B02" w:rsidR="009D1979" w:rsidRPr="009B3174" w:rsidRDefault="009D1979" w:rsidP="007B16AC">
            <w:pPr>
              <w:rPr>
                <w:rFonts w:ascii="Arial" w:hAnsi="Arial" w:cs="Arial"/>
                <w:szCs w:val="24"/>
              </w:rPr>
            </w:pP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8146"/>
        <w:gridCol w:w="646"/>
      </w:tblGrid>
      <w:tr w:rsidR="00C15DAB" w14:paraId="25CA9E09" w14:textId="77777777" w:rsidTr="00175456">
        <w:tc>
          <w:tcPr>
            <w:tcW w:w="383" w:type="dxa"/>
          </w:tcPr>
          <w:p w14:paraId="4266D2B7" w14:textId="53C76C03" w:rsidR="00C15DAB" w:rsidRPr="00D81A65" w:rsidRDefault="00C15DAB" w:rsidP="007B16AC">
            <w:pPr>
              <w:rPr>
                <w:rFonts w:ascii="Arial" w:hAnsi="Arial" w:cs="Arial"/>
                <w:bCs/>
                <w:sz w:val="20"/>
                <w:szCs w:val="20"/>
              </w:rPr>
            </w:pPr>
            <w:r w:rsidRPr="00D81A65">
              <w:rPr>
                <w:rFonts w:ascii="Arial" w:hAnsi="Arial" w:cs="Arial"/>
                <w:bCs/>
                <w:sz w:val="20"/>
                <w:szCs w:val="20"/>
              </w:rPr>
              <w:t>1.</w:t>
            </w:r>
          </w:p>
        </w:tc>
        <w:tc>
          <w:tcPr>
            <w:tcW w:w="8146" w:type="dxa"/>
          </w:tcPr>
          <w:p w14:paraId="7DAE8D18" w14:textId="094794AF" w:rsidR="000320D3" w:rsidRPr="000320D3" w:rsidRDefault="005C7EC8" w:rsidP="000320D3">
            <w:pPr>
              <w:jc w:val="both"/>
              <w:rPr>
                <w:rFonts w:ascii="Arial" w:hAnsi="Arial" w:cs="Arial"/>
                <w:bCs/>
                <w:szCs w:val="20"/>
              </w:rPr>
            </w:pPr>
            <w:r w:rsidRPr="005C7EC8">
              <w:rPr>
                <w:rFonts w:ascii="Arial" w:hAnsi="Arial" w:cs="Arial"/>
                <w:bCs/>
                <w:szCs w:val="20"/>
              </w:rPr>
              <w:t>Refer to lines 1-3 (‘It was a …barred with iron.’) Choose the correct answer to complete the following sentence: The room that is described in these lines is Dr Jekyll’s …</w:t>
            </w:r>
          </w:p>
        </w:tc>
        <w:tc>
          <w:tcPr>
            <w:tcW w:w="646" w:type="dxa"/>
          </w:tcPr>
          <w:p w14:paraId="2C67D106" w14:textId="21A4B9D4" w:rsidR="00C15DAB" w:rsidRDefault="004875EC" w:rsidP="00C15DAB">
            <w:pPr>
              <w:jc w:val="right"/>
              <w:rPr>
                <w:rFonts w:ascii="Arial" w:hAnsi="Arial" w:cs="Arial"/>
                <w:b/>
                <w:bCs/>
                <w:sz w:val="20"/>
                <w:szCs w:val="20"/>
              </w:rPr>
            </w:pPr>
            <w:r>
              <w:rPr>
                <w:rFonts w:ascii="Arial" w:hAnsi="Arial" w:cs="Arial"/>
                <w:b/>
                <w:bCs/>
                <w:sz w:val="20"/>
                <w:szCs w:val="20"/>
              </w:rPr>
              <w:t>(1)</w:t>
            </w:r>
          </w:p>
        </w:tc>
      </w:tr>
      <w:tr w:rsidR="0061185C" w14:paraId="344DCD1E" w14:textId="77777777" w:rsidTr="00175456">
        <w:tc>
          <w:tcPr>
            <w:tcW w:w="383" w:type="dxa"/>
          </w:tcPr>
          <w:p w14:paraId="5823DFFB" w14:textId="77777777" w:rsidR="0061185C" w:rsidRPr="00D81A65" w:rsidRDefault="0061185C" w:rsidP="007B16AC">
            <w:pPr>
              <w:rPr>
                <w:rFonts w:ascii="Arial" w:hAnsi="Arial" w:cs="Arial"/>
                <w:bCs/>
                <w:sz w:val="20"/>
                <w:szCs w:val="20"/>
              </w:rPr>
            </w:pPr>
          </w:p>
        </w:tc>
        <w:tc>
          <w:tcPr>
            <w:tcW w:w="8146" w:type="dxa"/>
          </w:tcPr>
          <w:p w14:paraId="735483FC" w14:textId="159FBDAE" w:rsidR="0061185C" w:rsidRPr="005427C1" w:rsidRDefault="005C7EC8" w:rsidP="005427C1">
            <w:pPr>
              <w:jc w:val="both"/>
              <w:rPr>
                <w:rFonts w:ascii="Arial" w:hAnsi="Arial" w:cs="Arial"/>
                <w:szCs w:val="24"/>
              </w:rPr>
            </w:pPr>
            <w:r w:rsidRPr="005C7EC8">
              <w:rPr>
                <w:rFonts w:ascii="Arial" w:hAnsi="Arial" w:cs="Arial"/>
                <w:szCs w:val="24"/>
              </w:rPr>
              <w:t>A    chemis</w:t>
            </w:r>
            <w:r>
              <w:rPr>
                <w:rFonts w:ascii="Arial" w:hAnsi="Arial" w:cs="Arial"/>
                <w:szCs w:val="24"/>
              </w:rPr>
              <w:t>t</w:t>
            </w:r>
          </w:p>
        </w:tc>
        <w:tc>
          <w:tcPr>
            <w:tcW w:w="646" w:type="dxa"/>
          </w:tcPr>
          <w:p w14:paraId="0C5858A8" w14:textId="77777777" w:rsidR="0061185C" w:rsidRDefault="0061185C" w:rsidP="00C15DAB">
            <w:pPr>
              <w:jc w:val="right"/>
              <w:rPr>
                <w:rFonts w:ascii="Arial" w:hAnsi="Arial" w:cs="Arial"/>
                <w:b/>
                <w:bCs/>
                <w:sz w:val="20"/>
                <w:szCs w:val="20"/>
              </w:rPr>
            </w:pPr>
          </w:p>
        </w:tc>
      </w:tr>
      <w:tr w:rsidR="00771F41" w14:paraId="2BD461C2" w14:textId="77777777" w:rsidTr="00175456">
        <w:tc>
          <w:tcPr>
            <w:tcW w:w="383" w:type="dxa"/>
          </w:tcPr>
          <w:p w14:paraId="37BE7EBE" w14:textId="77777777" w:rsidR="00771F41" w:rsidRPr="00D81A65" w:rsidRDefault="00771F41" w:rsidP="007B16AC">
            <w:pPr>
              <w:rPr>
                <w:rFonts w:ascii="Arial" w:hAnsi="Arial" w:cs="Arial"/>
                <w:bCs/>
                <w:sz w:val="20"/>
                <w:szCs w:val="20"/>
              </w:rPr>
            </w:pPr>
          </w:p>
        </w:tc>
        <w:tc>
          <w:tcPr>
            <w:tcW w:w="8146" w:type="dxa"/>
          </w:tcPr>
          <w:p w14:paraId="395A14AF" w14:textId="18A88FC2" w:rsidR="00771F41" w:rsidRPr="000E3D1F" w:rsidRDefault="005C7EC8" w:rsidP="0061185C">
            <w:pPr>
              <w:jc w:val="both"/>
              <w:rPr>
                <w:rFonts w:ascii="Arial" w:hAnsi="Arial" w:cs="Arial"/>
                <w:szCs w:val="24"/>
              </w:rPr>
            </w:pPr>
            <w:r w:rsidRPr="005C7EC8">
              <w:rPr>
                <w:rFonts w:ascii="Arial" w:hAnsi="Arial" w:cs="Arial"/>
                <w:szCs w:val="24"/>
              </w:rPr>
              <w:t>B    laboratory</w:t>
            </w:r>
          </w:p>
        </w:tc>
        <w:tc>
          <w:tcPr>
            <w:tcW w:w="646" w:type="dxa"/>
          </w:tcPr>
          <w:p w14:paraId="068EB578" w14:textId="42831219" w:rsidR="00771F41" w:rsidRDefault="00771F41" w:rsidP="00C15DAB">
            <w:pPr>
              <w:jc w:val="right"/>
              <w:rPr>
                <w:rFonts w:ascii="Arial" w:hAnsi="Arial" w:cs="Arial"/>
                <w:b/>
                <w:bCs/>
                <w:sz w:val="20"/>
                <w:szCs w:val="20"/>
              </w:rPr>
            </w:pPr>
          </w:p>
        </w:tc>
      </w:tr>
      <w:tr w:rsidR="00771F41" w14:paraId="6B40E891" w14:textId="77777777" w:rsidTr="00175456">
        <w:tc>
          <w:tcPr>
            <w:tcW w:w="383" w:type="dxa"/>
          </w:tcPr>
          <w:p w14:paraId="2B1A5BEB" w14:textId="77777777" w:rsidR="00771F41" w:rsidRPr="00D81A65" w:rsidRDefault="00771F41" w:rsidP="007B16AC">
            <w:pPr>
              <w:rPr>
                <w:rFonts w:ascii="Arial" w:hAnsi="Arial" w:cs="Arial"/>
                <w:bCs/>
                <w:sz w:val="20"/>
                <w:szCs w:val="20"/>
              </w:rPr>
            </w:pPr>
          </w:p>
        </w:tc>
        <w:tc>
          <w:tcPr>
            <w:tcW w:w="8146" w:type="dxa"/>
          </w:tcPr>
          <w:p w14:paraId="5D3593F2" w14:textId="7A1F3192" w:rsidR="00771F41" w:rsidRPr="000E3D1F" w:rsidRDefault="005C7EC8" w:rsidP="005427C1">
            <w:pPr>
              <w:jc w:val="both"/>
              <w:rPr>
                <w:rFonts w:ascii="Arial" w:hAnsi="Arial" w:cs="Arial"/>
                <w:szCs w:val="24"/>
              </w:rPr>
            </w:pPr>
            <w:r w:rsidRPr="005C7EC8">
              <w:rPr>
                <w:rFonts w:ascii="Arial" w:hAnsi="Arial" w:cs="Arial"/>
                <w:szCs w:val="24"/>
              </w:rPr>
              <w:t>C    kitchen</w:t>
            </w:r>
          </w:p>
        </w:tc>
        <w:tc>
          <w:tcPr>
            <w:tcW w:w="646" w:type="dxa"/>
          </w:tcPr>
          <w:p w14:paraId="4B7F3C80" w14:textId="13F5F145" w:rsidR="00771F41" w:rsidRDefault="00771F41" w:rsidP="00C15DAB">
            <w:pPr>
              <w:jc w:val="right"/>
              <w:rPr>
                <w:rFonts w:ascii="Arial" w:hAnsi="Arial" w:cs="Arial"/>
                <w:b/>
                <w:bCs/>
                <w:sz w:val="20"/>
                <w:szCs w:val="20"/>
              </w:rPr>
            </w:pPr>
          </w:p>
        </w:tc>
      </w:tr>
      <w:tr w:rsidR="00771F41" w14:paraId="6CD0D2C7" w14:textId="77777777" w:rsidTr="00175456">
        <w:tc>
          <w:tcPr>
            <w:tcW w:w="383" w:type="dxa"/>
          </w:tcPr>
          <w:p w14:paraId="21B3D05B" w14:textId="77777777" w:rsidR="00771F41" w:rsidRPr="00D81A65" w:rsidRDefault="00771F41" w:rsidP="007B16AC">
            <w:pPr>
              <w:rPr>
                <w:rFonts w:ascii="Arial" w:hAnsi="Arial" w:cs="Arial"/>
                <w:bCs/>
                <w:sz w:val="20"/>
                <w:szCs w:val="20"/>
              </w:rPr>
            </w:pPr>
          </w:p>
        </w:tc>
        <w:tc>
          <w:tcPr>
            <w:tcW w:w="8146" w:type="dxa"/>
          </w:tcPr>
          <w:p w14:paraId="3FCF0D9C" w14:textId="3236BDF4" w:rsidR="00771F41" w:rsidRPr="000E3D1F" w:rsidRDefault="005C7EC8" w:rsidP="005427C1">
            <w:pPr>
              <w:jc w:val="both"/>
              <w:rPr>
                <w:rFonts w:ascii="Arial" w:hAnsi="Arial" w:cs="Arial"/>
                <w:szCs w:val="24"/>
              </w:rPr>
            </w:pPr>
            <w:r w:rsidRPr="005C7EC8">
              <w:rPr>
                <w:rFonts w:ascii="Arial" w:hAnsi="Arial" w:cs="Arial"/>
                <w:szCs w:val="24"/>
              </w:rPr>
              <w:t>D    bedroom</w:t>
            </w:r>
          </w:p>
        </w:tc>
        <w:tc>
          <w:tcPr>
            <w:tcW w:w="646" w:type="dxa"/>
          </w:tcPr>
          <w:p w14:paraId="46C41E72" w14:textId="29D73312" w:rsidR="00771F41" w:rsidRDefault="00771F41" w:rsidP="00C15DAB">
            <w:pPr>
              <w:jc w:val="right"/>
              <w:rPr>
                <w:rFonts w:ascii="Arial" w:hAnsi="Arial" w:cs="Arial"/>
                <w:b/>
                <w:bCs/>
                <w:sz w:val="20"/>
                <w:szCs w:val="20"/>
              </w:rPr>
            </w:pPr>
          </w:p>
        </w:tc>
      </w:tr>
      <w:tr w:rsidR="00771F41" w14:paraId="2F0A69D6" w14:textId="77777777" w:rsidTr="00175456">
        <w:tc>
          <w:tcPr>
            <w:tcW w:w="383" w:type="dxa"/>
          </w:tcPr>
          <w:p w14:paraId="72E49753" w14:textId="6A3630D2" w:rsidR="00771F41" w:rsidRPr="00D81A65" w:rsidRDefault="00D81A65" w:rsidP="007B16AC">
            <w:pPr>
              <w:rPr>
                <w:rFonts w:ascii="Arial" w:hAnsi="Arial" w:cs="Arial"/>
                <w:bCs/>
                <w:sz w:val="20"/>
                <w:szCs w:val="20"/>
              </w:rPr>
            </w:pPr>
            <w:r w:rsidRPr="00D81A65">
              <w:rPr>
                <w:rFonts w:ascii="Arial" w:hAnsi="Arial" w:cs="Arial"/>
                <w:bCs/>
                <w:sz w:val="20"/>
                <w:szCs w:val="20"/>
              </w:rPr>
              <w:t>2.</w:t>
            </w:r>
          </w:p>
        </w:tc>
        <w:tc>
          <w:tcPr>
            <w:tcW w:w="8146" w:type="dxa"/>
          </w:tcPr>
          <w:p w14:paraId="59CE6C52" w14:textId="271059B8" w:rsidR="00771F41" w:rsidRPr="005427C1" w:rsidRDefault="00361FF4" w:rsidP="005427C1">
            <w:pPr>
              <w:jc w:val="both"/>
              <w:rPr>
                <w:rFonts w:ascii="Arial" w:hAnsi="Arial" w:cs="Arial"/>
                <w:szCs w:val="24"/>
              </w:rPr>
            </w:pPr>
            <w:r w:rsidRPr="00361FF4">
              <w:rPr>
                <w:rFonts w:ascii="Arial" w:hAnsi="Arial" w:cs="Arial"/>
                <w:szCs w:val="24"/>
              </w:rPr>
              <w:t xml:space="preserve">Refer to line 4 (‘…on the chimney…to lie thickly…’)  </w:t>
            </w:r>
          </w:p>
        </w:tc>
        <w:tc>
          <w:tcPr>
            <w:tcW w:w="646" w:type="dxa"/>
          </w:tcPr>
          <w:p w14:paraId="5F1E78BA" w14:textId="38FF7DC2" w:rsidR="00771F41" w:rsidRDefault="00771F41" w:rsidP="00C15DAB">
            <w:pPr>
              <w:jc w:val="right"/>
              <w:rPr>
                <w:rFonts w:ascii="Arial" w:hAnsi="Arial" w:cs="Arial"/>
                <w:b/>
                <w:bCs/>
                <w:sz w:val="20"/>
                <w:szCs w:val="20"/>
              </w:rPr>
            </w:pPr>
          </w:p>
        </w:tc>
      </w:tr>
      <w:tr w:rsidR="00771F41" w14:paraId="5FA7CFEE" w14:textId="77777777" w:rsidTr="00175456">
        <w:tc>
          <w:tcPr>
            <w:tcW w:w="383" w:type="dxa"/>
          </w:tcPr>
          <w:p w14:paraId="2E49A2B6" w14:textId="538AC287" w:rsidR="00771F41" w:rsidRPr="00D81A65" w:rsidRDefault="00771F41" w:rsidP="007B16AC">
            <w:pPr>
              <w:rPr>
                <w:rFonts w:ascii="Arial" w:hAnsi="Arial" w:cs="Arial"/>
                <w:bCs/>
                <w:sz w:val="20"/>
                <w:szCs w:val="20"/>
              </w:rPr>
            </w:pPr>
          </w:p>
        </w:tc>
        <w:tc>
          <w:tcPr>
            <w:tcW w:w="8146" w:type="dxa"/>
          </w:tcPr>
          <w:p w14:paraId="005E76F4" w14:textId="7057D821" w:rsidR="00771F41" w:rsidRPr="005427C1" w:rsidRDefault="00361FF4" w:rsidP="005427C1">
            <w:pPr>
              <w:jc w:val="both"/>
              <w:rPr>
                <w:rFonts w:ascii="Arial" w:hAnsi="Arial" w:cs="Arial"/>
                <w:szCs w:val="24"/>
              </w:rPr>
            </w:pPr>
            <w:r w:rsidRPr="00361FF4">
              <w:rPr>
                <w:rFonts w:ascii="Arial" w:hAnsi="Arial" w:cs="Arial"/>
                <w:szCs w:val="24"/>
              </w:rPr>
              <w:t>(a) Identify the figure of speech in this line</w:t>
            </w:r>
          </w:p>
        </w:tc>
        <w:tc>
          <w:tcPr>
            <w:tcW w:w="646" w:type="dxa"/>
          </w:tcPr>
          <w:p w14:paraId="4306318D" w14:textId="390D1D8A" w:rsidR="00771F41" w:rsidRDefault="00361FF4" w:rsidP="00C15DAB">
            <w:pPr>
              <w:jc w:val="right"/>
              <w:rPr>
                <w:rFonts w:ascii="Arial" w:hAnsi="Arial" w:cs="Arial"/>
                <w:b/>
                <w:bCs/>
                <w:sz w:val="20"/>
                <w:szCs w:val="20"/>
              </w:rPr>
            </w:pPr>
            <w:r>
              <w:rPr>
                <w:rFonts w:ascii="Arial" w:hAnsi="Arial" w:cs="Arial"/>
                <w:b/>
                <w:bCs/>
                <w:sz w:val="20"/>
                <w:szCs w:val="20"/>
              </w:rPr>
              <w:t>(1)</w:t>
            </w:r>
          </w:p>
        </w:tc>
      </w:tr>
      <w:tr w:rsidR="004A5761" w14:paraId="34A40BCB" w14:textId="77777777" w:rsidTr="00175456">
        <w:tc>
          <w:tcPr>
            <w:tcW w:w="383" w:type="dxa"/>
          </w:tcPr>
          <w:p w14:paraId="580EE3D7" w14:textId="71EEA1B4" w:rsidR="004A5761" w:rsidRPr="00D81A65" w:rsidRDefault="004A5761" w:rsidP="007B16AC">
            <w:pPr>
              <w:rPr>
                <w:rFonts w:ascii="Arial" w:hAnsi="Arial" w:cs="Arial"/>
                <w:bCs/>
                <w:sz w:val="20"/>
                <w:szCs w:val="20"/>
              </w:rPr>
            </w:pPr>
          </w:p>
        </w:tc>
        <w:tc>
          <w:tcPr>
            <w:tcW w:w="8146" w:type="dxa"/>
          </w:tcPr>
          <w:p w14:paraId="2A71712C" w14:textId="30243A5F" w:rsidR="004A5761" w:rsidRPr="005427C1" w:rsidRDefault="00361FF4" w:rsidP="005427C1">
            <w:pPr>
              <w:jc w:val="both"/>
              <w:rPr>
                <w:rFonts w:ascii="Arial" w:hAnsi="Arial" w:cs="Arial"/>
                <w:szCs w:val="24"/>
              </w:rPr>
            </w:pPr>
            <w:r w:rsidRPr="00361FF4">
              <w:rPr>
                <w:rFonts w:ascii="Arial" w:hAnsi="Arial" w:cs="Arial"/>
                <w:szCs w:val="24"/>
              </w:rPr>
              <w:t>(b) Explain this figure of speech.</w:t>
            </w:r>
          </w:p>
        </w:tc>
        <w:tc>
          <w:tcPr>
            <w:tcW w:w="646" w:type="dxa"/>
          </w:tcPr>
          <w:p w14:paraId="5D0F7262" w14:textId="34DDD3B6" w:rsidR="004875EC" w:rsidRDefault="00361FF4" w:rsidP="00361FF4">
            <w:pPr>
              <w:jc w:val="right"/>
              <w:rPr>
                <w:rFonts w:ascii="Arial" w:hAnsi="Arial" w:cs="Arial"/>
                <w:b/>
                <w:bCs/>
                <w:sz w:val="20"/>
                <w:szCs w:val="20"/>
              </w:rPr>
            </w:pPr>
            <w:r>
              <w:rPr>
                <w:rFonts w:ascii="Arial" w:hAnsi="Arial" w:cs="Arial"/>
                <w:b/>
                <w:bCs/>
                <w:sz w:val="20"/>
                <w:szCs w:val="20"/>
              </w:rPr>
              <w:t>(2</w:t>
            </w:r>
            <w:r w:rsidR="007F65F0">
              <w:rPr>
                <w:rFonts w:ascii="Arial" w:hAnsi="Arial" w:cs="Arial"/>
                <w:b/>
                <w:bCs/>
                <w:sz w:val="20"/>
                <w:szCs w:val="20"/>
              </w:rPr>
              <w:t>)</w:t>
            </w:r>
          </w:p>
        </w:tc>
      </w:tr>
      <w:tr w:rsidR="004A5761" w14:paraId="72358797" w14:textId="77777777" w:rsidTr="00175456">
        <w:tc>
          <w:tcPr>
            <w:tcW w:w="383" w:type="dxa"/>
          </w:tcPr>
          <w:p w14:paraId="331C2F06" w14:textId="3FA34EFA" w:rsidR="004A5761" w:rsidRPr="00D81A65" w:rsidRDefault="00361FF4" w:rsidP="007B16AC">
            <w:pPr>
              <w:rPr>
                <w:rFonts w:ascii="Arial" w:hAnsi="Arial" w:cs="Arial"/>
                <w:bCs/>
                <w:sz w:val="20"/>
                <w:szCs w:val="20"/>
              </w:rPr>
            </w:pPr>
            <w:r>
              <w:rPr>
                <w:rFonts w:ascii="Arial" w:hAnsi="Arial" w:cs="Arial"/>
                <w:bCs/>
                <w:sz w:val="20"/>
                <w:szCs w:val="20"/>
              </w:rPr>
              <w:t>3.</w:t>
            </w:r>
          </w:p>
        </w:tc>
        <w:tc>
          <w:tcPr>
            <w:tcW w:w="8146" w:type="dxa"/>
          </w:tcPr>
          <w:p w14:paraId="5B44CA40" w14:textId="078E700A" w:rsidR="004A5761" w:rsidRPr="004A5761" w:rsidRDefault="00361FF4" w:rsidP="005427C1">
            <w:pPr>
              <w:jc w:val="both"/>
              <w:rPr>
                <w:rFonts w:ascii="Arial" w:hAnsi="Arial" w:cs="Arial"/>
                <w:szCs w:val="24"/>
              </w:rPr>
            </w:pPr>
            <w:r w:rsidRPr="00361FF4">
              <w:rPr>
                <w:rFonts w:ascii="Arial" w:hAnsi="Arial" w:cs="Arial"/>
                <w:szCs w:val="24"/>
              </w:rPr>
              <w:t>Refer to lines 4 – 6 (‘…and there, close… a changed voice.’) Quote FIVE consecutive words in these lines to prove that Mr Utterson does not receive a   normal welcome.</w:t>
            </w:r>
          </w:p>
        </w:tc>
        <w:tc>
          <w:tcPr>
            <w:tcW w:w="646" w:type="dxa"/>
          </w:tcPr>
          <w:p w14:paraId="790FE79E" w14:textId="2AF0420A" w:rsidR="004A5761" w:rsidRDefault="007623C4" w:rsidP="00C15DAB">
            <w:pPr>
              <w:jc w:val="right"/>
              <w:rPr>
                <w:rFonts w:ascii="Arial" w:hAnsi="Arial" w:cs="Arial"/>
                <w:b/>
                <w:bCs/>
                <w:sz w:val="20"/>
                <w:szCs w:val="20"/>
              </w:rPr>
            </w:pPr>
            <w:r>
              <w:rPr>
                <w:rFonts w:ascii="Arial" w:hAnsi="Arial" w:cs="Arial"/>
                <w:b/>
                <w:bCs/>
                <w:sz w:val="20"/>
                <w:szCs w:val="20"/>
              </w:rPr>
              <w:t>(1</w:t>
            </w:r>
            <w:r w:rsidR="00981728">
              <w:rPr>
                <w:rFonts w:ascii="Arial" w:hAnsi="Arial" w:cs="Arial"/>
                <w:b/>
                <w:bCs/>
                <w:sz w:val="20"/>
                <w:szCs w:val="20"/>
              </w:rPr>
              <w:t>)</w:t>
            </w:r>
          </w:p>
        </w:tc>
      </w:tr>
      <w:tr w:rsidR="00AD5397" w14:paraId="26CE5187" w14:textId="77777777" w:rsidTr="00175456">
        <w:tc>
          <w:tcPr>
            <w:tcW w:w="383" w:type="dxa"/>
          </w:tcPr>
          <w:p w14:paraId="1CBF6571" w14:textId="3585BE3D" w:rsidR="00AD5397" w:rsidRPr="00D81A65" w:rsidRDefault="00361FF4" w:rsidP="007B16AC">
            <w:pPr>
              <w:rPr>
                <w:rFonts w:ascii="Arial" w:hAnsi="Arial" w:cs="Arial"/>
                <w:bCs/>
                <w:sz w:val="20"/>
                <w:szCs w:val="20"/>
              </w:rPr>
            </w:pPr>
            <w:r>
              <w:rPr>
                <w:rFonts w:ascii="Arial" w:hAnsi="Arial" w:cs="Arial"/>
                <w:bCs/>
                <w:sz w:val="20"/>
                <w:szCs w:val="20"/>
              </w:rPr>
              <w:t>4</w:t>
            </w:r>
            <w:r w:rsidR="001C27CA">
              <w:rPr>
                <w:rFonts w:ascii="Arial" w:hAnsi="Arial" w:cs="Arial"/>
                <w:bCs/>
                <w:sz w:val="20"/>
                <w:szCs w:val="20"/>
              </w:rPr>
              <w:t>.</w:t>
            </w:r>
          </w:p>
        </w:tc>
        <w:tc>
          <w:tcPr>
            <w:tcW w:w="8146" w:type="dxa"/>
          </w:tcPr>
          <w:p w14:paraId="75A35313" w14:textId="51268124" w:rsidR="00AD5397" w:rsidRPr="00AD5397" w:rsidRDefault="00361FF4" w:rsidP="005427C1">
            <w:pPr>
              <w:jc w:val="both"/>
              <w:rPr>
                <w:rFonts w:ascii="Arial" w:hAnsi="Arial" w:cs="Arial"/>
                <w:szCs w:val="24"/>
              </w:rPr>
            </w:pPr>
            <w:r w:rsidRPr="00361FF4">
              <w:rPr>
                <w:rFonts w:ascii="Arial" w:hAnsi="Arial" w:cs="Arial"/>
                <w:szCs w:val="24"/>
              </w:rPr>
              <w:t>Refer to line 12 (‘You have not been mad enough to hide this fellow?’) Discuss the irony in this line.</w:t>
            </w:r>
          </w:p>
        </w:tc>
        <w:tc>
          <w:tcPr>
            <w:tcW w:w="646" w:type="dxa"/>
          </w:tcPr>
          <w:p w14:paraId="15B6F47E" w14:textId="01D3FE88" w:rsidR="00AD5397" w:rsidRDefault="007623C4" w:rsidP="00C15DAB">
            <w:pPr>
              <w:jc w:val="right"/>
              <w:rPr>
                <w:rFonts w:ascii="Arial" w:hAnsi="Arial" w:cs="Arial"/>
                <w:b/>
                <w:bCs/>
                <w:sz w:val="20"/>
                <w:szCs w:val="20"/>
              </w:rPr>
            </w:pPr>
            <w:r>
              <w:rPr>
                <w:rFonts w:ascii="Arial" w:hAnsi="Arial" w:cs="Arial"/>
                <w:b/>
                <w:bCs/>
                <w:sz w:val="20"/>
                <w:szCs w:val="20"/>
              </w:rPr>
              <w:t>(2)</w:t>
            </w:r>
          </w:p>
        </w:tc>
      </w:tr>
      <w:tr w:rsidR="004A5761" w14:paraId="765F9DB2" w14:textId="77777777" w:rsidTr="00175456">
        <w:tc>
          <w:tcPr>
            <w:tcW w:w="383" w:type="dxa"/>
          </w:tcPr>
          <w:p w14:paraId="4C634B8D" w14:textId="013CEBAF" w:rsidR="004A5761" w:rsidRPr="00D81A65" w:rsidRDefault="00361FF4" w:rsidP="007B16AC">
            <w:pPr>
              <w:rPr>
                <w:rFonts w:ascii="Arial" w:hAnsi="Arial" w:cs="Arial"/>
                <w:bCs/>
                <w:sz w:val="20"/>
                <w:szCs w:val="20"/>
              </w:rPr>
            </w:pPr>
            <w:r>
              <w:rPr>
                <w:rFonts w:ascii="Arial" w:hAnsi="Arial" w:cs="Arial"/>
                <w:bCs/>
                <w:sz w:val="20"/>
                <w:szCs w:val="20"/>
              </w:rPr>
              <w:t>5</w:t>
            </w:r>
            <w:r w:rsidR="001C27CA">
              <w:rPr>
                <w:rFonts w:ascii="Arial" w:hAnsi="Arial" w:cs="Arial"/>
                <w:bCs/>
                <w:sz w:val="20"/>
                <w:szCs w:val="20"/>
              </w:rPr>
              <w:t>.</w:t>
            </w:r>
          </w:p>
        </w:tc>
        <w:tc>
          <w:tcPr>
            <w:tcW w:w="8146" w:type="dxa"/>
          </w:tcPr>
          <w:p w14:paraId="18565005" w14:textId="11039B24" w:rsidR="004A5761" w:rsidRPr="004A5761" w:rsidRDefault="00361FF4" w:rsidP="005427C1">
            <w:pPr>
              <w:jc w:val="both"/>
              <w:rPr>
                <w:rFonts w:ascii="Arial" w:hAnsi="Arial" w:cs="Arial"/>
                <w:szCs w:val="24"/>
              </w:rPr>
            </w:pPr>
            <w:r w:rsidRPr="00361FF4">
              <w:rPr>
                <w:rFonts w:ascii="Arial" w:hAnsi="Arial" w:cs="Arial"/>
                <w:szCs w:val="24"/>
              </w:rPr>
              <w:t>Identify Dr Jekyll’s tone in lines 13-14</w:t>
            </w:r>
            <w:r>
              <w:rPr>
                <w:rFonts w:ascii="Arial" w:hAnsi="Arial" w:cs="Arial"/>
                <w:szCs w:val="24"/>
              </w:rPr>
              <w:t>.</w:t>
            </w:r>
          </w:p>
        </w:tc>
        <w:tc>
          <w:tcPr>
            <w:tcW w:w="646" w:type="dxa"/>
          </w:tcPr>
          <w:p w14:paraId="42489A98" w14:textId="21F5AC27" w:rsidR="004A5761" w:rsidRDefault="00981728" w:rsidP="00C15DAB">
            <w:pPr>
              <w:jc w:val="right"/>
              <w:rPr>
                <w:rFonts w:ascii="Arial" w:hAnsi="Arial" w:cs="Arial"/>
                <w:b/>
                <w:bCs/>
                <w:sz w:val="20"/>
                <w:szCs w:val="20"/>
              </w:rPr>
            </w:pPr>
            <w:r>
              <w:rPr>
                <w:rFonts w:ascii="Arial" w:hAnsi="Arial" w:cs="Arial"/>
                <w:b/>
                <w:bCs/>
                <w:sz w:val="20"/>
                <w:szCs w:val="20"/>
              </w:rPr>
              <w:t>(1)</w:t>
            </w:r>
          </w:p>
        </w:tc>
      </w:tr>
      <w:tr w:rsidR="004A5761" w14:paraId="1F5AC9B8" w14:textId="77777777" w:rsidTr="00175456">
        <w:tc>
          <w:tcPr>
            <w:tcW w:w="383" w:type="dxa"/>
          </w:tcPr>
          <w:p w14:paraId="371DDD58" w14:textId="7A217F94" w:rsidR="004A5761" w:rsidRPr="00D81A65" w:rsidRDefault="00361FF4" w:rsidP="007B16AC">
            <w:pPr>
              <w:rPr>
                <w:rFonts w:ascii="Arial" w:hAnsi="Arial" w:cs="Arial"/>
                <w:bCs/>
                <w:sz w:val="20"/>
                <w:szCs w:val="20"/>
              </w:rPr>
            </w:pPr>
            <w:r>
              <w:rPr>
                <w:rFonts w:ascii="Arial" w:hAnsi="Arial" w:cs="Arial"/>
                <w:bCs/>
                <w:sz w:val="20"/>
                <w:szCs w:val="20"/>
              </w:rPr>
              <w:t>6</w:t>
            </w:r>
            <w:r w:rsidR="001C27CA">
              <w:rPr>
                <w:rFonts w:ascii="Arial" w:hAnsi="Arial" w:cs="Arial"/>
                <w:bCs/>
                <w:sz w:val="20"/>
                <w:szCs w:val="20"/>
              </w:rPr>
              <w:t>.</w:t>
            </w:r>
          </w:p>
        </w:tc>
        <w:tc>
          <w:tcPr>
            <w:tcW w:w="8146" w:type="dxa"/>
          </w:tcPr>
          <w:p w14:paraId="0FC13A9C" w14:textId="41A8035D" w:rsidR="004A5761" w:rsidRPr="004A5761" w:rsidRDefault="00361FF4" w:rsidP="005427C1">
            <w:pPr>
              <w:jc w:val="both"/>
              <w:rPr>
                <w:rFonts w:ascii="Arial" w:hAnsi="Arial" w:cs="Arial"/>
                <w:szCs w:val="24"/>
              </w:rPr>
            </w:pPr>
            <w:r w:rsidRPr="00361FF4">
              <w:rPr>
                <w:rFonts w:ascii="Arial" w:hAnsi="Arial" w:cs="Arial"/>
                <w:szCs w:val="24"/>
              </w:rPr>
              <w:t>Identify and discuss a theme evident in lines 13 -16.</w:t>
            </w:r>
          </w:p>
        </w:tc>
        <w:tc>
          <w:tcPr>
            <w:tcW w:w="646" w:type="dxa"/>
          </w:tcPr>
          <w:p w14:paraId="02F22AA6" w14:textId="6F1A0A87" w:rsidR="004A5761" w:rsidRDefault="00C55047" w:rsidP="00C15DAB">
            <w:pPr>
              <w:jc w:val="right"/>
              <w:rPr>
                <w:rFonts w:ascii="Arial" w:hAnsi="Arial" w:cs="Arial"/>
                <w:b/>
                <w:bCs/>
                <w:sz w:val="20"/>
                <w:szCs w:val="20"/>
              </w:rPr>
            </w:pPr>
            <w:r>
              <w:rPr>
                <w:rFonts w:ascii="Arial" w:hAnsi="Arial" w:cs="Arial"/>
                <w:b/>
                <w:bCs/>
                <w:sz w:val="20"/>
                <w:szCs w:val="20"/>
              </w:rPr>
              <w:t>(3</w:t>
            </w:r>
            <w:r w:rsidR="00981728">
              <w:rPr>
                <w:rFonts w:ascii="Arial" w:hAnsi="Arial" w:cs="Arial"/>
                <w:b/>
                <w:bCs/>
                <w:sz w:val="20"/>
                <w:szCs w:val="20"/>
              </w:rPr>
              <w:t>)</w:t>
            </w:r>
          </w:p>
        </w:tc>
      </w:tr>
      <w:tr w:rsidR="007623C4" w14:paraId="48679F79" w14:textId="77777777" w:rsidTr="00175456">
        <w:tc>
          <w:tcPr>
            <w:tcW w:w="383" w:type="dxa"/>
          </w:tcPr>
          <w:p w14:paraId="3F788D9D" w14:textId="4A542EB8" w:rsidR="007623C4" w:rsidRDefault="00C55047" w:rsidP="007B16AC">
            <w:pPr>
              <w:rPr>
                <w:rFonts w:ascii="Arial" w:hAnsi="Arial" w:cs="Arial"/>
                <w:bCs/>
                <w:sz w:val="20"/>
                <w:szCs w:val="20"/>
              </w:rPr>
            </w:pPr>
            <w:r>
              <w:rPr>
                <w:rFonts w:ascii="Arial" w:hAnsi="Arial" w:cs="Arial"/>
                <w:bCs/>
                <w:sz w:val="20"/>
                <w:szCs w:val="20"/>
              </w:rPr>
              <w:t>7</w:t>
            </w:r>
            <w:r w:rsidR="007623C4">
              <w:rPr>
                <w:rFonts w:ascii="Arial" w:hAnsi="Arial" w:cs="Arial"/>
                <w:bCs/>
                <w:sz w:val="20"/>
                <w:szCs w:val="20"/>
              </w:rPr>
              <w:t>.</w:t>
            </w:r>
          </w:p>
        </w:tc>
        <w:tc>
          <w:tcPr>
            <w:tcW w:w="8146" w:type="dxa"/>
          </w:tcPr>
          <w:p w14:paraId="0EDDA0EC" w14:textId="74DA3C75" w:rsidR="007623C4" w:rsidRPr="001C27CA" w:rsidRDefault="00C55047" w:rsidP="005427C1">
            <w:pPr>
              <w:jc w:val="both"/>
              <w:rPr>
                <w:rFonts w:ascii="Arial" w:hAnsi="Arial" w:cs="Arial"/>
                <w:szCs w:val="24"/>
              </w:rPr>
            </w:pPr>
            <w:r w:rsidRPr="00C55047">
              <w:rPr>
                <w:rFonts w:ascii="Arial" w:hAnsi="Arial" w:cs="Arial"/>
                <w:szCs w:val="24"/>
              </w:rPr>
              <w:t>Refer to the rest of Chapter 5.</w:t>
            </w:r>
          </w:p>
        </w:tc>
        <w:tc>
          <w:tcPr>
            <w:tcW w:w="646" w:type="dxa"/>
          </w:tcPr>
          <w:p w14:paraId="67732BE3" w14:textId="464C6E3B" w:rsidR="007623C4" w:rsidRDefault="007623C4" w:rsidP="00C15DAB">
            <w:pPr>
              <w:jc w:val="right"/>
              <w:rPr>
                <w:rFonts w:ascii="Arial" w:hAnsi="Arial" w:cs="Arial"/>
                <w:b/>
                <w:bCs/>
                <w:sz w:val="20"/>
                <w:szCs w:val="20"/>
              </w:rPr>
            </w:pPr>
          </w:p>
        </w:tc>
      </w:tr>
      <w:tr w:rsidR="00DB3BFD" w14:paraId="600103E8" w14:textId="77777777" w:rsidTr="00175456">
        <w:tc>
          <w:tcPr>
            <w:tcW w:w="383" w:type="dxa"/>
          </w:tcPr>
          <w:p w14:paraId="539AF755" w14:textId="0DDAEB90" w:rsidR="00DB3BFD" w:rsidRDefault="00DB3BFD" w:rsidP="00DB3BFD">
            <w:pPr>
              <w:rPr>
                <w:rFonts w:ascii="Arial" w:hAnsi="Arial" w:cs="Arial"/>
                <w:bCs/>
                <w:sz w:val="20"/>
                <w:szCs w:val="20"/>
              </w:rPr>
            </w:pPr>
          </w:p>
        </w:tc>
        <w:tc>
          <w:tcPr>
            <w:tcW w:w="8146" w:type="dxa"/>
          </w:tcPr>
          <w:p w14:paraId="7B0F5D07" w14:textId="6E288406" w:rsidR="00DB3BFD" w:rsidRPr="001C27CA" w:rsidRDefault="00C55047" w:rsidP="00DB3BFD">
            <w:pPr>
              <w:jc w:val="both"/>
              <w:rPr>
                <w:rFonts w:ascii="Arial" w:hAnsi="Arial" w:cs="Arial"/>
                <w:szCs w:val="24"/>
              </w:rPr>
            </w:pPr>
            <w:r w:rsidRPr="00C55047">
              <w:rPr>
                <w:rFonts w:ascii="Arial" w:hAnsi="Arial" w:cs="Arial"/>
                <w:szCs w:val="24"/>
              </w:rPr>
              <w:t>(a) What evidence does Jekyll give Utterson to prove that Mr Hyde will no longer be a    problem?</w:t>
            </w:r>
          </w:p>
        </w:tc>
        <w:tc>
          <w:tcPr>
            <w:tcW w:w="646" w:type="dxa"/>
          </w:tcPr>
          <w:p w14:paraId="1770DDFD" w14:textId="5792BB60" w:rsidR="00DB3BFD" w:rsidRDefault="00C55047" w:rsidP="00DB3BFD">
            <w:pPr>
              <w:jc w:val="right"/>
              <w:rPr>
                <w:rFonts w:ascii="Arial" w:hAnsi="Arial" w:cs="Arial"/>
                <w:b/>
                <w:bCs/>
                <w:sz w:val="20"/>
                <w:szCs w:val="20"/>
              </w:rPr>
            </w:pPr>
            <w:r>
              <w:rPr>
                <w:rFonts w:ascii="Arial" w:hAnsi="Arial" w:cs="Arial"/>
                <w:b/>
                <w:bCs/>
                <w:sz w:val="20"/>
                <w:szCs w:val="20"/>
              </w:rPr>
              <w:t>(1</w:t>
            </w:r>
            <w:r w:rsidR="006F4C21">
              <w:rPr>
                <w:rFonts w:ascii="Arial" w:hAnsi="Arial" w:cs="Arial"/>
                <w:b/>
                <w:bCs/>
                <w:sz w:val="20"/>
                <w:szCs w:val="20"/>
              </w:rPr>
              <w:t>)</w:t>
            </w:r>
          </w:p>
        </w:tc>
      </w:tr>
      <w:tr w:rsidR="00DB3BFD" w14:paraId="6D50E956" w14:textId="77777777" w:rsidTr="00175456">
        <w:tc>
          <w:tcPr>
            <w:tcW w:w="383" w:type="dxa"/>
          </w:tcPr>
          <w:p w14:paraId="3D67E7E0" w14:textId="705638A8" w:rsidR="00DB3BFD" w:rsidRDefault="00DB3BFD" w:rsidP="00DB3BFD">
            <w:pPr>
              <w:rPr>
                <w:rFonts w:ascii="Arial" w:hAnsi="Arial" w:cs="Arial"/>
                <w:b/>
                <w:bCs/>
                <w:sz w:val="20"/>
                <w:szCs w:val="20"/>
              </w:rPr>
            </w:pPr>
          </w:p>
        </w:tc>
        <w:tc>
          <w:tcPr>
            <w:tcW w:w="8146" w:type="dxa"/>
          </w:tcPr>
          <w:p w14:paraId="563758C3" w14:textId="2A1659F8" w:rsidR="00DB3BFD" w:rsidRPr="00F05BB6" w:rsidRDefault="00C55047" w:rsidP="00DB3BFD">
            <w:pPr>
              <w:jc w:val="both"/>
              <w:rPr>
                <w:rFonts w:ascii="Arial" w:hAnsi="Arial" w:cs="Arial"/>
                <w:szCs w:val="24"/>
              </w:rPr>
            </w:pPr>
            <w:r w:rsidRPr="00C55047">
              <w:rPr>
                <w:rFonts w:ascii="Arial" w:hAnsi="Arial" w:cs="Arial"/>
                <w:szCs w:val="24"/>
              </w:rPr>
              <w:t>(b) Explain what is suspicious about Dr Jekyll’s evidence? Give TWO points.</w:t>
            </w:r>
          </w:p>
        </w:tc>
        <w:tc>
          <w:tcPr>
            <w:tcW w:w="646" w:type="dxa"/>
          </w:tcPr>
          <w:p w14:paraId="24550942" w14:textId="7A09839A" w:rsidR="00DB3BFD" w:rsidRDefault="00C55047" w:rsidP="00DB3BFD">
            <w:pPr>
              <w:jc w:val="right"/>
              <w:rPr>
                <w:rFonts w:ascii="Arial" w:hAnsi="Arial" w:cs="Arial"/>
                <w:b/>
                <w:bCs/>
                <w:sz w:val="20"/>
                <w:szCs w:val="20"/>
              </w:rPr>
            </w:pPr>
            <w:r>
              <w:rPr>
                <w:rFonts w:ascii="Arial" w:hAnsi="Arial" w:cs="Arial"/>
                <w:b/>
                <w:bCs/>
                <w:sz w:val="20"/>
                <w:szCs w:val="20"/>
              </w:rPr>
              <w:t>(2</w:t>
            </w:r>
            <w:r w:rsidR="00507D3F">
              <w:rPr>
                <w:rFonts w:ascii="Arial" w:hAnsi="Arial" w:cs="Arial"/>
                <w:b/>
                <w:bCs/>
                <w:sz w:val="20"/>
                <w:szCs w:val="20"/>
              </w:rPr>
              <w:t>)</w:t>
            </w:r>
          </w:p>
        </w:tc>
      </w:tr>
      <w:tr w:rsidR="00C55047" w14:paraId="2FE1C132" w14:textId="77777777" w:rsidTr="00175456">
        <w:tc>
          <w:tcPr>
            <w:tcW w:w="383" w:type="dxa"/>
          </w:tcPr>
          <w:p w14:paraId="797E423E" w14:textId="77777777" w:rsidR="00C55047" w:rsidRDefault="00C55047" w:rsidP="00DB3BFD">
            <w:pPr>
              <w:rPr>
                <w:rFonts w:ascii="Arial" w:hAnsi="Arial" w:cs="Arial"/>
                <w:b/>
                <w:bCs/>
                <w:sz w:val="20"/>
                <w:szCs w:val="20"/>
              </w:rPr>
            </w:pPr>
          </w:p>
        </w:tc>
        <w:tc>
          <w:tcPr>
            <w:tcW w:w="8146" w:type="dxa"/>
          </w:tcPr>
          <w:p w14:paraId="7BC048B2" w14:textId="77777777" w:rsidR="00C55047" w:rsidRPr="00C55047" w:rsidRDefault="00C55047" w:rsidP="00DB3BFD">
            <w:pPr>
              <w:jc w:val="both"/>
              <w:rPr>
                <w:rFonts w:ascii="Arial" w:hAnsi="Arial" w:cs="Arial"/>
                <w:szCs w:val="24"/>
              </w:rPr>
            </w:pPr>
          </w:p>
        </w:tc>
        <w:tc>
          <w:tcPr>
            <w:tcW w:w="646" w:type="dxa"/>
          </w:tcPr>
          <w:p w14:paraId="1AB1BE64" w14:textId="67FF94F7" w:rsidR="00C55047" w:rsidRDefault="00C55047" w:rsidP="00DB3BFD">
            <w:pPr>
              <w:jc w:val="right"/>
              <w:rPr>
                <w:rFonts w:ascii="Arial" w:hAnsi="Arial" w:cs="Arial"/>
                <w:b/>
                <w:bCs/>
                <w:sz w:val="20"/>
                <w:szCs w:val="20"/>
              </w:rPr>
            </w:pPr>
            <w:r>
              <w:rPr>
                <w:rFonts w:ascii="Arial" w:hAnsi="Arial" w:cs="Arial"/>
                <w:b/>
                <w:bCs/>
                <w:sz w:val="20"/>
                <w:szCs w:val="20"/>
              </w:rPr>
              <w:t>(14)</w:t>
            </w:r>
          </w:p>
        </w:tc>
      </w:tr>
    </w:tbl>
    <w:p w14:paraId="065C558E" w14:textId="70CA367A" w:rsidR="00775131" w:rsidRPr="00775131" w:rsidRDefault="00775131" w:rsidP="00775131">
      <w:pPr>
        <w:spacing w:after="0"/>
        <w:jc w:val="right"/>
        <w:rPr>
          <w:rFonts w:ascii="Arial" w:hAnsi="Arial" w:cs="Arial"/>
          <w:sz w:val="20"/>
          <w:szCs w:val="20"/>
        </w:rPr>
      </w:pPr>
    </w:p>
    <w:p w14:paraId="7CB934D1" w14:textId="5C568247" w:rsidR="00BF7495" w:rsidRPr="00897287" w:rsidRDefault="00175456" w:rsidP="00280CA1">
      <w:pPr>
        <w:spacing w:after="0"/>
        <w:rPr>
          <w:rFonts w:ascii="Arial" w:hAnsi="Arial" w:cs="Arial"/>
          <w:sz w:val="20"/>
          <w:szCs w:val="20"/>
        </w:rPr>
      </w:pPr>
      <w:r>
        <w:rPr>
          <w:rFonts w:ascii="Arial" w:hAnsi="Arial" w:cs="Arial"/>
          <w:sz w:val="20"/>
          <w:szCs w:val="20"/>
        </w:rPr>
        <w:t xml:space="preserve"> </w:t>
      </w:r>
      <w:bookmarkStart w:id="1" w:name="_MON_1658060368"/>
      <w:bookmarkEnd w:id="1"/>
      <w:r w:rsidR="00280CA1">
        <w:rPr>
          <w:rFonts w:ascii="Arial" w:hAnsi="Arial" w:cs="Arial"/>
          <w:b/>
          <w:sz w:val="18"/>
          <w:szCs w:val="18"/>
        </w:rPr>
        <w:object w:dxaOrig="1508" w:dyaOrig="984" w14:anchorId="792FF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49pt" o:ole="">
            <v:imagedata r:id="rId8" o:title=""/>
          </v:shape>
          <o:OLEObject Type="Embed" ProgID="Word.Document.12" ShapeID="_x0000_i1031" DrawAspect="Icon" ObjectID="_1658060886" r:id="rId9">
            <o:FieldCodes>\s</o:FieldCodes>
          </o:OLEObject>
        </w:object>
      </w:r>
      <w:bookmarkStart w:id="2" w:name="_MON_1658060874"/>
      <w:bookmarkEnd w:id="2"/>
      <w:r w:rsidR="009455AB">
        <w:rPr>
          <w:rFonts w:ascii="Arial" w:hAnsi="Arial" w:cs="Arial"/>
          <w:b/>
          <w:sz w:val="18"/>
          <w:szCs w:val="18"/>
        </w:rPr>
        <w:object w:dxaOrig="1508" w:dyaOrig="984" w14:anchorId="7DD0C112">
          <v:shape id="_x0000_i1032" type="#_x0000_t75" style="width:75.5pt;height:49pt" o:ole="">
            <v:imagedata r:id="rId10" o:title=""/>
          </v:shape>
          <o:OLEObject Type="Embed" ProgID="Word.Document.12" ShapeID="_x0000_i1032" DrawAspect="Icon" ObjectID="_1658060887" r:id="rId11">
            <o:FieldCodes>\s</o:FieldCodes>
          </o:OLEObject>
        </w:object>
      </w:r>
      <w:bookmarkStart w:id="3" w:name="_GoBack"/>
      <w:bookmarkEnd w:id="3"/>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2C4C" w14:textId="77777777" w:rsidR="00B71F96" w:rsidRDefault="00B71F96" w:rsidP="005A672E">
      <w:pPr>
        <w:spacing w:after="0" w:line="240" w:lineRule="auto"/>
      </w:pPr>
      <w:r>
        <w:separator/>
      </w:r>
    </w:p>
  </w:endnote>
  <w:endnote w:type="continuationSeparator" w:id="0">
    <w:p w14:paraId="6A2438CE" w14:textId="77777777" w:rsidR="00B71F96" w:rsidRDefault="00B71F96"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AA0C" w14:textId="77777777" w:rsidR="00B71F96" w:rsidRDefault="00B71F96" w:rsidP="005A672E">
      <w:pPr>
        <w:spacing w:after="0" w:line="240" w:lineRule="auto"/>
      </w:pPr>
      <w:r>
        <w:separator/>
      </w:r>
    </w:p>
  </w:footnote>
  <w:footnote w:type="continuationSeparator" w:id="0">
    <w:p w14:paraId="0B9289E6" w14:textId="77777777" w:rsidR="00B71F96" w:rsidRDefault="00B71F96"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21879"/>
    <w:rsid w:val="000320D3"/>
    <w:rsid w:val="00056AF0"/>
    <w:rsid w:val="0007137F"/>
    <w:rsid w:val="00075836"/>
    <w:rsid w:val="00077397"/>
    <w:rsid w:val="000B3F46"/>
    <w:rsid w:val="000C20F7"/>
    <w:rsid w:val="000D6316"/>
    <w:rsid w:val="000E1CB2"/>
    <w:rsid w:val="000E374E"/>
    <w:rsid w:val="000E3D1F"/>
    <w:rsid w:val="001417A1"/>
    <w:rsid w:val="001475AE"/>
    <w:rsid w:val="001548DF"/>
    <w:rsid w:val="00156E3E"/>
    <w:rsid w:val="00161D26"/>
    <w:rsid w:val="00175456"/>
    <w:rsid w:val="00181979"/>
    <w:rsid w:val="001C27CA"/>
    <w:rsid w:val="001C5E52"/>
    <w:rsid w:val="001D531B"/>
    <w:rsid w:val="001F73E9"/>
    <w:rsid w:val="00200097"/>
    <w:rsid w:val="00221F4E"/>
    <w:rsid w:val="002229CF"/>
    <w:rsid w:val="00230467"/>
    <w:rsid w:val="00274EE0"/>
    <w:rsid w:val="00280CA1"/>
    <w:rsid w:val="002A07D3"/>
    <w:rsid w:val="002A5CB0"/>
    <w:rsid w:val="002C2684"/>
    <w:rsid w:val="002D7ECB"/>
    <w:rsid w:val="002F2CF6"/>
    <w:rsid w:val="00327FB9"/>
    <w:rsid w:val="00361FF4"/>
    <w:rsid w:val="0036218D"/>
    <w:rsid w:val="0036397E"/>
    <w:rsid w:val="0038195A"/>
    <w:rsid w:val="003A1998"/>
    <w:rsid w:val="003B7711"/>
    <w:rsid w:val="003C3348"/>
    <w:rsid w:val="003C4E79"/>
    <w:rsid w:val="003D1BCF"/>
    <w:rsid w:val="003D4855"/>
    <w:rsid w:val="003D5C01"/>
    <w:rsid w:val="003F56A0"/>
    <w:rsid w:val="004036AB"/>
    <w:rsid w:val="00405A0C"/>
    <w:rsid w:val="00405A47"/>
    <w:rsid w:val="0041049B"/>
    <w:rsid w:val="004154FD"/>
    <w:rsid w:val="0042220A"/>
    <w:rsid w:val="00435690"/>
    <w:rsid w:val="00476042"/>
    <w:rsid w:val="004875EC"/>
    <w:rsid w:val="004A5761"/>
    <w:rsid w:val="004B3874"/>
    <w:rsid w:val="004B553A"/>
    <w:rsid w:val="004C2E2F"/>
    <w:rsid w:val="004C5DF0"/>
    <w:rsid w:val="004E470C"/>
    <w:rsid w:val="004E5EE2"/>
    <w:rsid w:val="004F103D"/>
    <w:rsid w:val="00507D3F"/>
    <w:rsid w:val="00525483"/>
    <w:rsid w:val="00532058"/>
    <w:rsid w:val="005325C4"/>
    <w:rsid w:val="00535521"/>
    <w:rsid w:val="005427C1"/>
    <w:rsid w:val="00560840"/>
    <w:rsid w:val="00562C19"/>
    <w:rsid w:val="00590280"/>
    <w:rsid w:val="005953FA"/>
    <w:rsid w:val="005964D0"/>
    <w:rsid w:val="005A4F4F"/>
    <w:rsid w:val="005A672E"/>
    <w:rsid w:val="005A74A8"/>
    <w:rsid w:val="005C7EC8"/>
    <w:rsid w:val="005D0FB7"/>
    <w:rsid w:val="005E1E82"/>
    <w:rsid w:val="005E6D75"/>
    <w:rsid w:val="005F3F5A"/>
    <w:rsid w:val="00601C8D"/>
    <w:rsid w:val="006050D7"/>
    <w:rsid w:val="0061185C"/>
    <w:rsid w:val="00614BBD"/>
    <w:rsid w:val="0066625C"/>
    <w:rsid w:val="006844F4"/>
    <w:rsid w:val="006A072D"/>
    <w:rsid w:val="006A1969"/>
    <w:rsid w:val="006B5A06"/>
    <w:rsid w:val="006F4C21"/>
    <w:rsid w:val="007014B4"/>
    <w:rsid w:val="007054FD"/>
    <w:rsid w:val="00714F64"/>
    <w:rsid w:val="00716FAA"/>
    <w:rsid w:val="007207EC"/>
    <w:rsid w:val="00722875"/>
    <w:rsid w:val="00726BDC"/>
    <w:rsid w:val="00726C23"/>
    <w:rsid w:val="0073157E"/>
    <w:rsid w:val="00757362"/>
    <w:rsid w:val="007623C4"/>
    <w:rsid w:val="00771F41"/>
    <w:rsid w:val="007723FF"/>
    <w:rsid w:val="00775131"/>
    <w:rsid w:val="007A7B44"/>
    <w:rsid w:val="007B16AC"/>
    <w:rsid w:val="007C01F9"/>
    <w:rsid w:val="007D482C"/>
    <w:rsid w:val="007F65F0"/>
    <w:rsid w:val="00805219"/>
    <w:rsid w:val="00822483"/>
    <w:rsid w:val="0085770E"/>
    <w:rsid w:val="00860EC9"/>
    <w:rsid w:val="00897287"/>
    <w:rsid w:val="008A4098"/>
    <w:rsid w:val="008D0861"/>
    <w:rsid w:val="008F5097"/>
    <w:rsid w:val="008F69B3"/>
    <w:rsid w:val="00910004"/>
    <w:rsid w:val="00912D7F"/>
    <w:rsid w:val="00921BF6"/>
    <w:rsid w:val="00923321"/>
    <w:rsid w:val="00926E6F"/>
    <w:rsid w:val="00926FB2"/>
    <w:rsid w:val="009329EC"/>
    <w:rsid w:val="009455AB"/>
    <w:rsid w:val="00981728"/>
    <w:rsid w:val="00994905"/>
    <w:rsid w:val="009B3174"/>
    <w:rsid w:val="009D1979"/>
    <w:rsid w:val="009D2BF4"/>
    <w:rsid w:val="009E721A"/>
    <w:rsid w:val="00A16334"/>
    <w:rsid w:val="00A64CFC"/>
    <w:rsid w:val="00A708BB"/>
    <w:rsid w:val="00A73EB5"/>
    <w:rsid w:val="00A92B1F"/>
    <w:rsid w:val="00AC7248"/>
    <w:rsid w:val="00AD5397"/>
    <w:rsid w:val="00B06DB2"/>
    <w:rsid w:val="00B20FD8"/>
    <w:rsid w:val="00B2143D"/>
    <w:rsid w:val="00B71F96"/>
    <w:rsid w:val="00BA10BB"/>
    <w:rsid w:val="00BA20FD"/>
    <w:rsid w:val="00BB399A"/>
    <w:rsid w:val="00BD0FE9"/>
    <w:rsid w:val="00BF7495"/>
    <w:rsid w:val="00C06096"/>
    <w:rsid w:val="00C15DAB"/>
    <w:rsid w:val="00C55047"/>
    <w:rsid w:val="00C6271B"/>
    <w:rsid w:val="00C719EB"/>
    <w:rsid w:val="00C82D9C"/>
    <w:rsid w:val="00C85117"/>
    <w:rsid w:val="00C87B60"/>
    <w:rsid w:val="00C92C77"/>
    <w:rsid w:val="00CA3F7A"/>
    <w:rsid w:val="00CA6EC9"/>
    <w:rsid w:val="00CC691A"/>
    <w:rsid w:val="00CD39CE"/>
    <w:rsid w:val="00CD4E2A"/>
    <w:rsid w:val="00CF46BF"/>
    <w:rsid w:val="00D10A60"/>
    <w:rsid w:val="00D252A4"/>
    <w:rsid w:val="00D408BE"/>
    <w:rsid w:val="00D52ADD"/>
    <w:rsid w:val="00D710B0"/>
    <w:rsid w:val="00D81A65"/>
    <w:rsid w:val="00DA271D"/>
    <w:rsid w:val="00DA3268"/>
    <w:rsid w:val="00DB3BFD"/>
    <w:rsid w:val="00DC2553"/>
    <w:rsid w:val="00E130FC"/>
    <w:rsid w:val="00E26370"/>
    <w:rsid w:val="00E33F40"/>
    <w:rsid w:val="00E45484"/>
    <w:rsid w:val="00E57BCF"/>
    <w:rsid w:val="00E6336F"/>
    <w:rsid w:val="00E66CFF"/>
    <w:rsid w:val="00EA109B"/>
    <w:rsid w:val="00ED3AA7"/>
    <w:rsid w:val="00ED686E"/>
    <w:rsid w:val="00EF110D"/>
    <w:rsid w:val="00F02E68"/>
    <w:rsid w:val="00F03554"/>
    <w:rsid w:val="00F05BB6"/>
    <w:rsid w:val="00F210E3"/>
    <w:rsid w:val="00F25082"/>
    <w:rsid w:val="00F477C6"/>
    <w:rsid w:val="00F73E77"/>
    <w:rsid w:val="00F829AF"/>
    <w:rsid w:val="00FA4C27"/>
    <w:rsid w:val="00FF1CE9"/>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5005</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55</cp:revision>
  <dcterms:created xsi:type="dcterms:W3CDTF">2020-07-07T15:35:00Z</dcterms:created>
  <dcterms:modified xsi:type="dcterms:W3CDTF">2020-08-04T13:42:00Z</dcterms:modified>
</cp:coreProperties>
</file>