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53144F" w:rsidRDefault="005046A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Nautical Science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53144F" w:rsidRDefault="005046A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53144F" w:rsidRDefault="005046A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March – 04 April</w:t>
            </w:r>
          </w:p>
        </w:tc>
      </w:tr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53144F" w:rsidRDefault="005046A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Rule of the Road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  <w:r w:rsidR="005046A4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Please tick)</w:t>
            </w:r>
          </w:p>
        </w:tc>
      </w:tr>
      <w:tr w:rsidR="00EF783B" w:rsidTr="008C4B46">
        <w:tc>
          <w:tcPr>
            <w:tcW w:w="2088" w:type="dxa"/>
          </w:tcPr>
          <w:p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EF783B" w:rsidRDefault="005046A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hours</w:t>
            </w:r>
          </w:p>
        </w:tc>
        <w:tc>
          <w:tcPr>
            <w:tcW w:w="6030" w:type="dxa"/>
            <w:gridSpan w:val="4"/>
            <w:vMerge w:val="restart"/>
          </w:tcPr>
          <w:p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83B" w:rsidTr="008C4B46">
        <w:tc>
          <w:tcPr>
            <w:tcW w:w="2088" w:type="dxa"/>
          </w:tcPr>
          <w:p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EF783B" w:rsidRDefault="005046A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this worksheet in your Nautical Science exercise book.</w:t>
            </w:r>
          </w:p>
          <w:p w:rsidR="005046A4" w:rsidRDefault="005046A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046A4" w:rsidRDefault="005046A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one question per day</w:t>
            </w:r>
          </w:p>
        </w:tc>
        <w:tc>
          <w:tcPr>
            <w:tcW w:w="6030" w:type="dxa"/>
            <w:gridSpan w:val="4"/>
            <w:vMerge/>
          </w:tcPr>
          <w:p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:rsidR="005046A4" w:rsidRDefault="005046A4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:rsidR="005046A4" w:rsidRDefault="005046A4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:rsidR="005046A4" w:rsidRPr="00F634F6" w:rsidRDefault="005046A4" w:rsidP="005046A4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Times New Roman"/>
          <w:b/>
          <w:bCs/>
        </w:rPr>
        <w:lastRenderedPageBreak/>
        <w:t>Rule of the Road</w:t>
      </w:r>
    </w:p>
    <w:p w:rsidR="005046A4" w:rsidRDefault="005046A4" w:rsidP="005046A4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Verdana" w:hAnsi="Verdana" w:cs="Times New Roman"/>
          <w:b/>
        </w:rPr>
      </w:pPr>
      <w:r w:rsidRPr="00F634F6">
        <w:rPr>
          <w:rFonts w:ascii="Verdana" w:hAnsi="Verdana" w:cs="Times New Roman"/>
          <w:b/>
        </w:rPr>
        <w:t>QUESTION 1</w:t>
      </w:r>
    </w:p>
    <w:p w:rsidR="005046A4" w:rsidRPr="0087151B" w:rsidRDefault="005046A4" w:rsidP="005046A4">
      <w:pPr>
        <w:pStyle w:val="ListParagraph"/>
        <w:numPr>
          <w:ilvl w:val="1"/>
          <w:numId w:val="17"/>
        </w:numPr>
        <w:spacing w:after="0" w:line="240" w:lineRule="auto"/>
        <w:rPr>
          <w:rFonts w:ascii="Verdana" w:eastAsia="Times New Roman" w:hAnsi="Verdana" w:cs="Times New Roman"/>
        </w:rPr>
      </w:pPr>
      <w:r w:rsidRPr="0087151B">
        <w:rPr>
          <w:rFonts w:ascii="Verdana" w:eastAsia="Times New Roman" w:hAnsi="Verdana" w:cs="Times New Roman"/>
        </w:rPr>
        <w:t>A vessel proceeding under sail and machinery power is a:</w:t>
      </w:r>
    </w:p>
    <w:p w:rsidR="005046A4" w:rsidRPr="004D02B4" w:rsidRDefault="005046A4" w:rsidP="005046A4">
      <w:pPr>
        <w:pStyle w:val="ListParagraph"/>
        <w:spacing w:after="0" w:line="240" w:lineRule="auto"/>
        <w:ind w:left="567"/>
        <w:rPr>
          <w:rFonts w:ascii="Verdana" w:eastAsia="Times New Roman" w:hAnsi="Verdana" w:cs="Times New Roman"/>
        </w:rPr>
      </w:pPr>
    </w:p>
    <w:p w:rsidR="005046A4" w:rsidRPr="00E752CA" w:rsidRDefault="005046A4" w:rsidP="005046A4">
      <w:pPr>
        <w:pStyle w:val="ListParagraph"/>
        <w:numPr>
          <w:ilvl w:val="0"/>
          <w:numId w:val="14"/>
        </w:numPr>
        <w:spacing w:after="0" w:line="240" w:lineRule="auto"/>
        <w:ind w:left="993" w:hanging="426"/>
        <w:rPr>
          <w:rFonts w:ascii="Verdana" w:eastAsia="Times New Roman" w:hAnsi="Verdana" w:cs="Times New Roman"/>
          <w:b/>
          <w:bCs/>
        </w:rPr>
      </w:pPr>
      <w:r w:rsidRPr="00E752CA">
        <w:rPr>
          <w:rFonts w:ascii="Verdana" w:eastAsia="Times New Roman" w:hAnsi="Verdana" w:cs="Times New Roman"/>
        </w:rPr>
        <w:t>Sailing vessel</w:t>
      </w:r>
    </w:p>
    <w:p w:rsidR="005046A4" w:rsidRPr="00E752CA" w:rsidRDefault="005046A4" w:rsidP="005046A4">
      <w:pPr>
        <w:pStyle w:val="ListParagraph"/>
        <w:spacing w:after="0" w:line="240" w:lineRule="auto"/>
        <w:ind w:left="993"/>
        <w:rPr>
          <w:rFonts w:ascii="Verdana" w:eastAsia="Times New Roman" w:hAnsi="Verdana" w:cs="Times New Roman"/>
          <w:b/>
          <w:bCs/>
        </w:rPr>
      </w:pPr>
    </w:p>
    <w:p w:rsidR="005046A4" w:rsidRPr="00E752CA" w:rsidRDefault="005046A4" w:rsidP="005046A4">
      <w:pPr>
        <w:pStyle w:val="ListParagraph"/>
        <w:numPr>
          <w:ilvl w:val="0"/>
          <w:numId w:val="14"/>
        </w:numPr>
        <w:spacing w:after="0" w:line="240" w:lineRule="auto"/>
        <w:ind w:left="993" w:hanging="426"/>
        <w:rPr>
          <w:rFonts w:ascii="Verdana" w:eastAsia="Times New Roman" w:hAnsi="Verdana" w:cs="Times New Roman"/>
          <w:b/>
          <w:bCs/>
        </w:rPr>
      </w:pPr>
      <w:r w:rsidRPr="00E752CA">
        <w:rPr>
          <w:rFonts w:ascii="Verdana" w:eastAsia="Times New Roman" w:hAnsi="Verdana" w:cs="Times New Roman"/>
        </w:rPr>
        <w:t>Power driven vessel</w:t>
      </w:r>
    </w:p>
    <w:p w:rsidR="005046A4" w:rsidRPr="00E752CA" w:rsidRDefault="005046A4" w:rsidP="005046A4">
      <w:pPr>
        <w:pStyle w:val="ListParagraph"/>
        <w:rPr>
          <w:rFonts w:ascii="Verdana" w:eastAsia="Times New Roman" w:hAnsi="Verdana" w:cs="Times New Roman"/>
          <w:b/>
          <w:bCs/>
        </w:rPr>
      </w:pPr>
    </w:p>
    <w:p w:rsidR="005046A4" w:rsidRPr="00E752CA" w:rsidRDefault="005046A4" w:rsidP="005046A4">
      <w:pPr>
        <w:pStyle w:val="ListParagraph"/>
        <w:numPr>
          <w:ilvl w:val="0"/>
          <w:numId w:val="14"/>
        </w:numPr>
        <w:spacing w:after="0" w:line="240" w:lineRule="auto"/>
        <w:ind w:left="993" w:hanging="426"/>
        <w:rPr>
          <w:rFonts w:ascii="Verdana" w:eastAsia="Times New Roman" w:hAnsi="Verdana" w:cs="Times New Roman"/>
          <w:b/>
          <w:bCs/>
        </w:rPr>
      </w:pPr>
      <w:r w:rsidRPr="00E752CA">
        <w:rPr>
          <w:rFonts w:ascii="Verdana" w:eastAsia="Times New Roman" w:hAnsi="Verdana" w:cs="Times New Roman"/>
        </w:rPr>
        <w:t>Multimodal vessel</w:t>
      </w:r>
    </w:p>
    <w:p w:rsidR="005046A4" w:rsidRPr="00E752CA" w:rsidRDefault="005046A4" w:rsidP="005046A4">
      <w:pPr>
        <w:pStyle w:val="ListParagraph"/>
        <w:rPr>
          <w:rFonts w:ascii="Verdana" w:eastAsia="Times New Roman" w:hAnsi="Verdana" w:cs="Times New Roman"/>
          <w:b/>
          <w:bCs/>
        </w:rPr>
      </w:pPr>
    </w:p>
    <w:p w:rsidR="005046A4" w:rsidRPr="00E752CA" w:rsidRDefault="005046A4" w:rsidP="005046A4">
      <w:pPr>
        <w:pStyle w:val="ListParagraph"/>
        <w:numPr>
          <w:ilvl w:val="0"/>
          <w:numId w:val="14"/>
        </w:numPr>
        <w:spacing w:after="0" w:line="240" w:lineRule="auto"/>
        <w:ind w:left="993" w:hanging="426"/>
        <w:rPr>
          <w:rFonts w:ascii="Verdana" w:eastAsia="Times New Roman" w:hAnsi="Verdana" w:cs="Times New Roman"/>
          <w:b/>
          <w:bCs/>
        </w:rPr>
      </w:pPr>
      <w:r w:rsidRPr="00E752CA">
        <w:rPr>
          <w:rFonts w:ascii="Verdana" w:eastAsia="Times New Roman" w:hAnsi="Verdana" w:cs="Times New Roman"/>
        </w:rPr>
        <w:t xml:space="preserve">All of the above                                                    </w:t>
      </w:r>
      <w:r>
        <w:rPr>
          <w:rFonts w:ascii="Verdana" w:eastAsia="Times New Roman" w:hAnsi="Verdana" w:cs="Times New Roman"/>
        </w:rPr>
        <w:t xml:space="preserve">                         </w:t>
      </w:r>
      <w:r w:rsidRPr="00E752CA">
        <w:rPr>
          <w:rFonts w:ascii="Verdana" w:hAnsi="Verdana" w:cs="Verdana"/>
        </w:rPr>
        <w:t>(1)</w:t>
      </w:r>
    </w:p>
    <w:p w:rsidR="005046A4" w:rsidRDefault="005046A4" w:rsidP="005046A4">
      <w:pPr>
        <w:spacing w:after="0" w:line="240" w:lineRule="auto"/>
        <w:ind w:left="993" w:hanging="426"/>
        <w:rPr>
          <w:rFonts w:ascii="Verdana" w:eastAsia="Times New Roman" w:hAnsi="Verdana" w:cs="Times New Roman"/>
          <w:b/>
          <w:bCs/>
        </w:rPr>
      </w:pPr>
    </w:p>
    <w:p w:rsidR="005046A4" w:rsidRPr="004D02B4" w:rsidRDefault="005046A4" w:rsidP="005046A4">
      <w:pPr>
        <w:spacing w:after="0" w:line="240" w:lineRule="auto"/>
        <w:ind w:left="993" w:hanging="426"/>
        <w:rPr>
          <w:rFonts w:ascii="Verdana" w:eastAsia="Times New Roman" w:hAnsi="Verdana" w:cs="Times New Roman"/>
          <w:b/>
          <w:bCs/>
        </w:rPr>
      </w:pPr>
    </w:p>
    <w:p w:rsidR="005046A4" w:rsidRPr="00DE79FA" w:rsidRDefault="005046A4" w:rsidP="005046A4">
      <w:pPr>
        <w:spacing w:after="0" w:line="240" w:lineRule="auto"/>
        <w:ind w:left="567" w:hanging="567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1.2</w:t>
      </w:r>
      <w:r>
        <w:rPr>
          <w:rFonts w:ascii="Verdana" w:eastAsia="Times New Roman" w:hAnsi="Verdana" w:cs="Times New Roman"/>
        </w:rPr>
        <w:tab/>
      </w:r>
      <w:r w:rsidRPr="00DE79FA">
        <w:rPr>
          <w:rFonts w:ascii="Verdana" w:eastAsia="Times New Roman" w:hAnsi="Verdana" w:cs="Times New Roman"/>
        </w:rPr>
        <w:t>A vessel at anchor at sea is said to be:</w:t>
      </w:r>
    </w:p>
    <w:p w:rsidR="005046A4" w:rsidRPr="004D02B4" w:rsidRDefault="005046A4" w:rsidP="005046A4">
      <w:pPr>
        <w:pStyle w:val="ListParagraph"/>
        <w:spacing w:after="0" w:line="240" w:lineRule="auto"/>
        <w:ind w:left="567"/>
        <w:rPr>
          <w:rFonts w:ascii="Verdana" w:eastAsia="Times New Roman" w:hAnsi="Verdana" w:cs="Times New Roman"/>
        </w:rPr>
      </w:pPr>
    </w:p>
    <w:p w:rsidR="005046A4" w:rsidRPr="00E752CA" w:rsidRDefault="005046A4" w:rsidP="005046A4">
      <w:pPr>
        <w:pStyle w:val="ListParagraph"/>
        <w:numPr>
          <w:ilvl w:val="0"/>
          <w:numId w:val="15"/>
        </w:numPr>
        <w:spacing w:after="0" w:line="240" w:lineRule="auto"/>
        <w:ind w:left="993" w:hanging="426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</w:rPr>
        <w:t>Underway but not making way</w:t>
      </w:r>
      <w:r w:rsidRPr="00E752CA">
        <w:rPr>
          <w:rFonts w:ascii="Verdana" w:eastAsia="Times New Roman" w:hAnsi="Verdana" w:cs="Times New Roman"/>
        </w:rPr>
        <w:t xml:space="preserve"> </w:t>
      </w:r>
    </w:p>
    <w:p w:rsidR="005046A4" w:rsidRPr="00E752CA" w:rsidRDefault="005046A4" w:rsidP="005046A4">
      <w:pPr>
        <w:pStyle w:val="ListParagraph"/>
        <w:spacing w:after="0" w:line="240" w:lineRule="auto"/>
        <w:ind w:left="993" w:hanging="426"/>
        <w:rPr>
          <w:rFonts w:ascii="Verdana" w:eastAsia="Times New Roman" w:hAnsi="Verdana" w:cs="Times New Roman"/>
          <w:b/>
          <w:bCs/>
        </w:rPr>
      </w:pPr>
    </w:p>
    <w:p w:rsidR="005046A4" w:rsidRPr="00E752CA" w:rsidRDefault="005046A4" w:rsidP="005046A4">
      <w:pPr>
        <w:pStyle w:val="ListParagraph"/>
        <w:numPr>
          <w:ilvl w:val="0"/>
          <w:numId w:val="15"/>
        </w:numPr>
        <w:spacing w:after="0" w:line="240" w:lineRule="auto"/>
        <w:ind w:left="993" w:hanging="426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</w:rPr>
        <w:t>Underway</w:t>
      </w:r>
      <w:r w:rsidRPr="0041726D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</w:rPr>
        <w:t>and making way</w:t>
      </w:r>
      <w:r w:rsidRPr="00E752CA">
        <w:rPr>
          <w:rFonts w:ascii="Verdana" w:eastAsia="Times New Roman" w:hAnsi="Verdana" w:cs="Times New Roman"/>
        </w:rPr>
        <w:t xml:space="preserve"> </w:t>
      </w:r>
    </w:p>
    <w:p w:rsidR="005046A4" w:rsidRPr="00E752CA" w:rsidRDefault="005046A4" w:rsidP="005046A4">
      <w:pPr>
        <w:pStyle w:val="ListParagraph"/>
        <w:ind w:left="993" w:hanging="426"/>
        <w:rPr>
          <w:rFonts w:ascii="Verdana" w:eastAsia="Times New Roman" w:hAnsi="Verdana" w:cs="Times New Roman"/>
          <w:b/>
          <w:bCs/>
        </w:rPr>
      </w:pPr>
    </w:p>
    <w:p w:rsidR="005046A4" w:rsidRPr="00E752CA" w:rsidRDefault="005046A4" w:rsidP="005046A4">
      <w:pPr>
        <w:pStyle w:val="ListParagraph"/>
        <w:numPr>
          <w:ilvl w:val="0"/>
          <w:numId w:val="15"/>
        </w:numPr>
        <w:spacing w:after="0" w:line="240" w:lineRule="auto"/>
        <w:ind w:left="993" w:hanging="426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</w:rPr>
        <w:t>Not underway</w:t>
      </w:r>
      <w:r w:rsidRPr="00E752CA">
        <w:rPr>
          <w:rFonts w:ascii="Verdana" w:eastAsia="Times New Roman" w:hAnsi="Verdana" w:cs="Times New Roman"/>
        </w:rPr>
        <w:t xml:space="preserve"> </w:t>
      </w:r>
    </w:p>
    <w:p w:rsidR="005046A4" w:rsidRPr="00E752CA" w:rsidRDefault="005046A4" w:rsidP="005046A4">
      <w:pPr>
        <w:pStyle w:val="ListParagraph"/>
        <w:ind w:left="993" w:hanging="426"/>
        <w:rPr>
          <w:rFonts w:ascii="Verdana" w:eastAsia="Times New Roman" w:hAnsi="Verdana" w:cs="Times New Roman"/>
          <w:b/>
          <w:bCs/>
        </w:rPr>
      </w:pPr>
    </w:p>
    <w:p w:rsidR="005046A4" w:rsidRPr="00E752CA" w:rsidRDefault="005046A4" w:rsidP="005046A4">
      <w:pPr>
        <w:pStyle w:val="ListParagraph"/>
        <w:numPr>
          <w:ilvl w:val="0"/>
          <w:numId w:val="15"/>
        </w:numPr>
        <w:spacing w:after="0" w:line="240" w:lineRule="auto"/>
        <w:ind w:left="993" w:hanging="426"/>
        <w:rPr>
          <w:rFonts w:ascii="Verdana" w:eastAsia="Times New Roman" w:hAnsi="Verdana" w:cs="Times New Roman"/>
          <w:b/>
          <w:bCs/>
        </w:rPr>
      </w:pPr>
      <w:r w:rsidRPr="0041726D">
        <w:rPr>
          <w:rFonts w:ascii="Verdana" w:eastAsia="Times New Roman" w:hAnsi="Verdana" w:cs="Times New Roman"/>
        </w:rPr>
        <w:t>Underway</w:t>
      </w:r>
      <w:r w:rsidRPr="00E752CA">
        <w:rPr>
          <w:rFonts w:ascii="Verdana" w:eastAsia="Times New Roman" w:hAnsi="Verdana" w:cs="Times New Roman"/>
        </w:rPr>
        <w:t xml:space="preserve">                                                                                    </w:t>
      </w:r>
      <w:r>
        <w:rPr>
          <w:rFonts w:ascii="Verdana" w:eastAsia="Times New Roman" w:hAnsi="Verdana" w:cs="Times New Roman"/>
        </w:rPr>
        <w:t xml:space="preserve"> </w:t>
      </w:r>
      <w:r w:rsidRPr="00E752CA">
        <w:rPr>
          <w:rFonts w:ascii="Verdana" w:hAnsi="Verdana" w:cs="Verdana"/>
        </w:rPr>
        <w:t>(1)</w:t>
      </w:r>
    </w:p>
    <w:p w:rsidR="005046A4" w:rsidRDefault="005046A4" w:rsidP="005046A4">
      <w:pPr>
        <w:spacing w:after="0" w:line="240" w:lineRule="auto"/>
        <w:ind w:left="993" w:hanging="426"/>
        <w:rPr>
          <w:rFonts w:ascii="Verdana" w:eastAsia="Times New Roman" w:hAnsi="Verdana" w:cs="Times New Roman"/>
          <w:b/>
          <w:bCs/>
        </w:rPr>
      </w:pPr>
    </w:p>
    <w:p w:rsidR="005046A4" w:rsidRPr="004D02B4" w:rsidRDefault="005046A4" w:rsidP="005046A4">
      <w:pPr>
        <w:spacing w:after="0" w:line="240" w:lineRule="auto"/>
        <w:ind w:left="993" w:hanging="426"/>
        <w:rPr>
          <w:rFonts w:ascii="Verdana" w:eastAsia="Times New Roman" w:hAnsi="Verdana" w:cs="Times New Roman"/>
          <w:b/>
          <w:bCs/>
        </w:rPr>
      </w:pPr>
    </w:p>
    <w:p w:rsidR="005046A4" w:rsidRPr="00E752CA" w:rsidRDefault="005046A4" w:rsidP="005046A4">
      <w:pPr>
        <w:tabs>
          <w:tab w:val="left" w:pos="9214"/>
        </w:tabs>
        <w:spacing w:after="0" w:line="240" w:lineRule="auto"/>
        <w:ind w:left="567" w:hanging="567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1</w:t>
      </w:r>
      <w:r w:rsidRPr="00E752CA">
        <w:rPr>
          <w:rFonts w:ascii="Verdana" w:eastAsia="Times New Roman" w:hAnsi="Verdana" w:cs="Times New Roman"/>
        </w:rPr>
        <w:t>.3</w:t>
      </w:r>
      <w:r w:rsidRPr="00E752CA">
        <w:rPr>
          <w:rFonts w:ascii="Verdana" w:eastAsia="Times New Roman" w:hAnsi="Verdana" w:cs="Times New Roman"/>
        </w:rPr>
        <w:tab/>
        <w:t>A vessel not under power but simply drifting about at sea is said to be:</w:t>
      </w:r>
    </w:p>
    <w:p w:rsidR="005046A4" w:rsidRPr="004D02B4" w:rsidRDefault="005046A4" w:rsidP="005046A4">
      <w:pPr>
        <w:pStyle w:val="ListParagraph"/>
        <w:spacing w:after="0" w:line="240" w:lineRule="auto"/>
        <w:ind w:left="567"/>
        <w:rPr>
          <w:rFonts w:ascii="Verdana" w:eastAsia="Times New Roman" w:hAnsi="Verdana" w:cs="Times New Roman"/>
        </w:rPr>
      </w:pPr>
    </w:p>
    <w:p w:rsidR="005046A4" w:rsidRPr="00E752CA" w:rsidRDefault="005046A4" w:rsidP="005046A4">
      <w:pPr>
        <w:pStyle w:val="ListParagraph"/>
        <w:numPr>
          <w:ilvl w:val="0"/>
          <w:numId w:val="16"/>
        </w:numPr>
        <w:spacing w:after="0" w:line="240" w:lineRule="auto"/>
        <w:ind w:left="993" w:hanging="426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</w:rPr>
        <w:t>Underway but not making way</w:t>
      </w:r>
      <w:r w:rsidRPr="00E752CA">
        <w:rPr>
          <w:rFonts w:ascii="Verdana" w:eastAsia="Times New Roman" w:hAnsi="Verdana" w:cs="Times New Roman"/>
        </w:rPr>
        <w:t xml:space="preserve"> </w:t>
      </w:r>
    </w:p>
    <w:p w:rsidR="005046A4" w:rsidRPr="00E752CA" w:rsidRDefault="005046A4" w:rsidP="005046A4">
      <w:pPr>
        <w:pStyle w:val="ListParagraph"/>
        <w:spacing w:after="0" w:line="240" w:lineRule="auto"/>
        <w:ind w:left="993" w:hanging="426"/>
        <w:rPr>
          <w:rFonts w:ascii="Verdana" w:eastAsia="Times New Roman" w:hAnsi="Verdana" w:cs="Times New Roman"/>
          <w:b/>
          <w:bCs/>
        </w:rPr>
      </w:pPr>
    </w:p>
    <w:p w:rsidR="005046A4" w:rsidRPr="00E752CA" w:rsidRDefault="005046A4" w:rsidP="005046A4">
      <w:pPr>
        <w:pStyle w:val="ListParagraph"/>
        <w:numPr>
          <w:ilvl w:val="0"/>
          <w:numId w:val="16"/>
        </w:numPr>
        <w:spacing w:after="0" w:line="240" w:lineRule="auto"/>
        <w:ind w:left="993" w:hanging="426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</w:rPr>
        <w:t>Underway</w:t>
      </w:r>
      <w:r w:rsidRPr="0041726D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</w:rPr>
        <w:t>and making way</w:t>
      </w:r>
      <w:r w:rsidRPr="00E752CA">
        <w:rPr>
          <w:rFonts w:ascii="Verdana" w:eastAsia="Times New Roman" w:hAnsi="Verdana" w:cs="Times New Roman"/>
        </w:rPr>
        <w:t xml:space="preserve"> </w:t>
      </w:r>
    </w:p>
    <w:p w:rsidR="005046A4" w:rsidRPr="00E752CA" w:rsidRDefault="005046A4" w:rsidP="005046A4">
      <w:pPr>
        <w:pStyle w:val="ListParagraph"/>
        <w:ind w:left="993" w:hanging="426"/>
        <w:rPr>
          <w:rFonts w:ascii="Verdana" w:eastAsia="Times New Roman" w:hAnsi="Verdana" w:cs="Times New Roman"/>
          <w:b/>
          <w:bCs/>
        </w:rPr>
      </w:pPr>
    </w:p>
    <w:p w:rsidR="005046A4" w:rsidRPr="00E752CA" w:rsidRDefault="005046A4" w:rsidP="005046A4">
      <w:pPr>
        <w:pStyle w:val="ListParagraph"/>
        <w:numPr>
          <w:ilvl w:val="0"/>
          <w:numId w:val="16"/>
        </w:numPr>
        <w:spacing w:after="0" w:line="240" w:lineRule="auto"/>
        <w:ind w:left="993" w:hanging="426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</w:rPr>
        <w:t>Not underway</w:t>
      </w:r>
      <w:r w:rsidRPr="00E752CA">
        <w:rPr>
          <w:rFonts w:ascii="Verdana" w:eastAsia="Times New Roman" w:hAnsi="Verdana" w:cs="Times New Roman"/>
        </w:rPr>
        <w:t xml:space="preserve"> </w:t>
      </w:r>
    </w:p>
    <w:p w:rsidR="005046A4" w:rsidRPr="00E752CA" w:rsidRDefault="005046A4" w:rsidP="005046A4">
      <w:pPr>
        <w:pStyle w:val="ListParagraph"/>
        <w:ind w:left="993" w:hanging="426"/>
        <w:rPr>
          <w:rFonts w:ascii="Verdana" w:eastAsia="Times New Roman" w:hAnsi="Verdana" w:cs="Times New Roman"/>
          <w:b/>
          <w:bCs/>
        </w:rPr>
      </w:pPr>
    </w:p>
    <w:p w:rsidR="005046A4" w:rsidRPr="00E752CA" w:rsidRDefault="005046A4" w:rsidP="005046A4">
      <w:pPr>
        <w:pStyle w:val="ListParagraph"/>
        <w:numPr>
          <w:ilvl w:val="0"/>
          <w:numId w:val="16"/>
        </w:numPr>
        <w:spacing w:after="0" w:line="240" w:lineRule="auto"/>
        <w:ind w:left="993" w:hanging="426"/>
        <w:rPr>
          <w:rFonts w:ascii="Verdana" w:eastAsia="Times New Roman" w:hAnsi="Verdana" w:cs="Times New Roman"/>
          <w:b/>
          <w:bCs/>
        </w:rPr>
      </w:pPr>
      <w:r w:rsidRPr="0041726D">
        <w:rPr>
          <w:rFonts w:ascii="Verdana" w:eastAsia="Times New Roman" w:hAnsi="Verdana" w:cs="Times New Roman"/>
        </w:rPr>
        <w:t>Underway</w:t>
      </w:r>
      <w:r w:rsidRPr="00E752CA">
        <w:rPr>
          <w:rFonts w:ascii="Verdana" w:eastAsia="Times New Roman" w:hAnsi="Verdana" w:cs="Times New Roman"/>
        </w:rPr>
        <w:t xml:space="preserve">                                                                                    </w:t>
      </w:r>
      <w:r>
        <w:rPr>
          <w:rFonts w:ascii="Verdana" w:eastAsia="Times New Roman" w:hAnsi="Verdana" w:cs="Times New Roman"/>
        </w:rPr>
        <w:t xml:space="preserve"> </w:t>
      </w:r>
      <w:r w:rsidRPr="00E752CA">
        <w:rPr>
          <w:rFonts w:ascii="Verdana" w:hAnsi="Verdana" w:cs="Verdana"/>
        </w:rPr>
        <w:t>(1)</w:t>
      </w:r>
    </w:p>
    <w:p w:rsidR="005046A4" w:rsidRDefault="005046A4" w:rsidP="005046A4">
      <w:pPr>
        <w:spacing w:after="0" w:line="240" w:lineRule="auto"/>
        <w:ind w:left="993" w:hanging="426"/>
        <w:rPr>
          <w:rFonts w:ascii="Verdana" w:eastAsia="Times New Roman" w:hAnsi="Verdana" w:cs="Times New Roman"/>
          <w:b/>
          <w:bCs/>
        </w:rPr>
      </w:pPr>
    </w:p>
    <w:p w:rsidR="005046A4" w:rsidRPr="004D02B4" w:rsidRDefault="005046A4" w:rsidP="005046A4">
      <w:pPr>
        <w:spacing w:after="0" w:line="240" w:lineRule="auto"/>
        <w:ind w:left="993" w:hanging="426"/>
        <w:rPr>
          <w:rFonts w:ascii="Verdana" w:eastAsia="Times New Roman" w:hAnsi="Verdana" w:cs="Times New Roman"/>
          <w:b/>
          <w:bCs/>
        </w:rPr>
      </w:pPr>
    </w:p>
    <w:p w:rsidR="005046A4" w:rsidRPr="0087151B" w:rsidRDefault="005046A4" w:rsidP="005046A4">
      <w:pPr>
        <w:pStyle w:val="ListParagraph"/>
        <w:numPr>
          <w:ilvl w:val="1"/>
          <w:numId w:val="18"/>
        </w:numPr>
        <w:tabs>
          <w:tab w:val="left" w:pos="9214"/>
        </w:tabs>
        <w:spacing w:after="0" w:line="240" w:lineRule="auto"/>
        <w:rPr>
          <w:rFonts w:ascii="Verdana" w:eastAsia="Times New Roman" w:hAnsi="Verdana" w:cs="Times New Roman"/>
        </w:rPr>
      </w:pPr>
      <w:r w:rsidRPr="0087151B">
        <w:rPr>
          <w:rFonts w:ascii="Verdana" w:eastAsia="Times New Roman" w:hAnsi="Verdana" w:cs="Times New Roman"/>
        </w:rPr>
        <w:t xml:space="preserve">Decode the acronom WIG                                    </w:t>
      </w:r>
      <w:r>
        <w:rPr>
          <w:rFonts w:ascii="Verdana" w:eastAsia="Times New Roman" w:hAnsi="Verdana" w:cs="Times New Roman"/>
        </w:rPr>
        <w:t xml:space="preserve">                            </w:t>
      </w:r>
      <w:r w:rsidRPr="0087151B">
        <w:rPr>
          <w:rFonts w:ascii="Verdana" w:hAnsi="Verdana" w:cs="Verdana"/>
        </w:rPr>
        <w:t>(1)</w:t>
      </w:r>
    </w:p>
    <w:p w:rsidR="005046A4" w:rsidRPr="00F634F6" w:rsidRDefault="005046A4" w:rsidP="005046A4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Verdana" w:hAnsi="Verdana" w:cs="Times New Roman"/>
          <w:b/>
        </w:rPr>
      </w:pPr>
      <w:r w:rsidRPr="00F634F6">
        <w:rPr>
          <w:rFonts w:ascii="Verdana" w:hAnsi="Verdana" w:cs="Times New Roman"/>
          <w:b/>
        </w:rPr>
        <w:t xml:space="preserve">  </w:t>
      </w:r>
    </w:p>
    <w:p w:rsidR="005046A4" w:rsidRPr="0087151B" w:rsidRDefault="005046A4" w:rsidP="005046A4">
      <w:pPr>
        <w:pStyle w:val="ListParagraph"/>
        <w:numPr>
          <w:ilvl w:val="1"/>
          <w:numId w:val="19"/>
        </w:numPr>
        <w:tabs>
          <w:tab w:val="left" w:pos="9214"/>
        </w:tabs>
        <w:spacing w:after="0" w:line="240" w:lineRule="auto"/>
        <w:rPr>
          <w:rFonts w:ascii="Verdana" w:eastAsia="Times New Roman" w:hAnsi="Verdana" w:cs="Times New Roman"/>
        </w:rPr>
      </w:pPr>
      <w:r w:rsidRPr="0087151B">
        <w:rPr>
          <w:rFonts w:ascii="Verdana" w:hAnsi="Verdana" w:cs="Verdana"/>
        </w:rPr>
        <w:t>What is the official name of the “Rule of the Road” publication</w:t>
      </w:r>
      <w:r>
        <w:rPr>
          <w:rFonts w:ascii="Verdana" w:hAnsi="Verdana" w:cs="Verdana"/>
        </w:rPr>
        <w:t xml:space="preserve">?          </w:t>
      </w:r>
      <w:r w:rsidRPr="0087151B">
        <w:rPr>
          <w:rFonts w:ascii="Verdana" w:hAnsi="Verdana" w:cs="Verdana"/>
        </w:rPr>
        <w:t>(1)</w:t>
      </w:r>
    </w:p>
    <w:p w:rsidR="005046A4" w:rsidRPr="005403C4" w:rsidRDefault="005046A4" w:rsidP="005046A4">
      <w:pPr>
        <w:pStyle w:val="ListParagraph"/>
        <w:tabs>
          <w:tab w:val="left" w:pos="9214"/>
        </w:tabs>
        <w:spacing w:after="0" w:line="240" w:lineRule="auto"/>
        <w:ind w:left="567"/>
        <w:rPr>
          <w:rFonts w:ascii="Verdana" w:eastAsia="Times New Roman" w:hAnsi="Verdana" w:cs="Times New Roman"/>
        </w:rPr>
      </w:pPr>
    </w:p>
    <w:p w:rsidR="005046A4" w:rsidRPr="0087151B" w:rsidRDefault="005046A4" w:rsidP="005046A4">
      <w:pPr>
        <w:pStyle w:val="ListParagraph"/>
        <w:numPr>
          <w:ilvl w:val="1"/>
          <w:numId w:val="19"/>
        </w:numPr>
        <w:tabs>
          <w:tab w:val="left" w:pos="9214"/>
        </w:tabs>
        <w:spacing w:after="0" w:line="240" w:lineRule="auto"/>
        <w:rPr>
          <w:rFonts w:ascii="Verdana" w:eastAsia="Times New Roman" w:hAnsi="Verdana" w:cs="Times New Roman"/>
        </w:rPr>
      </w:pPr>
      <w:r w:rsidRPr="0087151B">
        <w:rPr>
          <w:rFonts w:ascii="Verdana" w:eastAsia="Times New Roman" w:hAnsi="Verdana" w:cs="Times New Roman"/>
        </w:rPr>
        <w:t xml:space="preserve">A reference to the “Organisation” in the Rules refers to which </w:t>
      </w:r>
    </w:p>
    <w:p w:rsidR="005046A4" w:rsidRPr="001B6DA4" w:rsidRDefault="005046A4" w:rsidP="005046A4">
      <w:pPr>
        <w:pStyle w:val="ListParagraph"/>
        <w:rPr>
          <w:rFonts w:ascii="Verdana" w:eastAsia="Times New Roman" w:hAnsi="Verdana" w:cs="Times New Roman"/>
        </w:rPr>
      </w:pPr>
    </w:p>
    <w:p w:rsidR="005046A4" w:rsidRDefault="005046A4" w:rsidP="005046A4">
      <w:pPr>
        <w:pStyle w:val="ListParagraph"/>
        <w:tabs>
          <w:tab w:val="left" w:pos="9214"/>
        </w:tabs>
        <w:spacing w:after="0" w:line="240" w:lineRule="auto"/>
        <w:ind w:left="567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organisation?                                                                                     (1)</w:t>
      </w:r>
    </w:p>
    <w:p w:rsidR="005046A4" w:rsidRPr="005403C4" w:rsidRDefault="005046A4" w:rsidP="005046A4">
      <w:pPr>
        <w:pStyle w:val="ListParagraph"/>
        <w:ind w:left="567"/>
        <w:rPr>
          <w:rFonts w:ascii="Verdana" w:eastAsia="Times New Roman" w:hAnsi="Verdana" w:cs="Times New Roman"/>
        </w:rPr>
      </w:pPr>
    </w:p>
    <w:p w:rsidR="005046A4" w:rsidRDefault="005046A4" w:rsidP="005046A4">
      <w:pPr>
        <w:pStyle w:val="ListParagraph"/>
        <w:numPr>
          <w:ilvl w:val="1"/>
          <w:numId w:val="19"/>
        </w:numPr>
        <w:tabs>
          <w:tab w:val="left" w:pos="9214"/>
        </w:tabs>
        <w:spacing w:after="0" w:line="240" w:lineRule="auto"/>
        <w:ind w:left="567" w:hanging="567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What is the South African and Namibian rescue signal?                          (1)</w:t>
      </w:r>
    </w:p>
    <w:p w:rsidR="005046A4" w:rsidRPr="005403C4" w:rsidRDefault="005046A4" w:rsidP="005046A4">
      <w:pPr>
        <w:pStyle w:val="ListParagraph"/>
        <w:ind w:left="567"/>
        <w:rPr>
          <w:rFonts w:ascii="Verdana" w:eastAsia="Times New Roman" w:hAnsi="Verdana" w:cs="Times New Roman"/>
        </w:rPr>
      </w:pPr>
    </w:p>
    <w:p w:rsidR="005046A4" w:rsidRDefault="005046A4" w:rsidP="005046A4">
      <w:pPr>
        <w:pStyle w:val="ListParagraph"/>
        <w:numPr>
          <w:ilvl w:val="1"/>
          <w:numId w:val="19"/>
        </w:numPr>
        <w:tabs>
          <w:tab w:val="left" w:pos="9214"/>
        </w:tabs>
        <w:spacing w:after="0" w:line="240" w:lineRule="auto"/>
        <w:ind w:left="567" w:hanging="567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To whom do the Rules apply?                                                              (4)</w:t>
      </w:r>
    </w:p>
    <w:p w:rsidR="005046A4" w:rsidRPr="005403C4" w:rsidRDefault="005046A4" w:rsidP="005046A4">
      <w:pPr>
        <w:pStyle w:val="ListParagraph"/>
        <w:ind w:left="567"/>
        <w:rPr>
          <w:rFonts w:ascii="Verdana" w:eastAsia="Times New Roman" w:hAnsi="Verdana" w:cs="Times New Roman"/>
        </w:rPr>
      </w:pPr>
    </w:p>
    <w:p w:rsidR="005046A4" w:rsidRDefault="005046A4" w:rsidP="005046A4">
      <w:pPr>
        <w:pStyle w:val="ListParagraph"/>
        <w:numPr>
          <w:ilvl w:val="1"/>
          <w:numId w:val="19"/>
        </w:numPr>
        <w:tabs>
          <w:tab w:val="left" w:pos="9214"/>
        </w:tabs>
        <w:spacing w:after="0" w:line="240" w:lineRule="auto"/>
        <w:ind w:left="567" w:hanging="567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Complete the following statements with respect to responsibility (Rule 2):</w:t>
      </w:r>
    </w:p>
    <w:p w:rsidR="005046A4" w:rsidRPr="00A61A2E" w:rsidRDefault="005046A4" w:rsidP="005046A4">
      <w:pPr>
        <w:pStyle w:val="ListParagraph"/>
        <w:rPr>
          <w:rFonts w:ascii="Verdana" w:eastAsia="Times New Roman" w:hAnsi="Verdana" w:cs="Times New Roman"/>
        </w:rPr>
      </w:pPr>
    </w:p>
    <w:p w:rsidR="005046A4" w:rsidRPr="00BD71B5" w:rsidRDefault="005046A4" w:rsidP="005046A4">
      <w:pPr>
        <w:pStyle w:val="ListParagraph"/>
        <w:numPr>
          <w:ilvl w:val="2"/>
          <w:numId w:val="19"/>
        </w:numPr>
        <w:tabs>
          <w:tab w:val="left" w:pos="9214"/>
        </w:tabs>
        <w:spacing w:after="0" w:line="240" w:lineRule="auto"/>
        <w:ind w:left="1276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i/>
        </w:rPr>
        <w:t>Nothing in these ru</w:t>
      </w:r>
      <w:r w:rsidRPr="00BD71B5">
        <w:rPr>
          <w:rFonts w:ascii="Verdana" w:eastAsia="Times New Roman" w:hAnsi="Verdana" w:cs="Times New Roman"/>
          <w:i/>
        </w:rPr>
        <w:t xml:space="preserve">les shall exonerate any ___, ___, ___, ___ , </w:t>
      </w:r>
    </w:p>
    <w:p w:rsidR="005046A4" w:rsidRDefault="005046A4" w:rsidP="005046A4">
      <w:pPr>
        <w:pStyle w:val="ListParagraph"/>
        <w:tabs>
          <w:tab w:val="left" w:pos="9214"/>
        </w:tabs>
        <w:spacing w:after="0" w:line="240" w:lineRule="auto"/>
        <w:ind w:left="1276"/>
        <w:rPr>
          <w:rFonts w:ascii="Verdana" w:eastAsia="Times New Roman" w:hAnsi="Verdana" w:cs="Times New Roman"/>
          <w:i/>
          <w:iCs/>
        </w:rPr>
      </w:pPr>
      <w:r>
        <w:rPr>
          <w:rFonts w:ascii="Verdana" w:eastAsia="Times New Roman" w:hAnsi="Verdana" w:cs="Times New Roman"/>
          <w:i/>
        </w:rPr>
        <w:t xml:space="preserve">from the consequences </w:t>
      </w:r>
      <w:r w:rsidRPr="00BD71B5">
        <w:rPr>
          <w:rFonts w:ascii="Verdana" w:eastAsia="Times New Roman" w:hAnsi="Verdana" w:cs="Times New Roman"/>
          <w:i/>
          <w:iCs/>
        </w:rPr>
        <w:t xml:space="preserve">of any neglect to comply with these Rules </w:t>
      </w:r>
    </w:p>
    <w:p w:rsidR="005046A4" w:rsidRDefault="005046A4" w:rsidP="005046A4">
      <w:pPr>
        <w:pStyle w:val="ListParagraph"/>
        <w:tabs>
          <w:tab w:val="left" w:pos="9214"/>
        </w:tabs>
        <w:spacing w:after="0" w:line="240" w:lineRule="auto"/>
        <w:ind w:left="1276"/>
        <w:rPr>
          <w:rFonts w:ascii="Verdana" w:eastAsia="Times New Roman" w:hAnsi="Verdana" w:cs="Times New Roman"/>
        </w:rPr>
      </w:pPr>
      <w:r w:rsidRPr="00BD71B5">
        <w:rPr>
          <w:rFonts w:ascii="Verdana" w:eastAsia="Times New Roman" w:hAnsi="Verdana" w:cs="Times New Roman"/>
          <w:i/>
          <w:iCs/>
        </w:rPr>
        <w:t xml:space="preserve">or of the neglect of any precaution which may be required by the </w:t>
      </w:r>
      <w:r>
        <w:rPr>
          <w:rFonts w:ascii="Verdana" w:eastAsia="Times New Roman" w:hAnsi="Verdana" w:cs="Times New Roman"/>
        </w:rPr>
        <w:t>___, or by ___.                                                                         (6)</w:t>
      </w:r>
    </w:p>
    <w:p w:rsidR="005046A4" w:rsidRPr="00A61A2E" w:rsidRDefault="005046A4" w:rsidP="005046A4">
      <w:pPr>
        <w:pStyle w:val="ListParagraph"/>
        <w:rPr>
          <w:rFonts w:ascii="Verdana" w:eastAsia="Times New Roman" w:hAnsi="Verdana" w:cs="Times New Roman"/>
        </w:rPr>
      </w:pPr>
    </w:p>
    <w:p w:rsidR="005046A4" w:rsidRPr="00AA0AC8" w:rsidRDefault="005046A4" w:rsidP="005046A4">
      <w:pPr>
        <w:pStyle w:val="ListParagraph"/>
        <w:numPr>
          <w:ilvl w:val="2"/>
          <w:numId w:val="19"/>
        </w:numPr>
        <w:tabs>
          <w:tab w:val="left" w:pos="9214"/>
        </w:tabs>
        <w:spacing w:after="120" w:line="240" w:lineRule="auto"/>
        <w:ind w:left="1276"/>
        <w:contextualSpacing w:val="0"/>
        <w:rPr>
          <w:rFonts w:ascii="Verdana" w:eastAsia="Times New Roman" w:hAnsi="Verdana" w:cs="Times New Roman"/>
        </w:rPr>
      </w:pPr>
      <w:r w:rsidRPr="00BD71B5">
        <w:rPr>
          <w:rFonts w:ascii="Verdana" w:eastAsia="Times New Roman" w:hAnsi="Verdana" w:cs="Times New Roman"/>
          <w:i/>
        </w:rPr>
        <w:t>In construing and complying with these r</w:t>
      </w:r>
      <w:r>
        <w:rPr>
          <w:rFonts w:ascii="Verdana" w:eastAsia="Times New Roman" w:hAnsi="Verdana" w:cs="Times New Roman"/>
          <w:i/>
        </w:rPr>
        <w:t>u</w:t>
      </w:r>
      <w:r w:rsidRPr="00BD71B5">
        <w:rPr>
          <w:rFonts w:ascii="Verdana" w:eastAsia="Times New Roman" w:hAnsi="Verdana" w:cs="Times New Roman"/>
          <w:i/>
        </w:rPr>
        <w:t>les due regard shall be had to ___, and ___, and ___.</w:t>
      </w:r>
      <w:r>
        <w:rPr>
          <w:rFonts w:ascii="Verdana" w:eastAsia="Times New Roman" w:hAnsi="Verdana" w:cs="Times New Roman"/>
        </w:rPr>
        <w:t xml:space="preserve">                                                          </w:t>
      </w:r>
      <w:r w:rsidRPr="00BD71B5">
        <w:rPr>
          <w:rFonts w:ascii="Verdana" w:eastAsia="Times New Roman" w:hAnsi="Verdana" w:cs="Times New Roman"/>
        </w:rPr>
        <w:t>(</w:t>
      </w:r>
      <w:r>
        <w:rPr>
          <w:rFonts w:ascii="Verdana" w:eastAsia="Times New Roman" w:hAnsi="Verdana" w:cs="Times New Roman"/>
        </w:rPr>
        <w:t>3</w:t>
      </w:r>
      <w:r w:rsidRPr="00BD71B5">
        <w:rPr>
          <w:rFonts w:ascii="Verdana" w:eastAsia="Times New Roman" w:hAnsi="Verdana" w:cs="Times New Roman"/>
        </w:rPr>
        <w:t>)</w:t>
      </w:r>
    </w:p>
    <w:p w:rsidR="005046A4" w:rsidRPr="00B4788F" w:rsidRDefault="005046A4" w:rsidP="005046A4">
      <w:pPr>
        <w:pStyle w:val="ListParagraph"/>
        <w:ind w:left="360"/>
        <w:rPr>
          <w:rFonts w:ascii="Arial" w:hAnsi="Arial" w:cs="Arial"/>
        </w:rPr>
      </w:pPr>
      <w:r>
        <w:rPr>
          <w:rFonts w:ascii="Verdana" w:hAnsi="Verdana" w:cs="Times New Roman"/>
          <w:b/>
          <w:bCs/>
        </w:rPr>
        <w:t xml:space="preserve">                                                                                          </w:t>
      </w:r>
      <w:r w:rsidRPr="00AA0AC8">
        <w:rPr>
          <w:rFonts w:ascii="Verdana" w:hAnsi="Verdana" w:cs="Times New Roman"/>
          <w:b/>
          <w:bCs/>
        </w:rPr>
        <w:t>Sub Total [</w:t>
      </w:r>
      <w:r>
        <w:rPr>
          <w:rFonts w:ascii="Verdana" w:hAnsi="Verdana" w:cs="Times New Roman"/>
          <w:b/>
          <w:bCs/>
        </w:rPr>
        <w:t>20</w:t>
      </w:r>
      <w:r w:rsidRPr="00AA0AC8">
        <w:rPr>
          <w:rFonts w:ascii="Verdana" w:hAnsi="Verdana" w:cs="Times New Roman"/>
          <w:b/>
          <w:bCs/>
        </w:rPr>
        <w:t>]</w:t>
      </w:r>
    </w:p>
    <w:p w:rsidR="005046A4" w:rsidRPr="00F634F6" w:rsidRDefault="005046A4" w:rsidP="005046A4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Verdana" w:hAnsi="Verdana" w:cs="Times New Roman"/>
          <w:b/>
        </w:rPr>
      </w:pPr>
      <w:r w:rsidRPr="00F634F6">
        <w:rPr>
          <w:rFonts w:ascii="Verdana" w:hAnsi="Verdana" w:cs="Times New Roman"/>
          <w:b/>
        </w:rPr>
        <w:t xml:space="preserve">QUESTION </w:t>
      </w:r>
      <w:r>
        <w:rPr>
          <w:rFonts w:ascii="Verdana" w:hAnsi="Verdana" w:cs="Times New Roman"/>
          <w:b/>
        </w:rPr>
        <w:t>2</w:t>
      </w:r>
      <w:r w:rsidRPr="00F634F6">
        <w:rPr>
          <w:rFonts w:ascii="Verdana" w:hAnsi="Verdana" w:cs="Times New Roman"/>
          <w:b/>
        </w:rPr>
        <w:t xml:space="preserve">  </w:t>
      </w:r>
    </w:p>
    <w:p w:rsidR="005046A4" w:rsidRPr="00913184" w:rsidRDefault="005046A4" w:rsidP="005046A4">
      <w:pPr>
        <w:spacing w:after="0" w:line="240" w:lineRule="auto"/>
        <w:rPr>
          <w:rFonts w:ascii="Verdana" w:eastAsia="Times New Roman" w:hAnsi="Verdana" w:cs="Times New Roman"/>
        </w:rPr>
      </w:pPr>
    </w:p>
    <w:p w:rsidR="005046A4" w:rsidRPr="00913184" w:rsidRDefault="005046A4" w:rsidP="005046A4">
      <w:pPr>
        <w:pStyle w:val="ListParagraph"/>
        <w:numPr>
          <w:ilvl w:val="1"/>
          <w:numId w:val="20"/>
        </w:numPr>
        <w:spacing w:after="0" w:line="240" w:lineRule="auto"/>
        <w:rPr>
          <w:rFonts w:ascii="Verdana" w:eastAsia="Times New Roman" w:hAnsi="Verdana" w:cs="Times New Roman"/>
        </w:rPr>
      </w:pPr>
      <w:r w:rsidRPr="00913184">
        <w:rPr>
          <w:rFonts w:ascii="Verdana" w:eastAsia="Times New Roman" w:hAnsi="Verdana" w:cs="Times New Roman"/>
        </w:rPr>
        <w:t>Define:</w:t>
      </w:r>
    </w:p>
    <w:p w:rsidR="005046A4" w:rsidRDefault="005046A4" w:rsidP="005046A4">
      <w:pPr>
        <w:pStyle w:val="ListParagraph"/>
        <w:spacing w:after="0" w:line="240" w:lineRule="auto"/>
        <w:ind w:left="567"/>
        <w:rPr>
          <w:rFonts w:ascii="Verdana" w:eastAsia="Times New Roman" w:hAnsi="Verdana" w:cs="Times New Roman"/>
        </w:rPr>
      </w:pPr>
    </w:p>
    <w:p w:rsidR="005046A4" w:rsidRDefault="005046A4" w:rsidP="005046A4">
      <w:pPr>
        <w:pStyle w:val="ListParagraph"/>
        <w:numPr>
          <w:ilvl w:val="2"/>
          <w:numId w:val="20"/>
        </w:numPr>
        <w:tabs>
          <w:tab w:val="left" w:pos="9214"/>
        </w:tabs>
        <w:spacing w:after="0" w:line="240" w:lineRule="auto"/>
        <w:ind w:left="1276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Vessel                                                                                      (5)</w:t>
      </w:r>
    </w:p>
    <w:p w:rsidR="005046A4" w:rsidRDefault="005046A4" w:rsidP="005046A4">
      <w:pPr>
        <w:pStyle w:val="ListParagraph"/>
        <w:spacing w:after="0" w:line="240" w:lineRule="auto"/>
        <w:ind w:left="1276"/>
        <w:rPr>
          <w:rFonts w:ascii="Verdana" w:eastAsia="Times New Roman" w:hAnsi="Verdana" w:cs="Times New Roman"/>
        </w:rPr>
      </w:pPr>
    </w:p>
    <w:p w:rsidR="005046A4" w:rsidRDefault="005046A4" w:rsidP="005046A4">
      <w:pPr>
        <w:pStyle w:val="ListParagraph"/>
        <w:numPr>
          <w:ilvl w:val="2"/>
          <w:numId w:val="20"/>
        </w:numPr>
        <w:tabs>
          <w:tab w:val="left" w:pos="9214"/>
        </w:tabs>
        <w:spacing w:after="0" w:line="240" w:lineRule="auto"/>
        <w:ind w:left="1276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Power driven vessel                                                                   (2)</w:t>
      </w:r>
    </w:p>
    <w:p w:rsidR="005046A4" w:rsidRPr="00B6702B" w:rsidRDefault="005046A4" w:rsidP="005046A4">
      <w:pPr>
        <w:pStyle w:val="ListParagraph"/>
        <w:rPr>
          <w:rFonts w:ascii="Verdana" w:eastAsia="Times New Roman" w:hAnsi="Verdana" w:cs="Times New Roman"/>
        </w:rPr>
      </w:pPr>
    </w:p>
    <w:p w:rsidR="005046A4" w:rsidRDefault="005046A4" w:rsidP="005046A4">
      <w:pPr>
        <w:pStyle w:val="ListParagraph"/>
        <w:numPr>
          <w:ilvl w:val="2"/>
          <w:numId w:val="20"/>
        </w:numPr>
        <w:tabs>
          <w:tab w:val="left" w:pos="9214"/>
        </w:tabs>
        <w:spacing w:after="0" w:line="240" w:lineRule="auto"/>
        <w:ind w:left="1276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lastRenderedPageBreak/>
        <w:t>Sailing vessel                                                                            (2)</w:t>
      </w:r>
    </w:p>
    <w:p w:rsidR="005046A4" w:rsidRPr="00B6702B" w:rsidRDefault="005046A4" w:rsidP="005046A4">
      <w:pPr>
        <w:pStyle w:val="ListParagraph"/>
        <w:rPr>
          <w:rFonts w:ascii="Verdana" w:eastAsia="Times New Roman" w:hAnsi="Verdana" w:cs="Times New Roman"/>
        </w:rPr>
      </w:pPr>
    </w:p>
    <w:p w:rsidR="005046A4" w:rsidRDefault="005046A4" w:rsidP="005046A4">
      <w:pPr>
        <w:pStyle w:val="ListParagraph"/>
        <w:numPr>
          <w:ilvl w:val="2"/>
          <w:numId w:val="20"/>
        </w:numPr>
        <w:tabs>
          <w:tab w:val="left" w:pos="9214"/>
        </w:tabs>
        <w:spacing w:after="0" w:line="240" w:lineRule="auto"/>
        <w:ind w:left="1276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Vessel engaged in fishing                                                           (8)</w:t>
      </w:r>
    </w:p>
    <w:p w:rsidR="005046A4" w:rsidRPr="00B6702B" w:rsidRDefault="005046A4" w:rsidP="005046A4">
      <w:pPr>
        <w:pStyle w:val="ListParagraph"/>
        <w:rPr>
          <w:rFonts w:ascii="Verdana" w:eastAsia="Times New Roman" w:hAnsi="Verdana" w:cs="Times New Roman"/>
        </w:rPr>
      </w:pPr>
    </w:p>
    <w:p w:rsidR="005046A4" w:rsidRDefault="005046A4" w:rsidP="005046A4">
      <w:pPr>
        <w:pStyle w:val="ListParagraph"/>
        <w:numPr>
          <w:ilvl w:val="2"/>
          <w:numId w:val="20"/>
        </w:numPr>
        <w:tabs>
          <w:tab w:val="left" w:pos="9214"/>
        </w:tabs>
        <w:spacing w:after="0" w:line="240" w:lineRule="auto"/>
        <w:ind w:left="1276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Vessel not under command (NUC)</w:t>
      </w:r>
      <w:r w:rsidRPr="00B6702B">
        <w:rPr>
          <w:rFonts w:ascii="Verdana" w:eastAsia="Times New Roman" w:hAnsi="Verdana" w:cs="Times New Roman"/>
        </w:rPr>
        <w:t xml:space="preserve"> </w:t>
      </w:r>
      <w:r>
        <w:rPr>
          <w:rFonts w:ascii="Verdana" w:eastAsia="Times New Roman" w:hAnsi="Verdana" w:cs="Times New Roman"/>
        </w:rPr>
        <w:t xml:space="preserve">                                              (3)</w:t>
      </w:r>
    </w:p>
    <w:p w:rsidR="005046A4" w:rsidRPr="00B6702B" w:rsidRDefault="005046A4" w:rsidP="005046A4">
      <w:pPr>
        <w:pStyle w:val="ListParagraph"/>
        <w:rPr>
          <w:rFonts w:ascii="Verdana" w:eastAsia="Times New Roman" w:hAnsi="Verdana" w:cs="Times New Roman"/>
        </w:rPr>
      </w:pPr>
    </w:p>
    <w:p w:rsidR="005046A4" w:rsidRDefault="005046A4" w:rsidP="005046A4">
      <w:pPr>
        <w:pStyle w:val="ListParagraph"/>
        <w:numPr>
          <w:ilvl w:val="2"/>
          <w:numId w:val="20"/>
        </w:numPr>
        <w:tabs>
          <w:tab w:val="left" w:pos="9214"/>
        </w:tabs>
        <w:spacing w:after="0" w:line="240" w:lineRule="auto"/>
        <w:ind w:left="1276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Vessel restricted in ability to manuoeuvre (RAM)                          (3)</w:t>
      </w:r>
    </w:p>
    <w:p w:rsidR="005046A4" w:rsidRPr="006934A0" w:rsidRDefault="005046A4" w:rsidP="005046A4">
      <w:pPr>
        <w:pStyle w:val="ListParagraph"/>
        <w:rPr>
          <w:rFonts w:ascii="Verdana" w:eastAsia="Times New Roman" w:hAnsi="Verdana" w:cs="Times New Roman"/>
        </w:rPr>
      </w:pPr>
    </w:p>
    <w:p w:rsidR="005046A4" w:rsidRPr="00AA0AC8" w:rsidRDefault="005046A4" w:rsidP="005046A4">
      <w:pPr>
        <w:pStyle w:val="ListParagraph"/>
        <w:numPr>
          <w:ilvl w:val="2"/>
          <w:numId w:val="20"/>
        </w:numPr>
        <w:tabs>
          <w:tab w:val="left" w:pos="9214"/>
        </w:tabs>
        <w:spacing w:after="120" w:line="240" w:lineRule="auto"/>
        <w:ind w:left="1276"/>
        <w:contextualSpacing w:val="0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Restricted visibility                                                                    </w:t>
      </w:r>
      <w:r w:rsidRPr="00AA0AC8">
        <w:rPr>
          <w:rFonts w:ascii="Verdana" w:eastAsia="Times New Roman" w:hAnsi="Verdana" w:cs="Times New Roman"/>
        </w:rPr>
        <w:t xml:space="preserve">(7) </w:t>
      </w:r>
    </w:p>
    <w:p w:rsidR="005046A4" w:rsidRPr="00AA0AC8" w:rsidRDefault="005046A4" w:rsidP="005046A4">
      <w:pPr>
        <w:pStyle w:val="ListParagraph"/>
        <w:tabs>
          <w:tab w:val="left" w:pos="567"/>
          <w:tab w:val="left" w:pos="9356"/>
        </w:tabs>
        <w:spacing w:before="120" w:after="0" w:line="360" w:lineRule="auto"/>
        <w:jc w:val="right"/>
        <w:rPr>
          <w:rFonts w:ascii="Verdana" w:hAnsi="Verdana" w:cs="Times New Roman"/>
          <w:b/>
          <w:bCs/>
        </w:rPr>
      </w:pPr>
      <w:r w:rsidRPr="00AA0AC8">
        <w:rPr>
          <w:rFonts w:ascii="Verdana" w:hAnsi="Verdana" w:cs="Times New Roman"/>
          <w:b/>
          <w:bCs/>
        </w:rPr>
        <w:t>Sub Total [</w:t>
      </w:r>
      <w:r>
        <w:rPr>
          <w:rFonts w:ascii="Verdana" w:hAnsi="Verdana" w:cs="Times New Roman"/>
          <w:b/>
          <w:bCs/>
        </w:rPr>
        <w:t>30</w:t>
      </w:r>
      <w:r w:rsidRPr="00AA0AC8">
        <w:rPr>
          <w:rFonts w:ascii="Verdana" w:hAnsi="Verdana" w:cs="Times New Roman"/>
          <w:b/>
          <w:bCs/>
        </w:rPr>
        <w:t>]</w:t>
      </w:r>
    </w:p>
    <w:p w:rsidR="005046A4" w:rsidRPr="00B4788F" w:rsidRDefault="005046A4" w:rsidP="005046A4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Question 3</w:t>
      </w:r>
    </w:p>
    <w:p w:rsidR="008C4B46" w:rsidRDefault="005046A4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  <w:r w:rsidRPr="00B07C4D">
        <w:rPr>
          <w:rFonts w:ascii="Times New Roman" w:hAnsi="Times New Roman" w:cs="Times New Roman"/>
          <w:noProof/>
        </w:rPr>
        <w:drawing>
          <wp:inline distT="0" distB="0" distL="0" distR="0" wp14:anchorId="7E5D88FF" wp14:editId="655D96BF">
            <wp:extent cx="6162766" cy="3715336"/>
            <wp:effectExtent l="19050" t="0" r="9434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96" cy="3716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6A4" w:rsidRPr="00D03F3C" w:rsidRDefault="005046A4" w:rsidP="005046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3F3C">
        <w:rPr>
          <w:rFonts w:ascii="Times New Roman" w:hAnsi="Times New Roman" w:cs="Times New Roman"/>
          <w:b/>
          <w:bCs/>
          <w:sz w:val="24"/>
          <w:szCs w:val="24"/>
        </w:rPr>
        <w:lastRenderedPageBreak/>
        <w:t>Maritime Communications</w:t>
      </w:r>
    </w:p>
    <w:p w:rsidR="005046A4" w:rsidRPr="00D03F3C" w:rsidRDefault="005046A4" w:rsidP="005046A4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03F3C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03F3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046A4" w:rsidRPr="006E4004" w:rsidRDefault="005046A4" w:rsidP="005046A4">
      <w:pPr>
        <w:pStyle w:val="ListParagraph"/>
        <w:numPr>
          <w:ilvl w:val="1"/>
          <w:numId w:val="21"/>
        </w:numPr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6E4004">
        <w:rPr>
          <w:rFonts w:ascii="Times New Roman" w:hAnsi="Times New Roman" w:cs="Times New Roman"/>
        </w:rPr>
        <w:t xml:space="preserve">Traditionally ships at sea have relied on Morse code for distress and safety telecommunications.  GMDSS is a new international distress communication system that provides the communication support needed for search and rescue purposes.   </w:t>
      </w:r>
    </w:p>
    <w:p w:rsidR="005046A4" w:rsidRDefault="005046A4" w:rsidP="005046A4">
      <w:pPr>
        <w:pStyle w:val="ListParagraph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07C4D">
        <w:rPr>
          <w:rFonts w:ascii="Times New Roman" w:hAnsi="Times New Roman" w:cs="Times New Roman"/>
        </w:rPr>
        <w:t>Summarise the main concepts or principles and capabilities introduced by</w:t>
      </w:r>
      <w:r>
        <w:rPr>
          <w:rFonts w:ascii="Times New Roman" w:hAnsi="Times New Roman" w:cs="Times New Roman"/>
        </w:rPr>
        <w:t xml:space="preserve"> </w:t>
      </w:r>
      <w:r w:rsidRPr="00B07C4D">
        <w:rPr>
          <w:rFonts w:ascii="Times New Roman" w:hAnsi="Times New Roman" w:cs="Times New Roman"/>
        </w:rPr>
        <w:t>GMDSS in order to</w:t>
      </w:r>
    </w:p>
    <w:p w:rsidR="005046A4" w:rsidRPr="00B07C4D" w:rsidRDefault="005046A4" w:rsidP="005046A4">
      <w:pPr>
        <w:pStyle w:val="ListParagraph"/>
        <w:tabs>
          <w:tab w:val="left" w:pos="9214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07C4D">
        <w:rPr>
          <w:rFonts w:ascii="Times New Roman" w:hAnsi="Times New Roman" w:cs="Times New Roman"/>
        </w:rPr>
        <w:t>improve maritime distress and safety communications.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B07C4D">
        <w:rPr>
          <w:rFonts w:ascii="Times New Roman" w:hAnsi="Times New Roman" w:cs="Times New Roman"/>
        </w:rPr>
        <w:t>(3)</w:t>
      </w:r>
    </w:p>
    <w:p w:rsidR="005046A4" w:rsidRPr="00B07C4D" w:rsidRDefault="005046A4" w:rsidP="005046A4">
      <w:pPr>
        <w:pStyle w:val="ListParagraph"/>
        <w:tabs>
          <w:tab w:val="left" w:pos="921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046A4" w:rsidRPr="00B07C4D" w:rsidRDefault="005046A4" w:rsidP="005046A4">
      <w:pPr>
        <w:pStyle w:val="ListParagraph"/>
        <w:tabs>
          <w:tab w:val="left" w:pos="9214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</w:rPr>
      </w:pPr>
      <w:r w:rsidRPr="00B07C4D">
        <w:rPr>
          <w:rFonts w:ascii="Times New Roman" w:eastAsia="Times New Roman" w:hAnsi="Times New Roman" w:cs="Times New Roman"/>
        </w:rPr>
        <w:t>2.2</w:t>
      </w:r>
      <w:r w:rsidRPr="00B07C4D">
        <w:rPr>
          <w:rFonts w:ascii="Times New Roman" w:eastAsia="Times New Roman" w:hAnsi="Times New Roman" w:cs="Times New Roman"/>
        </w:rPr>
        <w:tab/>
        <w:t>To which SOLAS ships is GMDSS mandatory / compulsory?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B07C4D">
        <w:rPr>
          <w:rFonts w:ascii="Times New Roman" w:hAnsi="Times New Roman" w:cs="Times New Roman"/>
        </w:rPr>
        <w:t>(2)</w:t>
      </w:r>
    </w:p>
    <w:p w:rsidR="005046A4" w:rsidRPr="00B07C4D" w:rsidRDefault="005046A4" w:rsidP="005046A4">
      <w:pPr>
        <w:spacing w:after="0" w:line="240" w:lineRule="auto"/>
        <w:rPr>
          <w:rFonts w:ascii="Times New Roman" w:hAnsi="Times New Roman" w:cs="Times New Roman"/>
        </w:rPr>
      </w:pPr>
    </w:p>
    <w:p w:rsidR="005046A4" w:rsidRPr="00B07C4D" w:rsidRDefault="005046A4" w:rsidP="005046A4">
      <w:pPr>
        <w:tabs>
          <w:tab w:val="left" w:pos="9214"/>
        </w:tabs>
        <w:spacing w:after="0"/>
        <w:ind w:left="720" w:hanging="720"/>
        <w:rPr>
          <w:rFonts w:ascii="Times New Roman" w:hAnsi="Times New Roman" w:cs="Times New Roman"/>
        </w:rPr>
      </w:pPr>
      <w:r w:rsidRPr="00B07C4D">
        <w:rPr>
          <w:rFonts w:ascii="Times New Roman" w:hAnsi="Times New Roman" w:cs="Times New Roman"/>
        </w:rPr>
        <w:t>2.3</w:t>
      </w:r>
      <w:r w:rsidRPr="00B07C4D">
        <w:rPr>
          <w:rFonts w:ascii="Times New Roman" w:hAnsi="Times New Roman" w:cs="Times New Roman"/>
        </w:rPr>
        <w:tab/>
        <w:t>Name five (5) major sub-system</w:t>
      </w:r>
      <w:r>
        <w:rPr>
          <w:rFonts w:ascii="Times New Roman" w:hAnsi="Times New Roman" w:cs="Times New Roman"/>
        </w:rPr>
        <w:t xml:space="preserve">s comprising the GMDSS system.                                        </w:t>
      </w:r>
      <w:r w:rsidRPr="00B07C4D">
        <w:rPr>
          <w:rFonts w:ascii="Times New Roman" w:hAnsi="Times New Roman" w:cs="Times New Roman"/>
        </w:rPr>
        <w:t>(5)</w:t>
      </w:r>
    </w:p>
    <w:p w:rsidR="005046A4" w:rsidRPr="00B07C4D" w:rsidRDefault="005046A4" w:rsidP="00504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046A4" w:rsidRPr="00B07C4D" w:rsidRDefault="005046A4" w:rsidP="005046A4">
      <w:pPr>
        <w:tabs>
          <w:tab w:val="left" w:pos="709"/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B07C4D">
        <w:rPr>
          <w:rFonts w:ascii="Times New Roman" w:hAnsi="Times New Roman" w:cs="Times New Roman"/>
        </w:rPr>
        <w:t>2.4</w:t>
      </w:r>
      <w:r w:rsidRPr="00B07C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Describe what an EPIRB is.                                                                                                   </w:t>
      </w:r>
      <w:r w:rsidRPr="00B07C4D">
        <w:rPr>
          <w:rFonts w:ascii="Times New Roman" w:hAnsi="Times New Roman" w:cs="Times New Roman"/>
        </w:rPr>
        <w:t>(10)</w:t>
      </w:r>
    </w:p>
    <w:p w:rsidR="005046A4" w:rsidRPr="00B07C4D" w:rsidRDefault="005046A4" w:rsidP="00504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046A4" w:rsidRPr="00B07C4D" w:rsidRDefault="005046A4" w:rsidP="005046A4">
      <w:pPr>
        <w:tabs>
          <w:tab w:val="left" w:pos="709"/>
          <w:tab w:val="left" w:pos="9214"/>
        </w:tabs>
        <w:spacing w:after="0"/>
        <w:rPr>
          <w:rFonts w:ascii="Times New Roman" w:hAnsi="Times New Roman" w:cs="Times New Roman"/>
        </w:rPr>
      </w:pPr>
      <w:r w:rsidRPr="00B07C4D">
        <w:rPr>
          <w:rFonts w:ascii="Times New Roman" w:hAnsi="Times New Roman" w:cs="Times New Roman"/>
        </w:rPr>
        <w:t>2.5</w:t>
      </w:r>
      <w:r w:rsidRPr="00B07C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Describe what a SART is.                                                                                                        </w:t>
      </w:r>
      <w:r w:rsidRPr="00B07C4D">
        <w:rPr>
          <w:rFonts w:ascii="Times New Roman" w:hAnsi="Times New Roman" w:cs="Times New Roman"/>
        </w:rPr>
        <w:t>(5)</w:t>
      </w:r>
    </w:p>
    <w:p w:rsidR="005046A4" w:rsidRPr="00B07C4D" w:rsidRDefault="005046A4" w:rsidP="005046A4">
      <w:pPr>
        <w:spacing w:after="0"/>
        <w:rPr>
          <w:rFonts w:ascii="Times New Roman" w:hAnsi="Times New Roman" w:cs="Times New Roman"/>
        </w:rPr>
      </w:pPr>
    </w:p>
    <w:p w:rsidR="005046A4" w:rsidRDefault="005046A4" w:rsidP="005046A4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</w:rPr>
      </w:pPr>
      <w:r w:rsidRPr="00B07C4D">
        <w:rPr>
          <w:rFonts w:ascii="Times New Roman" w:hAnsi="Times New Roman" w:cs="Times New Roman"/>
        </w:rPr>
        <w:t>2.6</w:t>
      </w:r>
      <w:r w:rsidRPr="00B07C4D">
        <w:rPr>
          <w:rFonts w:ascii="Times New Roman" w:hAnsi="Times New Roman" w:cs="Times New Roman"/>
        </w:rPr>
        <w:tab/>
      </w:r>
      <w:r w:rsidRPr="00B07C4D">
        <w:rPr>
          <w:rFonts w:ascii="Times New Roman" w:eastAsia="Times New Roman" w:hAnsi="Times New Roman" w:cs="Times New Roman"/>
        </w:rPr>
        <w:t>Under SOLAS, every GMDSS-compliant ship, while at sea, must have a range of equipment</w:t>
      </w:r>
    </w:p>
    <w:p w:rsidR="005046A4" w:rsidRDefault="005046A4" w:rsidP="005046A4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Pr="00B07C4D">
        <w:rPr>
          <w:rFonts w:ascii="Times New Roman" w:eastAsia="Times New Roman" w:hAnsi="Times New Roman" w:cs="Times New Roman"/>
        </w:rPr>
        <w:t>apable</w:t>
      </w:r>
      <w:r>
        <w:rPr>
          <w:rFonts w:ascii="Times New Roman" w:eastAsia="Times New Roman" w:hAnsi="Times New Roman" w:cs="Times New Roman"/>
        </w:rPr>
        <w:t xml:space="preserve"> </w:t>
      </w:r>
      <w:r w:rsidRPr="00B07C4D">
        <w:rPr>
          <w:rFonts w:ascii="Times New Roman" w:eastAsia="Times New Roman" w:hAnsi="Times New Roman" w:cs="Times New Roman"/>
        </w:rPr>
        <w:t>of performing the nine (9) essential communication functions</w:t>
      </w:r>
      <w:r w:rsidRPr="00B07C4D">
        <w:rPr>
          <w:rFonts w:ascii="Times New Roman" w:hAnsi="Times New Roman" w:cs="Times New Roman"/>
        </w:rPr>
        <w:t xml:space="preserve">.  </w:t>
      </w:r>
    </w:p>
    <w:p w:rsidR="005046A4" w:rsidRPr="00B07C4D" w:rsidRDefault="005046A4" w:rsidP="005046A4">
      <w:pPr>
        <w:tabs>
          <w:tab w:val="left" w:pos="921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B07C4D">
        <w:rPr>
          <w:rFonts w:ascii="Times New Roman" w:hAnsi="Times New Roman" w:cs="Times New Roman"/>
        </w:rPr>
        <w:t>List five of these functions.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B07C4D">
        <w:rPr>
          <w:rFonts w:ascii="Times New Roman" w:hAnsi="Times New Roman" w:cs="Times New Roman"/>
        </w:rPr>
        <w:t>(5)</w:t>
      </w:r>
    </w:p>
    <w:p w:rsidR="005046A4" w:rsidRDefault="005046A4" w:rsidP="005046A4">
      <w:pPr>
        <w:tabs>
          <w:tab w:val="left" w:pos="567"/>
          <w:tab w:val="left" w:pos="9356"/>
        </w:tabs>
        <w:spacing w:before="120" w:after="0"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D03F3C">
        <w:rPr>
          <w:rFonts w:ascii="Times New Roman" w:hAnsi="Times New Roman" w:cs="Times New Roman"/>
          <w:b/>
          <w:bCs/>
        </w:rPr>
        <w:t>[30]</w:t>
      </w:r>
    </w:p>
    <w:p w:rsidR="005046A4" w:rsidRPr="00B4788F" w:rsidRDefault="005046A4" w:rsidP="005046A4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Arial" w:hAnsi="Arial" w:cs="Arial"/>
        </w:rPr>
      </w:pPr>
    </w:p>
    <w:p w:rsidR="005046A4" w:rsidRPr="00183D65" w:rsidRDefault="005046A4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046A4" w:rsidRPr="00183D65" w:rsidSect="00D764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B35" w:rsidRDefault="00527B35" w:rsidP="001630F6">
      <w:pPr>
        <w:spacing w:after="0" w:line="240" w:lineRule="auto"/>
      </w:pPr>
      <w:r>
        <w:separator/>
      </w:r>
    </w:p>
  </w:endnote>
  <w:endnote w:type="continuationSeparator" w:id="0">
    <w:p w:rsidR="00527B35" w:rsidRDefault="00527B35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6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B35" w:rsidRDefault="00527B35" w:rsidP="001630F6">
      <w:pPr>
        <w:spacing w:after="0" w:line="240" w:lineRule="auto"/>
      </w:pPr>
      <w:r>
        <w:separator/>
      </w:r>
    </w:p>
  </w:footnote>
  <w:footnote w:type="continuationSeparator" w:id="0">
    <w:p w:rsidR="00527B35" w:rsidRDefault="00527B35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0C7D38"/>
    <w:multiLevelType w:val="multilevel"/>
    <w:tmpl w:val="32C61C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35964"/>
    <w:multiLevelType w:val="hybridMultilevel"/>
    <w:tmpl w:val="6ED6970A"/>
    <w:lvl w:ilvl="0" w:tplc="11426858">
      <w:start w:val="1"/>
      <w:numFmt w:val="upp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215" w:hanging="360"/>
      </w:pPr>
    </w:lvl>
    <w:lvl w:ilvl="2" w:tplc="1C09001B" w:tentative="1">
      <w:start w:val="1"/>
      <w:numFmt w:val="lowerRoman"/>
      <w:lvlText w:val="%3."/>
      <w:lvlJc w:val="right"/>
      <w:pPr>
        <w:ind w:left="2935" w:hanging="180"/>
      </w:pPr>
    </w:lvl>
    <w:lvl w:ilvl="3" w:tplc="1C09000F" w:tentative="1">
      <w:start w:val="1"/>
      <w:numFmt w:val="decimal"/>
      <w:lvlText w:val="%4."/>
      <w:lvlJc w:val="left"/>
      <w:pPr>
        <w:ind w:left="3655" w:hanging="360"/>
      </w:pPr>
    </w:lvl>
    <w:lvl w:ilvl="4" w:tplc="1C090019" w:tentative="1">
      <w:start w:val="1"/>
      <w:numFmt w:val="lowerLetter"/>
      <w:lvlText w:val="%5."/>
      <w:lvlJc w:val="left"/>
      <w:pPr>
        <w:ind w:left="4375" w:hanging="360"/>
      </w:pPr>
    </w:lvl>
    <w:lvl w:ilvl="5" w:tplc="1C09001B" w:tentative="1">
      <w:start w:val="1"/>
      <w:numFmt w:val="lowerRoman"/>
      <w:lvlText w:val="%6."/>
      <w:lvlJc w:val="right"/>
      <w:pPr>
        <w:ind w:left="5095" w:hanging="180"/>
      </w:pPr>
    </w:lvl>
    <w:lvl w:ilvl="6" w:tplc="1C09000F" w:tentative="1">
      <w:start w:val="1"/>
      <w:numFmt w:val="decimal"/>
      <w:lvlText w:val="%7."/>
      <w:lvlJc w:val="left"/>
      <w:pPr>
        <w:ind w:left="5815" w:hanging="360"/>
      </w:pPr>
    </w:lvl>
    <w:lvl w:ilvl="7" w:tplc="1C090019" w:tentative="1">
      <w:start w:val="1"/>
      <w:numFmt w:val="lowerLetter"/>
      <w:lvlText w:val="%8."/>
      <w:lvlJc w:val="left"/>
      <w:pPr>
        <w:ind w:left="6535" w:hanging="360"/>
      </w:pPr>
    </w:lvl>
    <w:lvl w:ilvl="8" w:tplc="1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2CF91296"/>
    <w:multiLevelType w:val="hybridMultilevel"/>
    <w:tmpl w:val="6ED6970A"/>
    <w:lvl w:ilvl="0" w:tplc="11426858">
      <w:start w:val="1"/>
      <w:numFmt w:val="upp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215" w:hanging="360"/>
      </w:pPr>
    </w:lvl>
    <w:lvl w:ilvl="2" w:tplc="1C09001B" w:tentative="1">
      <w:start w:val="1"/>
      <w:numFmt w:val="lowerRoman"/>
      <w:lvlText w:val="%3."/>
      <w:lvlJc w:val="right"/>
      <w:pPr>
        <w:ind w:left="2935" w:hanging="180"/>
      </w:pPr>
    </w:lvl>
    <w:lvl w:ilvl="3" w:tplc="1C09000F" w:tentative="1">
      <w:start w:val="1"/>
      <w:numFmt w:val="decimal"/>
      <w:lvlText w:val="%4."/>
      <w:lvlJc w:val="left"/>
      <w:pPr>
        <w:ind w:left="3655" w:hanging="360"/>
      </w:pPr>
    </w:lvl>
    <w:lvl w:ilvl="4" w:tplc="1C090019" w:tentative="1">
      <w:start w:val="1"/>
      <w:numFmt w:val="lowerLetter"/>
      <w:lvlText w:val="%5."/>
      <w:lvlJc w:val="left"/>
      <w:pPr>
        <w:ind w:left="4375" w:hanging="360"/>
      </w:pPr>
    </w:lvl>
    <w:lvl w:ilvl="5" w:tplc="1C09001B" w:tentative="1">
      <w:start w:val="1"/>
      <w:numFmt w:val="lowerRoman"/>
      <w:lvlText w:val="%6."/>
      <w:lvlJc w:val="right"/>
      <w:pPr>
        <w:ind w:left="5095" w:hanging="180"/>
      </w:pPr>
    </w:lvl>
    <w:lvl w:ilvl="6" w:tplc="1C09000F" w:tentative="1">
      <w:start w:val="1"/>
      <w:numFmt w:val="decimal"/>
      <w:lvlText w:val="%7."/>
      <w:lvlJc w:val="left"/>
      <w:pPr>
        <w:ind w:left="5815" w:hanging="360"/>
      </w:pPr>
    </w:lvl>
    <w:lvl w:ilvl="7" w:tplc="1C090019" w:tentative="1">
      <w:start w:val="1"/>
      <w:numFmt w:val="lowerLetter"/>
      <w:lvlText w:val="%8."/>
      <w:lvlJc w:val="left"/>
      <w:pPr>
        <w:ind w:left="6535" w:hanging="360"/>
      </w:pPr>
    </w:lvl>
    <w:lvl w:ilvl="8" w:tplc="1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1640FE"/>
    <w:multiLevelType w:val="multilevel"/>
    <w:tmpl w:val="27D47142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Verdana"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eastAsiaTheme="minorHAnsi" w:cs="Verdana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Theme="minorHAnsi" w:cs="Verdana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Theme="minorHAnsi" w:cs="Verdana"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eastAsiaTheme="minorHAnsi" w:cs="Verdana"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eastAsiaTheme="minorHAnsi" w:cs="Verdana"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eastAsiaTheme="minorHAnsi" w:cs="Verdana"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eastAsiaTheme="minorHAnsi" w:cs="Verdana"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eastAsiaTheme="minorHAnsi" w:cs="Verdana" w:hint="default"/>
      </w:rPr>
    </w:lvl>
  </w:abstractNum>
  <w:abstractNum w:abstractNumId="9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41DA5"/>
    <w:multiLevelType w:val="multilevel"/>
    <w:tmpl w:val="F47E430C"/>
    <w:lvl w:ilvl="0">
      <w:start w:val="2"/>
      <w:numFmt w:val="decimal"/>
      <w:lvlText w:val="%1"/>
      <w:lvlJc w:val="left"/>
      <w:pPr>
        <w:ind w:left="360" w:hanging="360"/>
      </w:pPr>
      <w:rPr>
        <w:rFonts w:cs="Verdana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Verdan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Verdan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Verdana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Verdana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Verdana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Verdana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Verdana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Verdana" w:hint="default"/>
      </w:rPr>
    </w:lvl>
  </w:abstractNum>
  <w:abstractNum w:abstractNumId="11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8680F"/>
    <w:multiLevelType w:val="multilevel"/>
    <w:tmpl w:val="AADC3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hint="default"/>
      </w:rPr>
    </w:lvl>
  </w:abstractNum>
  <w:abstractNum w:abstractNumId="15">
    <w:nsid w:val="66A06622"/>
    <w:multiLevelType w:val="multilevel"/>
    <w:tmpl w:val="FD647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hint="default"/>
      </w:rPr>
    </w:lvl>
  </w:abstractNum>
  <w:abstractNum w:abstractNumId="16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9F5921"/>
    <w:multiLevelType w:val="hybridMultilevel"/>
    <w:tmpl w:val="6ED6970A"/>
    <w:lvl w:ilvl="0" w:tplc="11426858">
      <w:start w:val="1"/>
      <w:numFmt w:val="upp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215" w:hanging="360"/>
      </w:pPr>
    </w:lvl>
    <w:lvl w:ilvl="2" w:tplc="1C09001B" w:tentative="1">
      <w:start w:val="1"/>
      <w:numFmt w:val="lowerRoman"/>
      <w:lvlText w:val="%3."/>
      <w:lvlJc w:val="right"/>
      <w:pPr>
        <w:ind w:left="2935" w:hanging="180"/>
      </w:pPr>
    </w:lvl>
    <w:lvl w:ilvl="3" w:tplc="1C09000F" w:tentative="1">
      <w:start w:val="1"/>
      <w:numFmt w:val="decimal"/>
      <w:lvlText w:val="%4."/>
      <w:lvlJc w:val="left"/>
      <w:pPr>
        <w:ind w:left="3655" w:hanging="360"/>
      </w:pPr>
    </w:lvl>
    <w:lvl w:ilvl="4" w:tplc="1C090019" w:tentative="1">
      <w:start w:val="1"/>
      <w:numFmt w:val="lowerLetter"/>
      <w:lvlText w:val="%5."/>
      <w:lvlJc w:val="left"/>
      <w:pPr>
        <w:ind w:left="4375" w:hanging="360"/>
      </w:pPr>
    </w:lvl>
    <w:lvl w:ilvl="5" w:tplc="1C09001B" w:tentative="1">
      <w:start w:val="1"/>
      <w:numFmt w:val="lowerRoman"/>
      <w:lvlText w:val="%6."/>
      <w:lvlJc w:val="right"/>
      <w:pPr>
        <w:ind w:left="5095" w:hanging="180"/>
      </w:pPr>
    </w:lvl>
    <w:lvl w:ilvl="6" w:tplc="1C09000F" w:tentative="1">
      <w:start w:val="1"/>
      <w:numFmt w:val="decimal"/>
      <w:lvlText w:val="%7."/>
      <w:lvlJc w:val="left"/>
      <w:pPr>
        <w:ind w:left="5815" w:hanging="360"/>
      </w:pPr>
    </w:lvl>
    <w:lvl w:ilvl="7" w:tplc="1C090019" w:tentative="1">
      <w:start w:val="1"/>
      <w:numFmt w:val="lowerLetter"/>
      <w:lvlText w:val="%8."/>
      <w:lvlJc w:val="left"/>
      <w:pPr>
        <w:ind w:left="6535" w:hanging="360"/>
      </w:pPr>
    </w:lvl>
    <w:lvl w:ilvl="8" w:tplc="1C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7"/>
  </w:num>
  <w:num w:numId="5">
    <w:abstractNumId w:val="2"/>
  </w:num>
  <w:num w:numId="6">
    <w:abstractNumId w:val="19"/>
  </w:num>
  <w:num w:numId="7">
    <w:abstractNumId w:val="12"/>
  </w:num>
  <w:num w:numId="8">
    <w:abstractNumId w:val="1"/>
  </w:num>
  <w:num w:numId="9">
    <w:abstractNumId w:val="17"/>
  </w:num>
  <w:num w:numId="10">
    <w:abstractNumId w:val="13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9"/>
  </w:num>
  <w:num w:numId="14">
    <w:abstractNumId w:val="6"/>
  </w:num>
  <w:num w:numId="15">
    <w:abstractNumId w:val="18"/>
  </w:num>
  <w:num w:numId="16">
    <w:abstractNumId w:val="5"/>
  </w:num>
  <w:num w:numId="17">
    <w:abstractNumId w:val="15"/>
  </w:num>
  <w:num w:numId="18">
    <w:abstractNumId w:val="14"/>
  </w:num>
  <w:num w:numId="19">
    <w:abstractNumId w:val="8"/>
  </w:num>
  <w:num w:numId="20">
    <w:abstractNumId w:val="3"/>
  </w:num>
  <w:num w:numId="2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2ED7"/>
    <w:rsid w:val="00012992"/>
    <w:rsid w:val="00026C92"/>
    <w:rsid w:val="00034A54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40842"/>
    <w:rsid w:val="00365887"/>
    <w:rsid w:val="00374105"/>
    <w:rsid w:val="00391DA5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046A4"/>
    <w:rsid w:val="0052118D"/>
    <w:rsid w:val="00527B35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D01AA"/>
    <w:rsid w:val="007D22F6"/>
    <w:rsid w:val="007E0D5B"/>
    <w:rsid w:val="007E3B14"/>
    <w:rsid w:val="007E509C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75359"/>
    <w:rsid w:val="00B81422"/>
    <w:rsid w:val="00B8526B"/>
    <w:rsid w:val="00B85F10"/>
    <w:rsid w:val="00B8646C"/>
    <w:rsid w:val="00BA2B17"/>
    <w:rsid w:val="00BA55B6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71FB8"/>
    <w:rsid w:val="00E74E15"/>
    <w:rsid w:val="00E84428"/>
    <w:rsid w:val="00EA2B56"/>
    <w:rsid w:val="00EC1B02"/>
    <w:rsid w:val="00ED586D"/>
    <w:rsid w:val="00ED6FE2"/>
    <w:rsid w:val="00EE3C95"/>
    <w:rsid w:val="00EE463E"/>
    <w:rsid w:val="00EF783B"/>
    <w:rsid w:val="00F3436C"/>
    <w:rsid w:val="00F40E1F"/>
    <w:rsid w:val="00F4167D"/>
    <w:rsid w:val="00F42AB9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0814B-FB86-4D21-9750-9921506C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2020-03-31T09:19:00Z</dcterms:created>
  <dcterms:modified xsi:type="dcterms:W3CDTF">2020-03-31T09:19:00Z</dcterms:modified>
</cp:coreProperties>
</file>