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33FDE101" w:rsidR="005C162F" w:rsidRPr="00612C60" w:rsidRDefault="00117189"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ADMINISTRATIVE CLERK: SCHOOL HEALTH</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49A89BF0" w:rsidR="00612C60" w:rsidRPr="00612C60" w:rsidRDefault="00117189" w:rsidP="00F03285">
            <w:pPr>
              <w:spacing w:after="0" w:line="240" w:lineRule="auto"/>
              <w:rPr>
                <w:rFonts w:ascii="Arial" w:eastAsia="Times New Roman" w:hAnsi="Arial" w:cs="Arial"/>
                <w:sz w:val="24"/>
                <w:szCs w:val="24"/>
              </w:rPr>
            </w:pPr>
            <w:r>
              <w:rPr>
                <w:rFonts w:ascii="Arial" w:eastAsia="Times New Roman" w:hAnsi="Arial" w:cs="Arial"/>
                <w:sz w:val="24"/>
                <w:szCs w:val="24"/>
              </w:rPr>
              <w:t>SCHOOL HEALTH</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65DF809F" w:rsidR="00612C60" w:rsidRPr="00612C60" w:rsidRDefault="00117189"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 OFFICER: SCHOOL HEALTH</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1DAD63DC" w:rsidR="003C617A" w:rsidRDefault="003C617A" w:rsidP="00612C60">
      <w:pPr>
        <w:spacing w:after="0" w:line="240" w:lineRule="auto"/>
        <w:jc w:val="both"/>
        <w:rPr>
          <w:rFonts w:ascii="Arial" w:eastAsia="Times New Roman" w:hAnsi="Arial" w:cs="Arial"/>
          <w:b/>
          <w:color w:val="FF0000"/>
          <w:sz w:val="24"/>
          <w:szCs w:val="24"/>
          <w:lang w:val="en-US"/>
        </w:rPr>
      </w:pPr>
    </w:p>
    <w:p w14:paraId="1FDCABB1" w14:textId="77777777" w:rsidR="00117189" w:rsidRDefault="00117189" w:rsidP="00612C60">
      <w:pPr>
        <w:spacing w:after="0" w:line="240" w:lineRule="auto"/>
        <w:jc w:val="both"/>
        <w:rPr>
          <w:rFonts w:ascii="Arial" w:eastAsia="Times New Roman" w:hAnsi="Arial" w:cs="Arial"/>
          <w:b/>
          <w:color w:val="FF0000"/>
          <w:sz w:val="24"/>
          <w:szCs w:val="24"/>
          <w:lang w:val="en-US"/>
        </w:rPr>
      </w:pPr>
      <w:bookmarkStart w:id="0" w:name="_GoBack"/>
      <w:bookmarkEnd w:id="0"/>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6F25F177" w:rsidR="00612C60" w:rsidRDefault="00117189"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 OFFICER</w:t>
            </w: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0C73B" w14:textId="77777777" w:rsidR="000354A8" w:rsidRDefault="000354A8" w:rsidP="004F4EE3">
      <w:pPr>
        <w:spacing w:after="0" w:line="240" w:lineRule="auto"/>
      </w:pPr>
      <w:r>
        <w:separator/>
      </w:r>
    </w:p>
  </w:endnote>
  <w:endnote w:type="continuationSeparator" w:id="0">
    <w:p w14:paraId="2ADF017F" w14:textId="77777777" w:rsidR="000354A8" w:rsidRDefault="000354A8"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F939B" w14:textId="77777777" w:rsidR="000354A8" w:rsidRDefault="000354A8" w:rsidP="004F4EE3">
      <w:pPr>
        <w:spacing w:after="0" w:line="240" w:lineRule="auto"/>
      </w:pPr>
      <w:r>
        <w:separator/>
      </w:r>
    </w:p>
  </w:footnote>
  <w:footnote w:type="continuationSeparator" w:id="0">
    <w:p w14:paraId="13B3FB97" w14:textId="77777777" w:rsidR="000354A8" w:rsidRDefault="000354A8"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354A8"/>
    <w:rsid w:val="0006297F"/>
    <w:rsid w:val="000643BD"/>
    <w:rsid w:val="0006776A"/>
    <w:rsid w:val="00091313"/>
    <w:rsid w:val="000A222A"/>
    <w:rsid w:val="000A41BE"/>
    <w:rsid w:val="000B4447"/>
    <w:rsid w:val="000D0EF7"/>
    <w:rsid w:val="000D0FC8"/>
    <w:rsid w:val="000D758A"/>
    <w:rsid w:val="000F66B8"/>
    <w:rsid w:val="001030B0"/>
    <w:rsid w:val="001066F4"/>
    <w:rsid w:val="00117189"/>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5CE92-CB9A-479F-BBC5-90E4527A2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