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7855EE">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Pr="0081526E">
              <w:rPr>
                <w:rFonts w:ascii="Arial" w:eastAsia="Times New Roman" w:hAnsi="Arial" w:cs="Arial"/>
                <w:sz w:val="24"/>
                <w:szCs w:val="24"/>
                <w:lang w:val="en-GB"/>
              </w:rPr>
              <w:t xml:space="preserve">DISTRICT </w:t>
            </w:r>
            <w:r w:rsidR="00345C11" w:rsidRPr="0081526E">
              <w:rPr>
                <w:rFonts w:ascii="Arial" w:eastAsia="Times New Roman" w:hAnsi="Arial" w:cs="Arial"/>
                <w:sz w:val="24"/>
                <w:szCs w:val="24"/>
                <w:lang w:val="en-GB"/>
              </w:rPr>
              <w:t>H</w:t>
            </w:r>
            <w:r w:rsidR="00345C11">
              <w:rPr>
                <w:rFonts w:ascii="Arial" w:eastAsia="Times New Roman" w:hAnsi="Arial" w:cs="Arial"/>
                <w:sz w:val="24"/>
                <w:szCs w:val="24"/>
                <w:lang w:val="en-GB"/>
              </w:rPr>
              <w:t xml:space="preserve">UMAN RESOURCE </w:t>
            </w:r>
            <w:r w:rsidR="007855EE">
              <w:rPr>
                <w:rFonts w:ascii="Arial" w:eastAsia="Times New Roman" w:hAnsi="Arial" w:cs="Arial"/>
                <w:sz w:val="24"/>
                <w:szCs w:val="24"/>
                <w:lang w:val="en-GB"/>
              </w:rPr>
              <w:t>PLANNING &amp; PROVISIONING</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324F9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HUMAN RESOURCE</w:t>
            </w:r>
            <w:r w:rsidR="007855EE">
              <w:rPr>
                <w:rFonts w:ascii="Arial" w:eastAsia="Times New Roman" w:hAnsi="Arial" w:cs="Arial"/>
                <w:sz w:val="24"/>
                <w:szCs w:val="24"/>
                <w:lang w:val="en-GB"/>
              </w:rPr>
              <w:t xml:space="preserve"> PLANNING AND</w:t>
            </w:r>
            <w:r>
              <w:rPr>
                <w:rFonts w:ascii="Arial" w:eastAsia="Times New Roman" w:hAnsi="Arial" w:cs="Arial"/>
                <w:sz w:val="24"/>
                <w:szCs w:val="24"/>
                <w:lang w:val="en-GB"/>
              </w:rPr>
              <w:t xml:space="preserve"> ADMINISTRATION</w:t>
            </w:r>
            <w:r w:rsidR="00612C60" w:rsidRPr="00612C60">
              <w:rPr>
                <w:rFonts w:ascii="Arial" w:eastAsia="Times New Roman" w:hAnsi="Arial" w:cs="Arial"/>
                <w:sz w:val="24"/>
                <w:szCs w:val="24"/>
                <w:lang w:val="en-GB"/>
              </w:rPr>
              <w:t xml:space="preserve"> </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Pr="0081526E">
              <w:rPr>
                <w:rFonts w:ascii="Arial" w:eastAsia="Times New Roman" w:hAnsi="Arial" w:cs="Arial"/>
                <w:sz w:val="24"/>
                <w:szCs w:val="24"/>
                <w:lang w:val="en-US"/>
              </w:rPr>
              <w:t xml:space="preserve">DISTRICT </w:t>
            </w:r>
            <w:r w:rsidR="00A930A0" w:rsidRPr="0081526E">
              <w:rPr>
                <w:rFonts w:ascii="Arial" w:eastAsia="Times New Roman" w:hAnsi="Arial" w:cs="Arial"/>
                <w:sz w:val="24"/>
                <w:szCs w:val="24"/>
                <w:lang w:val="en-US"/>
              </w:rPr>
              <w:t>HUMAN RESOURCE MANAGEMENT</w:t>
            </w:r>
            <w:r w:rsidR="007F6820" w:rsidRPr="0081526E">
              <w:rPr>
                <w:rFonts w:ascii="Arial" w:eastAsia="Times New Roman" w:hAnsi="Arial" w:cs="Arial"/>
                <w:sz w:val="24"/>
                <w:szCs w:val="24"/>
                <w:lang w:val="en-US"/>
              </w:rPr>
              <w:t xml:space="preserve"> </w:t>
            </w:r>
            <w:r w:rsidR="00324F94" w:rsidRPr="0081526E">
              <w:rPr>
                <w:rFonts w:ascii="Arial" w:eastAsia="Times New Roman" w:hAnsi="Arial" w:cs="Arial"/>
                <w:sz w:val="24"/>
                <w:szCs w:val="24"/>
                <w:lang w:val="en-US"/>
              </w:rPr>
              <w:t xml:space="preserve">&amp; DEVELOPMENT </w:t>
            </w:r>
            <w:r w:rsidR="007F6820" w:rsidRPr="0081526E">
              <w:rPr>
                <w:rFonts w:ascii="Arial" w:eastAsia="Times New Roman" w:hAnsi="Arial" w:cs="Arial"/>
                <w:sz w:val="24"/>
                <w:szCs w:val="24"/>
                <w:lang w:val="en-US"/>
              </w:rPr>
              <w:t>(</w:t>
            </w:r>
            <w:r w:rsidRPr="0081526E">
              <w:rPr>
                <w:rFonts w:ascii="Arial" w:eastAsia="Times New Roman" w:hAnsi="Arial" w:cs="Arial"/>
                <w:sz w:val="24"/>
                <w:szCs w:val="24"/>
                <w:lang w:val="en-US"/>
              </w:rPr>
              <w:t>DD</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7855EE" w:rsidRDefault="007855EE" w:rsidP="007855EE">
      <w:pPr>
        <w:widowControl w:val="0"/>
        <w:spacing w:after="0" w:line="240" w:lineRule="auto"/>
        <w:rPr>
          <w:rFonts w:ascii="Arial" w:eastAsia="Times New Roman" w:hAnsi="Arial" w:cs="Arial"/>
          <w:b/>
          <w:sz w:val="24"/>
          <w:szCs w:val="24"/>
          <w:lang w:val="en-US"/>
        </w:rPr>
      </w:pPr>
      <w:r w:rsidRPr="007855EE">
        <w:rPr>
          <w:rFonts w:ascii="Arial" w:eastAsia="Times New Roman" w:hAnsi="Arial" w:cs="Arial"/>
          <w:b/>
          <w:sz w:val="24"/>
          <w:szCs w:val="24"/>
          <w:lang w:val="en-US"/>
        </w:rPr>
        <w:t>To provide human resource planning &amp; provisioning services.</w:t>
      </w:r>
    </w:p>
    <w:p w:rsidR="007855EE" w:rsidRPr="00612C60" w:rsidRDefault="007855E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1F103F" w:rsidRDefault="007855EE" w:rsidP="007855EE">
            <w:pPr>
              <w:spacing w:after="0"/>
              <w:jc w:val="both"/>
              <w:rPr>
                <w:rFonts w:ascii="Arial" w:hAnsi="Arial" w:cs="Arial"/>
                <w:b/>
                <w:color w:val="000000"/>
                <w:sz w:val="24"/>
                <w:szCs w:val="24"/>
              </w:rPr>
            </w:pPr>
            <w:r w:rsidRPr="007855EE">
              <w:rPr>
                <w:rFonts w:ascii="Arial" w:hAnsi="Arial" w:cs="Arial"/>
                <w:b/>
                <w:color w:val="000000"/>
                <w:sz w:val="24"/>
                <w:szCs w:val="24"/>
              </w:rPr>
              <w:t>To provide human resource management systems administration and compliance services.</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Coordinate and administer PPN allocations processes within the district.</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Coordinate person to post matching processes.</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Provide PERSAL district coordinator support services.</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Generate PERSAL management reports, initiate corrective action and report thereon.</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 xml:space="preserve">Monitor PERSAL suspense account transactions, imitate corrective action and report thereon. </w:t>
            </w:r>
          </w:p>
          <w:p w:rsid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Conduct systems and policy compliance reviews in the District, develop control mechanisms and facilitate corrective action.</w:t>
            </w:r>
          </w:p>
          <w:p w:rsid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sidRPr="007855EE">
              <w:rPr>
                <w:rFonts w:ascii="Arial" w:hAnsi="Arial" w:cs="Arial"/>
                <w:color w:val="000000"/>
                <w:sz w:val="24"/>
                <w:szCs w:val="24"/>
              </w:rPr>
              <w:t>Render audit support coordination services.</w:t>
            </w:r>
          </w:p>
          <w:p w:rsidR="007855EE" w:rsidRPr="007855EE" w:rsidRDefault="007855EE" w:rsidP="007855EE">
            <w:pPr>
              <w:numPr>
                <w:ilvl w:val="0"/>
                <w:numId w:val="40"/>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Provide support to recruitment processes.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7271A2" w:rsidRPr="00612C60" w:rsidTr="00927D54">
        <w:trPr>
          <w:trHeight w:val="1880"/>
        </w:trPr>
        <w:tc>
          <w:tcPr>
            <w:tcW w:w="1260" w:type="dxa"/>
          </w:tcPr>
          <w:p w:rsidR="007271A2" w:rsidRPr="00927D54" w:rsidRDefault="00D76F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Pr>
          <w:p w:rsidR="0033185D" w:rsidRDefault="001E184B" w:rsidP="007855EE">
            <w:pPr>
              <w:autoSpaceDE w:val="0"/>
              <w:autoSpaceDN w:val="0"/>
              <w:adjustRightInd w:val="0"/>
              <w:spacing w:after="0"/>
              <w:jc w:val="both"/>
              <w:rPr>
                <w:rFonts w:ascii="Arial" w:hAnsi="Arial" w:cs="Arial"/>
                <w:b/>
                <w:color w:val="000000"/>
                <w:sz w:val="24"/>
                <w:szCs w:val="24"/>
              </w:rPr>
            </w:pPr>
            <w:r w:rsidRPr="001E184B">
              <w:rPr>
                <w:rFonts w:ascii="Arial" w:hAnsi="Arial" w:cs="Arial"/>
                <w:b/>
                <w:color w:val="000000"/>
                <w:sz w:val="24"/>
                <w:szCs w:val="24"/>
              </w:rPr>
              <w:t>To provide HR provisioning services.</w:t>
            </w:r>
          </w:p>
          <w:p w:rsidR="001E184B" w:rsidRPr="001E184B" w:rsidRDefault="001E184B" w:rsidP="001E184B">
            <w:pPr>
              <w:numPr>
                <w:ilvl w:val="0"/>
                <w:numId w:val="40"/>
              </w:numPr>
              <w:autoSpaceDE w:val="0"/>
              <w:autoSpaceDN w:val="0"/>
              <w:adjustRightInd w:val="0"/>
              <w:spacing w:after="0" w:line="288" w:lineRule="auto"/>
              <w:ind w:left="213" w:hanging="170"/>
              <w:rPr>
                <w:rFonts w:ascii="Arial" w:hAnsi="Arial" w:cs="Arial"/>
                <w:color w:val="000000"/>
                <w:sz w:val="24"/>
                <w:szCs w:val="24"/>
              </w:rPr>
            </w:pPr>
            <w:r w:rsidRPr="001E184B">
              <w:rPr>
                <w:rFonts w:ascii="Arial" w:hAnsi="Arial" w:cs="Arial"/>
                <w:color w:val="000000"/>
                <w:sz w:val="24"/>
                <w:szCs w:val="24"/>
              </w:rPr>
              <w:t>Provide substitute educator appointment administration services.</w:t>
            </w:r>
          </w:p>
          <w:p w:rsidR="001E184B" w:rsidRPr="001E184B" w:rsidRDefault="001E184B" w:rsidP="001E184B">
            <w:pPr>
              <w:numPr>
                <w:ilvl w:val="0"/>
                <w:numId w:val="40"/>
              </w:numPr>
              <w:autoSpaceDE w:val="0"/>
              <w:autoSpaceDN w:val="0"/>
              <w:adjustRightInd w:val="0"/>
              <w:spacing w:after="0" w:line="288" w:lineRule="auto"/>
              <w:ind w:left="213" w:hanging="170"/>
              <w:rPr>
                <w:rFonts w:ascii="Arial" w:hAnsi="Arial" w:cs="Arial"/>
                <w:color w:val="000000"/>
                <w:sz w:val="24"/>
                <w:szCs w:val="24"/>
              </w:rPr>
            </w:pPr>
            <w:r w:rsidRPr="001E184B">
              <w:rPr>
                <w:rFonts w:ascii="Arial" w:hAnsi="Arial" w:cs="Arial"/>
                <w:color w:val="000000"/>
                <w:sz w:val="24"/>
                <w:szCs w:val="24"/>
              </w:rPr>
              <w:t xml:space="preserve">Provide employee and post establishment reconciliation services. </w:t>
            </w:r>
          </w:p>
          <w:p w:rsidR="001E184B" w:rsidRDefault="001E184B" w:rsidP="001E184B">
            <w:pPr>
              <w:numPr>
                <w:ilvl w:val="0"/>
                <w:numId w:val="40"/>
              </w:numPr>
              <w:autoSpaceDE w:val="0"/>
              <w:autoSpaceDN w:val="0"/>
              <w:adjustRightInd w:val="0"/>
              <w:spacing w:after="0" w:line="288" w:lineRule="auto"/>
              <w:ind w:left="213" w:hanging="170"/>
              <w:rPr>
                <w:rFonts w:ascii="Arial" w:hAnsi="Arial" w:cs="Arial"/>
                <w:color w:val="000000"/>
                <w:sz w:val="24"/>
                <w:szCs w:val="24"/>
              </w:rPr>
            </w:pPr>
            <w:r w:rsidRPr="001E184B">
              <w:rPr>
                <w:rFonts w:ascii="Arial" w:hAnsi="Arial" w:cs="Arial"/>
                <w:color w:val="000000"/>
                <w:sz w:val="24"/>
                <w:szCs w:val="24"/>
              </w:rPr>
              <w:t>Provide district PERSAL control services.</w:t>
            </w:r>
          </w:p>
          <w:p w:rsidR="001E184B" w:rsidRPr="001E184B" w:rsidRDefault="001E184B" w:rsidP="001E184B">
            <w:pPr>
              <w:numPr>
                <w:ilvl w:val="0"/>
                <w:numId w:val="40"/>
              </w:numPr>
              <w:autoSpaceDE w:val="0"/>
              <w:autoSpaceDN w:val="0"/>
              <w:adjustRightInd w:val="0"/>
              <w:spacing w:after="0" w:line="288" w:lineRule="auto"/>
              <w:ind w:left="213" w:hanging="170"/>
              <w:rPr>
                <w:rFonts w:ascii="Arial" w:hAnsi="Arial" w:cs="Arial"/>
                <w:color w:val="000000"/>
                <w:sz w:val="24"/>
                <w:szCs w:val="24"/>
              </w:rPr>
            </w:pPr>
            <w:r w:rsidRPr="001E184B">
              <w:rPr>
                <w:rFonts w:ascii="Arial" w:hAnsi="Arial" w:cs="Arial"/>
                <w:color w:val="000000"/>
                <w:sz w:val="24"/>
                <w:szCs w:val="24"/>
              </w:rPr>
              <w:t>Provide HR management information services.</w:t>
            </w:r>
          </w:p>
        </w:tc>
        <w:tc>
          <w:tcPr>
            <w:tcW w:w="2520" w:type="dxa"/>
          </w:tcPr>
          <w:p w:rsidR="007271A2" w:rsidRPr="00927D54" w:rsidRDefault="007271A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lastRenderedPageBreak/>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lastRenderedPageBreak/>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lastRenderedPageBreak/>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bookmarkStart w:id="0" w:name="_GoBack"/>
      <w:bookmarkEnd w:id="0"/>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EDA" w:rsidRDefault="00922EDA" w:rsidP="004F4EE3">
      <w:pPr>
        <w:spacing w:after="0" w:line="240" w:lineRule="auto"/>
      </w:pPr>
      <w:r>
        <w:separator/>
      </w:r>
    </w:p>
  </w:endnote>
  <w:endnote w:type="continuationSeparator" w:id="0">
    <w:p w:rsidR="00922EDA" w:rsidRDefault="00922ED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EDA" w:rsidRDefault="00922EDA" w:rsidP="004F4EE3">
      <w:pPr>
        <w:spacing w:after="0" w:line="240" w:lineRule="auto"/>
      </w:pPr>
      <w:r>
        <w:separator/>
      </w:r>
    </w:p>
  </w:footnote>
  <w:footnote w:type="continuationSeparator" w:id="0">
    <w:p w:rsidR="00922EDA" w:rsidRDefault="00922ED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2EDA"/>
    <w:rsid w:val="00927D54"/>
    <w:rsid w:val="0094242D"/>
    <w:rsid w:val="00975528"/>
    <w:rsid w:val="009854B5"/>
    <w:rsid w:val="00986F41"/>
    <w:rsid w:val="00996107"/>
    <w:rsid w:val="009A2FA5"/>
    <w:rsid w:val="009B4914"/>
    <w:rsid w:val="009F7879"/>
    <w:rsid w:val="00A04616"/>
    <w:rsid w:val="00A07E2F"/>
    <w:rsid w:val="00A122DB"/>
    <w:rsid w:val="00A14CFB"/>
    <w:rsid w:val="00A20F9D"/>
    <w:rsid w:val="00A601ED"/>
    <w:rsid w:val="00A930A0"/>
    <w:rsid w:val="00AA7BC6"/>
    <w:rsid w:val="00AB2555"/>
    <w:rsid w:val="00AB2E10"/>
    <w:rsid w:val="00AD13DA"/>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4976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E495D-6AE5-487F-BB49-D8AD7F605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School EC</cp:lastModifiedBy>
  <cp:revision>2</cp:revision>
  <cp:lastPrinted>2015-10-13T07:09:00Z</cp:lastPrinted>
  <dcterms:created xsi:type="dcterms:W3CDTF">2018-07-19T13:37:00Z</dcterms:created>
  <dcterms:modified xsi:type="dcterms:W3CDTF">2018-07-19T13:37:00Z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