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09BEB991" w:rsidR="005C162F" w:rsidRPr="00612C60" w:rsidRDefault="009566F0"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ADMINISTRATIVE CLERK: </w:t>
            </w:r>
            <w:r w:rsidRPr="009566F0">
              <w:rPr>
                <w:rFonts w:ascii="Arial" w:eastAsia="Arial" w:hAnsi="Arial" w:cs="Arial"/>
                <w:color w:val="000000"/>
                <w:sz w:val="24"/>
                <w:lang w:eastAsia="en-ZA"/>
              </w:rPr>
              <w:t>INSTITUTIONAL MANAG</w:t>
            </w:r>
            <w:r>
              <w:rPr>
                <w:rFonts w:ascii="Arial" w:eastAsia="Arial" w:hAnsi="Arial" w:cs="Arial"/>
                <w:color w:val="000000"/>
                <w:sz w:val="24"/>
                <w:lang w:eastAsia="en-ZA"/>
              </w:rPr>
              <w:t xml:space="preserve">EMENT GOVERNANCE AND SUPPORT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2F15D60F" w:rsidR="00612C60" w:rsidRPr="00612C60" w:rsidRDefault="009566F0" w:rsidP="00F03285">
            <w:pPr>
              <w:spacing w:after="0" w:line="240" w:lineRule="auto"/>
              <w:rPr>
                <w:rFonts w:ascii="Arial" w:eastAsia="Times New Roman" w:hAnsi="Arial" w:cs="Arial"/>
                <w:sz w:val="24"/>
                <w:szCs w:val="24"/>
              </w:rPr>
            </w:pPr>
            <w:r w:rsidRPr="009566F0">
              <w:rPr>
                <w:rFonts w:ascii="Arial" w:eastAsia="Times New Roman" w:hAnsi="Arial" w:cs="Arial"/>
                <w:sz w:val="24"/>
                <w:szCs w:val="24"/>
              </w:rPr>
              <w:t>INSTITUTIONAL MANAG</w:t>
            </w:r>
            <w:r>
              <w:rPr>
                <w:rFonts w:ascii="Arial" w:eastAsia="Times New Roman" w:hAnsi="Arial" w:cs="Arial"/>
                <w:sz w:val="24"/>
                <w:szCs w:val="24"/>
              </w:rPr>
              <w:t>EMENT GOVERNANCE AND SUPPORT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57D4303C" w:rsidR="00612C60" w:rsidRPr="00612C60" w:rsidRDefault="009566F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CES: </w:t>
            </w:r>
            <w:r w:rsidRPr="009566F0">
              <w:rPr>
                <w:rFonts w:ascii="Arial" w:eastAsia="Times New Roman" w:hAnsi="Arial" w:cs="Arial"/>
                <w:sz w:val="24"/>
                <w:szCs w:val="24"/>
                <w:lang w:val="en-US"/>
              </w:rPr>
              <w:t>INSTITUTIONAL MANAG</w:t>
            </w:r>
            <w:r>
              <w:rPr>
                <w:rFonts w:ascii="Arial" w:eastAsia="Times New Roman" w:hAnsi="Arial" w:cs="Arial"/>
                <w:sz w:val="24"/>
                <w:szCs w:val="24"/>
                <w:lang w:val="en-US"/>
              </w:rPr>
              <w:t>EMENT GOVERNANCE AND SUPPORT</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06279013" w:rsidR="002F309F" w:rsidRPr="00612C60" w:rsidRDefault="009566F0"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 OFFICER</w:t>
            </w:r>
            <w:bookmarkStart w:id="0" w:name="_GoBack"/>
            <w:bookmarkEnd w:id="0"/>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4FC01" w14:textId="77777777" w:rsidR="00DE1183" w:rsidRDefault="00DE1183" w:rsidP="004F4EE3">
      <w:pPr>
        <w:spacing w:after="0" w:line="240" w:lineRule="auto"/>
      </w:pPr>
      <w:r>
        <w:separator/>
      </w:r>
    </w:p>
  </w:endnote>
  <w:endnote w:type="continuationSeparator" w:id="0">
    <w:p w14:paraId="0C9F3E84" w14:textId="77777777" w:rsidR="00DE1183" w:rsidRDefault="00DE118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74079" w14:textId="77777777" w:rsidR="00DE1183" w:rsidRDefault="00DE1183" w:rsidP="004F4EE3">
      <w:pPr>
        <w:spacing w:after="0" w:line="240" w:lineRule="auto"/>
      </w:pPr>
      <w:r>
        <w:separator/>
      </w:r>
    </w:p>
  </w:footnote>
  <w:footnote w:type="continuationSeparator" w:id="0">
    <w:p w14:paraId="36742DF1" w14:textId="77777777" w:rsidR="00DE1183" w:rsidRDefault="00DE118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566F0"/>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1183"/>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3AC65-3257-4BEF-8C4B-B71E22EAD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