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01BB3A65" w:rsidR="00612C60" w:rsidRPr="00612C60" w:rsidRDefault="00E61DE3"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PERSONNEL OFFICER</w:t>
            </w:r>
            <w:r>
              <w:rPr>
                <w:rFonts w:ascii="Arial" w:eastAsia="Times New Roman" w:hAnsi="Arial" w:cs="Arial"/>
                <w:sz w:val="24"/>
                <w:szCs w:val="24"/>
                <w:lang w:val="en-GB"/>
              </w:rPr>
              <w:t>:</w:t>
            </w:r>
            <w:bookmarkStart w:id="0" w:name="_GoBack"/>
            <w:bookmarkEnd w:id="0"/>
            <w:r>
              <w:rPr>
                <w:rFonts w:ascii="Arial" w:eastAsia="Times New Roman" w:hAnsi="Arial" w:cs="Arial"/>
                <w:sz w:val="24"/>
                <w:szCs w:val="24"/>
                <w:lang w:val="en-GB"/>
              </w:rPr>
              <w:t xml:space="preserve"> </w:t>
            </w:r>
            <w:r w:rsidR="00A13BE2">
              <w:rPr>
                <w:rFonts w:ascii="Arial" w:eastAsia="Times New Roman" w:hAnsi="Arial" w:cs="Arial"/>
                <w:sz w:val="24"/>
                <w:szCs w:val="24"/>
                <w:lang w:val="en-GB"/>
              </w:rPr>
              <w:t>HR PROVISIONING SERVICES</w:t>
            </w:r>
            <w:r>
              <w:rPr>
                <w:rFonts w:ascii="Arial" w:eastAsia="Times New Roman" w:hAnsi="Arial" w:cs="Arial"/>
                <w:sz w:val="24"/>
                <w:szCs w:val="24"/>
                <w:lang w:val="en-GB"/>
              </w:rPr>
              <w:t xml:space="preserve"> </w:t>
            </w:r>
            <w:r w:rsidR="002A666A">
              <w:rPr>
                <w:rFonts w:ascii="Arial" w:eastAsia="Times New Roman" w:hAnsi="Arial" w:cs="Arial"/>
                <w:sz w:val="24"/>
                <w:szCs w:val="24"/>
                <w:lang w:val="en-GB"/>
              </w:rPr>
              <w:t>(DISTRICT)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44239D24" w14:textId="75A1DE63" w:rsidR="00596E91" w:rsidRPr="00612C60" w:rsidRDefault="00564985" w:rsidP="00564985">
            <w:pPr>
              <w:spacing w:after="0" w:line="240" w:lineRule="auto"/>
              <w:rPr>
                <w:rFonts w:ascii="Arial" w:eastAsia="Times New Roman" w:hAnsi="Arial" w:cs="Arial"/>
                <w:sz w:val="24"/>
                <w:szCs w:val="24"/>
              </w:rPr>
            </w:pPr>
            <w:r>
              <w:rPr>
                <w:rFonts w:ascii="Arial" w:eastAsia="Times New Roman" w:hAnsi="Arial" w:cs="Arial"/>
                <w:sz w:val="24"/>
                <w:szCs w:val="24"/>
              </w:rPr>
              <w:t>HUMAN RESOURCE PLANNING AND PROVISIONING</w:t>
            </w: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4739262F" w:rsidR="00612C60" w:rsidRPr="00612C60" w:rsidRDefault="00946CEE"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CHIEF HR OFFICER</w:t>
            </w:r>
            <w:r w:rsidR="00816154">
              <w:rPr>
                <w:rFonts w:ascii="Arial" w:eastAsia="Times New Roman" w:hAnsi="Arial" w:cs="Arial"/>
                <w:sz w:val="24"/>
                <w:szCs w:val="24"/>
                <w:lang w:val="en-US"/>
              </w:rPr>
              <w:t>: PROVISIONING SERVICES</w:t>
            </w:r>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129B6A45"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48A03F" w14:textId="77777777" w:rsidR="00564985" w:rsidRPr="00612C60" w:rsidRDefault="00564985"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79DB46E" w14:textId="7582A606" w:rsidR="00C77BB1" w:rsidRDefault="00946CEE" w:rsidP="00C77BB1">
      <w:pPr>
        <w:spacing w:after="0"/>
        <w:rPr>
          <w:rFonts w:ascii="Arial" w:eastAsia="Times New Roman" w:hAnsi="Arial" w:cs="Arial"/>
          <w:b/>
          <w:bCs/>
          <w:sz w:val="24"/>
          <w:szCs w:val="24"/>
          <w:lang w:val="en-GB"/>
        </w:rPr>
      </w:pPr>
      <w:r>
        <w:rPr>
          <w:rFonts w:ascii="Arial" w:eastAsia="Times New Roman" w:hAnsi="Arial" w:cs="Arial"/>
          <w:b/>
          <w:bCs/>
          <w:sz w:val="24"/>
          <w:szCs w:val="24"/>
          <w:lang w:val="en-GB"/>
        </w:rPr>
        <w:t>Assist t</w:t>
      </w:r>
      <w:r w:rsidR="00A13BE2">
        <w:rPr>
          <w:rFonts w:ascii="Arial" w:eastAsia="Times New Roman" w:hAnsi="Arial" w:cs="Arial"/>
          <w:b/>
          <w:bCs/>
          <w:sz w:val="24"/>
          <w:szCs w:val="24"/>
          <w:lang w:val="en-GB"/>
        </w:rPr>
        <w:t>o provide HR provisioning services</w:t>
      </w:r>
      <w:r w:rsidR="00C77BB1" w:rsidRPr="004319AC">
        <w:rPr>
          <w:rFonts w:ascii="Arial" w:eastAsia="Times New Roman" w:hAnsi="Arial" w:cs="Arial"/>
          <w:b/>
          <w:bCs/>
          <w:sz w:val="24"/>
          <w:szCs w:val="24"/>
          <w:lang w:val="en-GB"/>
        </w:rPr>
        <w:t>.</w:t>
      </w:r>
    </w:p>
    <w:p w14:paraId="1ACA46D8" w14:textId="77777777" w:rsidR="00616434" w:rsidRPr="00616434" w:rsidRDefault="00616434" w:rsidP="00616434">
      <w:pPr>
        <w:spacing w:after="0"/>
        <w:rPr>
          <w:rFonts w:ascii="Arial" w:eastAsia="Times New Roman" w:hAnsi="Arial" w:cs="Arial"/>
          <w:b/>
          <w:bCs/>
          <w:sz w:val="24"/>
          <w:szCs w:val="24"/>
          <w:lang w:val="en-GB"/>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3D796A21" w14:textId="1BAEA6F9" w:rsidR="00564985" w:rsidRDefault="00946CEE" w:rsidP="00C77BB1">
            <w:pPr>
              <w:pStyle w:val="ListParagraph"/>
              <w:numPr>
                <w:ilvl w:val="0"/>
                <w:numId w:val="48"/>
              </w:numPr>
              <w:spacing w:after="0"/>
              <w:jc w:val="both"/>
              <w:rPr>
                <w:rFonts w:ascii="Arial" w:hAnsi="Arial" w:cs="Arial"/>
                <w:color w:val="000000"/>
                <w:sz w:val="24"/>
                <w:szCs w:val="24"/>
              </w:rPr>
            </w:pPr>
            <w:r w:rsidRPr="00946CEE">
              <w:rPr>
                <w:rFonts w:ascii="Arial" w:hAnsi="Arial" w:cs="Arial"/>
                <w:color w:val="000000"/>
                <w:sz w:val="24"/>
                <w:szCs w:val="24"/>
              </w:rPr>
              <w:t>Assist to p</w:t>
            </w:r>
            <w:r w:rsidR="00A13BE2">
              <w:rPr>
                <w:rFonts w:ascii="Arial" w:hAnsi="Arial" w:cs="Arial"/>
                <w:color w:val="000000"/>
                <w:sz w:val="24"/>
                <w:szCs w:val="24"/>
              </w:rPr>
              <w:t>rovide substitude educator appointment administration services.</w:t>
            </w:r>
          </w:p>
          <w:p w14:paraId="7BA2B546" w14:textId="501DDA60" w:rsidR="00A13BE2" w:rsidRDefault="00946CEE" w:rsidP="00C77BB1">
            <w:pPr>
              <w:pStyle w:val="ListParagraph"/>
              <w:numPr>
                <w:ilvl w:val="0"/>
                <w:numId w:val="48"/>
              </w:numPr>
              <w:spacing w:after="0"/>
              <w:jc w:val="both"/>
              <w:rPr>
                <w:rFonts w:ascii="Arial" w:hAnsi="Arial" w:cs="Arial"/>
                <w:color w:val="000000"/>
                <w:sz w:val="24"/>
                <w:szCs w:val="24"/>
              </w:rPr>
            </w:pPr>
            <w:r w:rsidRPr="00946CEE">
              <w:rPr>
                <w:rFonts w:ascii="Arial" w:hAnsi="Arial" w:cs="Arial"/>
                <w:color w:val="000000"/>
                <w:sz w:val="24"/>
                <w:szCs w:val="24"/>
              </w:rPr>
              <w:t>Assist to p</w:t>
            </w:r>
            <w:r w:rsidR="00A13BE2">
              <w:rPr>
                <w:rFonts w:ascii="Arial" w:hAnsi="Arial" w:cs="Arial"/>
                <w:color w:val="000000"/>
                <w:sz w:val="24"/>
                <w:szCs w:val="24"/>
              </w:rPr>
              <w:t>rovide employee and post establishment reconciliation services.</w:t>
            </w:r>
          </w:p>
          <w:p w14:paraId="6FB46149" w14:textId="64FE33E7" w:rsidR="00A13BE2" w:rsidRDefault="00946CEE" w:rsidP="00C77BB1">
            <w:pPr>
              <w:pStyle w:val="ListParagraph"/>
              <w:numPr>
                <w:ilvl w:val="0"/>
                <w:numId w:val="48"/>
              </w:numPr>
              <w:spacing w:after="0"/>
              <w:jc w:val="both"/>
              <w:rPr>
                <w:rFonts w:ascii="Arial" w:hAnsi="Arial" w:cs="Arial"/>
                <w:color w:val="000000"/>
                <w:sz w:val="24"/>
                <w:szCs w:val="24"/>
              </w:rPr>
            </w:pPr>
            <w:r w:rsidRPr="00946CEE">
              <w:rPr>
                <w:rFonts w:ascii="Arial" w:hAnsi="Arial" w:cs="Arial"/>
                <w:color w:val="000000"/>
                <w:sz w:val="24"/>
                <w:szCs w:val="24"/>
              </w:rPr>
              <w:t>Assist to p</w:t>
            </w:r>
            <w:r w:rsidR="00A13BE2">
              <w:rPr>
                <w:rFonts w:ascii="Arial" w:hAnsi="Arial" w:cs="Arial"/>
                <w:color w:val="000000"/>
                <w:sz w:val="24"/>
                <w:szCs w:val="24"/>
              </w:rPr>
              <w:t>rovide district PERSAL control services.</w:t>
            </w:r>
          </w:p>
          <w:p w14:paraId="34FA3C49" w14:textId="061D0FF0" w:rsidR="00A13BE2" w:rsidRPr="00C77BB1" w:rsidRDefault="00946CEE" w:rsidP="00C77BB1">
            <w:pPr>
              <w:pStyle w:val="ListParagraph"/>
              <w:numPr>
                <w:ilvl w:val="0"/>
                <w:numId w:val="48"/>
              </w:numPr>
              <w:spacing w:after="0"/>
              <w:jc w:val="both"/>
              <w:rPr>
                <w:rFonts w:ascii="Arial" w:hAnsi="Arial" w:cs="Arial"/>
                <w:color w:val="000000"/>
                <w:sz w:val="24"/>
                <w:szCs w:val="24"/>
              </w:rPr>
            </w:pPr>
            <w:r w:rsidRPr="00946CEE">
              <w:rPr>
                <w:rFonts w:ascii="Arial" w:hAnsi="Arial" w:cs="Arial"/>
                <w:color w:val="000000"/>
                <w:sz w:val="24"/>
                <w:szCs w:val="24"/>
              </w:rPr>
              <w:t>Assist to p</w:t>
            </w:r>
            <w:r w:rsidR="00A13BE2">
              <w:rPr>
                <w:rFonts w:ascii="Arial" w:hAnsi="Arial" w:cs="Arial"/>
                <w:color w:val="000000"/>
                <w:sz w:val="24"/>
                <w:szCs w:val="24"/>
              </w:rPr>
              <w:t>rovide HR management information services.</w:t>
            </w: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529FBB8A" w:rsidR="002F309F" w:rsidRPr="00612C60" w:rsidRDefault="00946CEE" w:rsidP="00461271">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CHIEF HR OFFICER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6CDFC" w14:textId="77777777" w:rsidR="00D05271" w:rsidRDefault="00D05271" w:rsidP="004F4EE3">
      <w:pPr>
        <w:spacing w:after="0" w:line="240" w:lineRule="auto"/>
      </w:pPr>
      <w:r>
        <w:separator/>
      </w:r>
    </w:p>
  </w:endnote>
  <w:endnote w:type="continuationSeparator" w:id="0">
    <w:p w14:paraId="2289DA93" w14:textId="77777777" w:rsidR="00D05271" w:rsidRDefault="00D0527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DEF3F" w14:textId="77777777" w:rsidR="00D05271" w:rsidRDefault="00D05271" w:rsidP="004F4EE3">
      <w:pPr>
        <w:spacing w:after="0" w:line="240" w:lineRule="auto"/>
      </w:pPr>
      <w:r>
        <w:separator/>
      </w:r>
    </w:p>
  </w:footnote>
  <w:footnote w:type="continuationSeparator" w:id="0">
    <w:p w14:paraId="54B43F9F" w14:textId="77777777" w:rsidR="00D05271" w:rsidRDefault="00D0527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1"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20"/>
  </w:num>
  <w:num w:numId="4">
    <w:abstractNumId w:val="42"/>
  </w:num>
  <w:num w:numId="5">
    <w:abstractNumId w:val="37"/>
  </w:num>
  <w:num w:numId="6">
    <w:abstractNumId w:val="8"/>
  </w:num>
  <w:num w:numId="7">
    <w:abstractNumId w:val="22"/>
  </w:num>
  <w:num w:numId="8">
    <w:abstractNumId w:val="16"/>
  </w:num>
  <w:num w:numId="9">
    <w:abstractNumId w:val="23"/>
  </w:num>
  <w:num w:numId="10">
    <w:abstractNumId w:val="25"/>
  </w:num>
  <w:num w:numId="11">
    <w:abstractNumId w:val="40"/>
  </w:num>
  <w:num w:numId="12">
    <w:abstractNumId w:val="27"/>
  </w:num>
  <w:num w:numId="13">
    <w:abstractNumId w:val="6"/>
  </w:num>
  <w:num w:numId="14">
    <w:abstractNumId w:val="30"/>
  </w:num>
  <w:num w:numId="15">
    <w:abstractNumId w:val="26"/>
  </w:num>
  <w:num w:numId="16">
    <w:abstractNumId w:val="24"/>
  </w:num>
  <w:num w:numId="17">
    <w:abstractNumId w:val="39"/>
  </w:num>
  <w:num w:numId="18">
    <w:abstractNumId w:val="31"/>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8"/>
  </w:num>
  <w:num w:numId="28">
    <w:abstractNumId w:val="32"/>
  </w:num>
  <w:num w:numId="29">
    <w:abstractNumId w:val="11"/>
  </w:num>
  <w:num w:numId="30">
    <w:abstractNumId w:val="7"/>
  </w:num>
  <w:num w:numId="31">
    <w:abstractNumId w:val="36"/>
  </w:num>
  <w:num w:numId="32">
    <w:abstractNumId w:val="9"/>
  </w:num>
  <w:num w:numId="33">
    <w:abstractNumId w:val="13"/>
  </w:num>
  <w:num w:numId="34">
    <w:abstractNumId w:val="0"/>
  </w:num>
  <w:num w:numId="35">
    <w:abstractNumId w:val="21"/>
  </w:num>
  <w:num w:numId="36">
    <w:abstractNumId w:val="28"/>
  </w:num>
  <w:num w:numId="37">
    <w:abstractNumId w:val="33"/>
  </w:num>
  <w:num w:numId="38">
    <w:abstractNumId w:val="26"/>
  </w:num>
  <w:num w:numId="39">
    <w:abstractNumId w:val="3"/>
  </w:num>
  <w:num w:numId="40">
    <w:abstractNumId w:val="2"/>
  </w:num>
  <w:num w:numId="41">
    <w:abstractNumId w:val="35"/>
  </w:num>
  <w:num w:numId="42">
    <w:abstractNumId w:val="16"/>
  </w:num>
  <w:num w:numId="43">
    <w:abstractNumId w:val="26"/>
  </w:num>
  <w:num w:numId="44">
    <w:abstractNumId w:val="30"/>
  </w:num>
  <w:num w:numId="45">
    <w:abstractNumId w:val="15"/>
  </w:num>
  <w:num w:numId="46">
    <w:abstractNumId w:val="41"/>
  </w:num>
  <w:num w:numId="47">
    <w:abstractNumId w:val="4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A222A"/>
    <w:rsid w:val="000A41BE"/>
    <w:rsid w:val="000D0EF7"/>
    <w:rsid w:val="000D400B"/>
    <w:rsid w:val="000D758A"/>
    <w:rsid w:val="001066F4"/>
    <w:rsid w:val="00123D85"/>
    <w:rsid w:val="001334CF"/>
    <w:rsid w:val="00144150"/>
    <w:rsid w:val="0015360C"/>
    <w:rsid w:val="00157257"/>
    <w:rsid w:val="00170EB0"/>
    <w:rsid w:val="001A05A0"/>
    <w:rsid w:val="001B5924"/>
    <w:rsid w:val="001E6B25"/>
    <w:rsid w:val="001F103F"/>
    <w:rsid w:val="001F3959"/>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3E0926"/>
    <w:rsid w:val="004041BC"/>
    <w:rsid w:val="00436D9D"/>
    <w:rsid w:val="00444205"/>
    <w:rsid w:val="004443F4"/>
    <w:rsid w:val="00461271"/>
    <w:rsid w:val="0046747C"/>
    <w:rsid w:val="00474F59"/>
    <w:rsid w:val="0049400E"/>
    <w:rsid w:val="0049646D"/>
    <w:rsid w:val="004C3162"/>
    <w:rsid w:val="004E3ADB"/>
    <w:rsid w:val="004F430C"/>
    <w:rsid w:val="004F4EE3"/>
    <w:rsid w:val="005201A8"/>
    <w:rsid w:val="00542FC3"/>
    <w:rsid w:val="00551306"/>
    <w:rsid w:val="005554AB"/>
    <w:rsid w:val="00564985"/>
    <w:rsid w:val="00585800"/>
    <w:rsid w:val="0059389E"/>
    <w:rsid w:val="00596E91"/>
    <w:rsid w:val="005B2CD4"/>
    <w:rsid w:val="005C4418"/>
    <w:rsid w:val="005D56EC"/>
    <w:rsid w:val="00612C60"/>
    <w:rsid w:val="00616434"/>
    <w:rsid w:val="006261B2"/>
    <w:rsid w:val="00626883"/>
    <w:rsid w:val="00634FD8"/>
    <w:rsid w:val="00650397"/>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93C0A"/>
    <w:rsid w:val="007A1BD4"/>
    <w:rsid w:val="007A3025"/>
    <w:rsid w:val="007A313B"/>
    <w:rsid w:val="007A79E7"/>
    <w:rsid w:val="007B5D44"/>
    <w:rsid w:val="007B7D1A"/>
    <w:rsid w:val="007C0792"/>
    <w:rsid w:val="007D1077"/>
    <w:rsid w:val="007E3ED1"/>
    <w:rsid w:val="007F6820"/>
    <w:rsid w:val="007F7E05"/>
    <w:rsid w:val="00811BA4"/>
    <w:rsid w:val="00816154"/>
    <w:rsid w:val="008172A6"/>
    <w:rsid w:val="00854729"/>
    <w:rsid w:val="00866556"/>
    <w:rsid w:val="008D68FA"/>
    <w:rsid w:val="008E47C0"/>
    <w:rsid w:val="008E709A"/>
    <w:rsid w:val="0091545C"/>
    <w:rsid w:val="00917A56"/>
    <w:rsid w:val="00927D54"/>
    <w:rsid w:val="0094242D"/>
    <w:rsid w:val="00946CEE"/>
    <w:rsid w:val="00975528"/>
    <w:rsid w:val="009854B5"/>
    <w:rsid w:val="00986F41"/>
    <w:rsid w:val="009967DE"/>
    <w:rsid w:val="009B4914"/>
    <w:rsid w:val="009C6D0F"/>
    <w:rsid w:val="009E06CD"/>
    <w:rsid w:val="009F7879"/>
    <w:rsid w:val="00A04616"/>
    <w:rsid w:val="00A07E2F"/>
    <w:rsid w:val="00A122DB"/>
    <w:rsid w:val="00A13BE2"/>
    <w:rsid w:val="00A14CFB"/>
    <w:rsid w:val="00A20F9D"/>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91F"/>
    <w:rsid w:val="00C77BB1"/>
    <w:rsid w:val="00C8770A"/>
    <w:rsid w:val="00CA3258"/>
    <w:rsid w:val="00CA6F68"/>
    <w:rsid w:val="00CB0634"/>
    <w:rsid w:val="00CB09FC"/>
    <w:rsid w:val="00CC320E"/>
    <w:rsid w:val="00CD3BFD"/>
    <w:rsid w:val="00CF1BE6"/>
    <w:rsid w:val="00D01A77"/>
    <w:rsid w:val="00D05271"/>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61DE3"/>
    <w:rsid w:val="00E743B7"/>
    <w:rsid w:val="00E9234B"/>
    <w:rsid w:val="00EA3A71"/>
    <w:rsid w:val="00EB51A6"/>
    <w:rsid w:val="00ED0A05"/>
    <w:rsid w:val="00EF42D7"/>
    <w:rsid w:val="00EF4688"/>
    <w:rsid w:val="00EF7FCB"/>
    <w:rsid w:val="00F1691A"/>
    <w:rsid w:val="00F16DD5"/>
    <w:rsid w:val="00F60F37"/>
    <w:rsid w:val="00F62C9D"/>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D6E31-AD12-4F3D-801B-42E8B3D1C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2019-11-28T07:04:00Z</dcterms:created>
  <dcterms:modified xsi:type="dcterms:W3CDTF">2019-12-05T07:08:00Z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