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96FF5A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03E0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95F31B1" w:rsidR="0053144F" w:rsidRDefault="00B03E0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3D1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48E9B7E9" w:rsidR="0053144F" w:rsidRPr="00EC5E37" w:rsidRDefault="00B03E09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Decision Making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CASE</w:t>
            </w:r>
            <w:r w:rsidRPr="00B03E09">
              <w:rPr>
                <w:rFonts w:asciiTheme="minorHAnsi" w:hAnsiTheme="minorHAnsi"/>
                <w:b w:val="0"/>
                <w:sz w:val="20"/>
                <w:szCs w:val="20"/>
              </w:rPr>
              <w:t xml:space="preserve"> statements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103C228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 xml:space="preserve">// Most of this week’s work is taken from the New DBE </w:t>
            </w:r>
            <w:r w:rsidR="00B03E09">
              <w:rPr>
                <w:rFonts w:cstheme="minorHAnsi"/>
                <w:sz w:val="20"/>
                <w:szCs w:val="20"/>
              </w:rPr>
              <w:t xml:space="preserve">practical </w:t>
            </w:r>
            <w:r w:rsidR="00FA4625">
              <w:rPr>
                <w:rFonts w:cstheme="minorHAnsi"/>
                <w:sz w:val="20"/>
                <w:szCs w:val="20"/>
              </w:rPr>
              <w:t>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B03E09">
              <w:rPr>
                <w:rFonts w:cstheme="minorHAnsi"/>
                <w:sz w:val="20"/>
                <w:szCs w:val="20"/>
              </w:rPr>
              <w:t>5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25F217F0" w14:textId="77777777" w:rsidR="00B03E09" w:rsidRPr="00B03E09" w:rsidRDefault="00B03E09" w:rsidP="00B03E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03E09">
              <w:rPr>
                <w:sz w:val="20"/>
                <w:szCs w:val="20"/>
              </w:rPr>
              <w:lastRenderedPageBreak/>
              <w:t>Laurens runs a gardening service, and his rates are displayed in table below:</w:t>
            </w:r>
          </w:p>
          <w:p w14:paraId="538D079C" w14:textId="4FEB8BDE" w:rsidR="00B03E09" w:rsidRPr="00B03E09" w:rsidRDefault="00B03E09" w:rsidP="00B03E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633" w:type="dxa"/>
              <w:tblLook w:val="04A0" w:firstRow="1" w:lastRow="0" w:firstColumn="1" w:lastColumn="0" w:noHBand="0" w:noVBand="1"/>
            </w:tblPr>
            <w:tblGrid>
              <w:gridCol w:w="2126"/>
              <w:gridCol w:w="2693"/>
            </w:tblGrid>
            <w:tr w:rsidR="00B03E09" w14:paraId="3CB56F43" w14:textId="77777777" w:rsidTr="00B03E09">
              <w:tc>
                <w:tcPr>
                  <w:tcW w:w="2126" w:type="dxa"/>
                </w:tcPr>
                <w:p w14:paraId="0DC582D6" w14:textId="7A51D3AA" w:rsidR="00B03E09" w:rsidRDefault="00B03E09" w:rsidP="00B03E0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B03E09">
                    <w:rPr>
                      <w:sz w:val="20"/>
                      <w:szCs w:val="20"/>
                    </w:rPr>
                    <w:t>HOURS PER WEEK</w:t>
                  </w:r>
                </w:p>
              </w:tc>
              <w:tc>
                <w:tcPr>
                  <w:tcW w:w="2693" w:type="dxa"/>
                </w:tcPr>
                <w:p w14:paraId="6D38F254" w14:textId="1A61A00A" w:rsidR="00B03E09" w:rsidRDefault="00B03E09" w:rsidP="00B03E0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B03E09">
                    <w:rPr>
                      <w:sz w:val="20"/>
                      <w:szCs w:val="20"/>
                    </w:rPr>
                    <w:t>RATE PER HOUR</w:t>
                  </w:r>
                </w:p>
              </w:tc>
            </w:tr>
            <w:tr w:rsidR="00B03E09" w14:paraId="660853BB" w14:textId="77777777" w:rsidTr="00B03E09">
              <w:tc>
                <w:tcPr>
                  <w:tcW w:w="2126" w:type="dxa"/>
                </w:tcPr>
                <w:p w14:paraId="177A22CD" w14:textId="2398DE0D" w:rsidR="00B03E09" w:rsidRDefault="00B03E09" w:rsidP="00B03E0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B03E09">
                    <w:rPr>
                      <w:sz w:val="20"/>
                      <w:szCs w:val="20"/>
                    </w:rPr>
                    <w:t xml:space="preserve">1 – 2 </w:t>
                  </w:r>
                </w:p>
              </w:tc>
              <w:tc>
                <w:tcPr>
                  <w:tcW w:w="2693" w:type="dxa"/>
                </w:tcPr>
                <w:p w14:paraId="4395D48F" w14:textId="6B528105" w:rsidR="00B03E09" w:rsidRDefault="00B03E09" w:rsidP="00B03E0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B03E09">
                    <w:rPr>
                      <w:sz w:val="20"/>
                      <w:szCs w:val="20"/>
                    </w:rPr>
                    <w:t>R 250</w:t>
                  </w:r>
                </w:p>
              </w:tc>
            </w:tr>
            <w:tr w:rsidR="00B03E09" w14:paraId="1CA3BC0B" w14:textId="77777777" w:rsidTr="00B03E09">
              <w:tc>
                <w:tcPr>
                  <w:tcW w:w="2126" w:type="dxa"/>
                </w:tcPr>
                <w:p w14:paraId="68810858" w14:textId="11D4965B" w:rsidR="00B03E09" w:rsidRDefault="00B03E09" w:rsidP="00B03E0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B03E09">
                    <w:rPr>
                      <w:sz w:val="20"/>
                      <w:szCs w:val="20"/>
                    </w:rPr>
                    <w:t xml:space="preserve">3 – 4 </w:t>
                  </w:r>
                </w:p>
              </w:tc>
              <w:tc>
                <w:tcPr>
                  <w:tcW w:w="2693" w:type="dxa"/>
                </w:tcPr>
                <w:p w14:paraId="392A08E3" w14:textId="7E6BA869" w:rsidR="00B03E09" w:rsidRDefault="00B03E09" w:rsidP="00B03E0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B03E09">
                    <w:rPr>
                      <w:sz w:val="20"/>
                      <w:szCs w:val="20"/>
                    </w:rPr>
                    <w:t>R 200</w:t>
                  </w:r>
                </w:p>
              </w:tc>
            </w:tr>
            <w:tr w:rsidR="00B03E09" w14:paraId="2EC01F59" w14:textId="77777777" w:rsidTr="00B03E09">
              <w:tc>
                <w:tcPr>
                  <w:tcW w:w="2126" w:type="dxa"/>
                </w:tcPr>
                <w:p w14:paraId="5071A1BA" w14:textId="2DB19CAE" w:rsidR="00B03E09" w:rsidRDefault="00B03E09" w:rsidP="00B03E0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B03E09">
                    <w:rPr>
                      <w:sz w:val="20"/>
                      <w:szCs w:val="20"/>
                    </w:rPr>
                    <w:t xml:space="preserve">5 – 6 </w:t>
                  </w:r>
                </w:p>
              </w:tc>
              <w:tc>
                <w:tcPr>
                  <w:tcW w:w="2693" w:type="dxa"/>
                </w:tcPr>
                <w:p w14:paraId="32562B19" w14:textId="718FBBDE" w:rsidR="00B03E09" w:rsidRDefault="00B03E09" w:rsidP="00B03E0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B03E09">
                    <w:rPr>
                      <w:sz w:val="20"/>
                      <w:szCs w:val="20"/>
                    </w:rPr>
                    <w:t>R 175</w:t>
                  </w:r>
                </w:p>
              </w:tc>
            </w:tr>
            <w:tr w:rsidR="00B03E09" w14:paraId="595BF0B3" w14:textId="77777777" w:rsidTr="00B03E09">
              <w:tc>
                <w:tcPr>
                  <w:tcW w:w="2126" w:type="dxa"/>
                </w:tcPr>
                <w:p w14:paraId="1B7F54D4" w14:textId="0ECEC6E9" w:rsidR="00B03E09" w:rsidRDefault="00B03E09" w:rsidP="00B03E0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B03E09">
                    <w:rPr>
                      <w:sz w:val="20"/>
                      <w:szCs w:val="20"/>
                    </w:rPr>
                    <w:t xml:space="preserve">7 – 8 </w:t>
                  </w:r>
                </w:p>
              </w:tc>
              <w:tc>
                <w:tcPr>
                  <w:tcW w:w="2693" w:type="dxa"/>
                </w:tcPr>
                <w:p w14:paraId="7EE60508" w14:textId="65412253" w:rsidR="00B03E09" w:rsidRDefault="00B03E09" w:rsidP="00B03E0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B03E09">
                    <w:rPr>
                      <w:sz w:val="20"/>
                      <w:szCs w:val="20"/>
                    </w:rPr>
                    <w:t>R 150</w:t>
                  </w:r>
                </w:p>
              </w:tc>
            </w:tr>
          </w:tbl>
          <w:p w14:paraId="2501D6F5" w14:textId="7E9F39E5" w:rsidR="00B03E09" w:rsidRPr="00B03E09" w:rsidRDefault="00B03E09" w:rsidP="00B03E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03E09">
              <w:rPr>
                <w:sz w:val="20"/>
                <w:szCs w:val="20"/>
              </w:rPr>
              <w:t>1 Write a nested IF-statement to determine the rate per hour given the hours worked per week.</w:t>
            </w:r>
          </w:p>
          <w:p w14:paraId="243C0F61" w14:textId="04208E0F" w:rsidR="002E3D80" w:rsidRPr="007F7310" w:rsidRDefault="00B03E09" w:rsidP="00B03E09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 w:rsidRPr="00B03E09">
              <w:rPr>
                <w:sz w:val="20"/>
                <w:szCs w:val="20"/>
              </w:rPr>
              <w:t>2 Determine the rate per hour using a CASE-statement.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CC99A" w14:textId="77777777" w:rsidR="00FF1D9B" w:rsidRDefault="00FF1D9B" w:rsidP="001630F6">
      <w:pPr>
        <w:spacing w:after="0" w:line="240" w:lineRule="auto"/>
      </w:pPr>
      <w:r>
        <w:separator/>
      </w:r>
    </w:p>
  </w:endnote>
  <w:endnote w:type="continuationSeparator" w:id="0">
    <w:p w14:paraId="127754E4" w14:textId="77777777" w:rsidR="00FF1D9B" w:rsidRDefault="00FF1D9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E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9F65C" w14:textId="77777777" w:rsidR="00FF1D9B" w:rsidRDefault="00FF1D9B" w:rsidP="001630F6">
      <w:pPr>
        <w:spacing w:after="0" w:line="240" w:lineRule="auto"/>
      </w:pPr>
      <w:r>
        <w:separator/>
      </w:r>
    </w:p>
  </w:footnote>
  <w:footnote w:type="continuationSeparator" w:id="0">
    <w:p w14:paraId="4D6C28AA" w14:textId="77777777" w:rsidR="00FF1D9B" w:rsidRDefault="00FF1D9B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5851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22E69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420D05"/>
    <w:rsid w:val="00423AE1"/>
    <w:rsid w:val="00431D92"/>
    <w:rsid w:val="004361C7"/>
    <w:rsid w:val="004444F1"/>
    <w:rsid w:val="00464527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220D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03E09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1331F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E5298"/>
    <w:rsid w:val="00D03DCC"/>
    <w:rsid w:val="00D1085F"/>
    <w:rsid w:val="00D142FE"/>
    <w:rsid w:val="00D34916"/>
    <w:rsid w:val="00D422EF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1D9B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76F0-97C7-4026-8A38-95170FA0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2020-04-28T08:57:00Z</dcterms:created>
  <dcterms:modified xsi:type="dcterms:W3CDTF">2020-04-28T08:57:00Z</dcterms:modified>
</cp:coreProperties>
</file>