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A96FF5A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03E0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870AAAA" w:rsidR="0053144F" w:rsidRDefault="000F23AE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D17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E09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6CF4FF9" w:rsidR="0053144F" w:rsidRPr="00EC5E37" w:rsidRDefault="00B03E09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Decision Making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0F23AE">
              <w:rPr>
                <w:rFonts w:asciiTheme="minorHAnsi" w:hAnsiTheme="minorHAnsi"/>
                <w:b w:val="0"/>
                <w:sz w:val="20"/>
                <w:szCs w:val="20"/>
              </w:rPr>
              <w:t>Validating Data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962DBBC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 xml:space="preserve">// Most of this week’s work is taken from the New DBE </w:t>
            </w:r>
            <w:r w:rsidR="00B03E09">
              <w:rPr>
                <w:rFonts w:cstheme="minorHAnsi"/>
                <w:sz w:val="20"/>
                <w:szCs w:val="20"/>
              </w:rPr>
              <w:t xml:space="preserve">practical </w:t>
            </w:r>
            <w:r w:rsidR="00FA4625">
              <w:rPr>
                <w:rFonts w:cstheme="minorHAnsi"/>
                <w:sz w:val="20"/>
                <w:szCs w:val="20"/>
              </w:rPr>
              <w:t>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27568D">
              <w:rPr>
                <w:rFonts w:cstheme="minorHAnsi"/>
                <w:sz w:val="20"/>
                <w:szCs w:val="20"/>
              </w:rPr>
              <w:t>6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C14D4E">
        <w:trPr>
          <w:trHeight w:val="6511"/>
        </w:trPr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33C1AD4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3EF2335F" w14:textId="4AE01BEC" w:rsidR="00F602F9" w:rsidRDefault="00B87E7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B87E72">
              <w:rPr>
                <w:sz w:val="20"/>
                <w:szCs w:val="20"/>
              </w:rPr>
              <w:t>Your friend is a young graphic designer who has designed the following user</w:t>
            </w:r>
            <w:r>
              <w:rPr>
                <w:sz w:val="20"/>
                <w:szCs w:val="20"/>
              </w:rPr>
              <w:t xml:space="preserve"> </w:t>
            </w:r>
            <w:r w:rsidRPr="00B87E72">
              <w:rPr>
                <w:sz w:val="20"/>
                <w:szCs w:val="20"/>
              </w:rPr>
              <w:t xml:space="preserve">interface for your application, called </w:t>
            </w:r>
            <w:proofErr w:type="spellStart"/>
            <w:r w:rsidRPr="00B87E72">
              <w:rPr>
                <w:sz w:val="20"/>
                <w:szCs w:val="20"/>
              </w:rPr>
              <w:t>GymRegistration</w:t>
            </w:r>
            <w:proofErr w:type="spellEnd"/>
            <w:r>
              <w:rPr>
                <w:sz w:val="20"/>
                <w:szCs w:val="20"/>
              </w:rPr>
              <w:t>. Design the following interface in Delphi.</w:t>
            </w:r>
          </w:p>
          <w:p w14:paraId="0FB04AF1" w14:textId="77777777" w:rsidR="00B87E72" w:rsidRDefault="00B87E7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B87E72">
              <w:rPr>
                <w:noProof/>
                <w:sz w:val="20"/>
                <w:szCs w:val="20"/>
              </w:rPr>
              <w:drawing>
                <wp:inline distT="0" distB="0" distL="0" distR="0" wp14:anchorId="2B818211" wp14:editId="3F0C02AA">
                  <wp:extent cx="6238875" cy="43243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8AE52" w14:textId="77777777" w:rsidR="00B87E72" w:rsidRDefault="00B87E7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268E3C77" w14:textId="71598413" w:rsidR="00B87E72" w:rsidRPr="00B87E72" w:rsidRDefault="00B87E7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B87E72">
              <w:rPr>
                <w:sz w:val="20"/>
                <w:szCs w:val="20"/>
              </w:rPr>
              <w:t>a. Use this design as a basis to create a Delphi sign-up form that asks the user’s</w:t>
            </w:r>
            <w:r>
              <w:rPr>
                <w:sz w:val="20"/>
                <w:szCs w:val="20"/>
              </w:rPr>
              <w:t xml:space="preserve"> </w:t>
            </w:r>
            <w:r w:rsidRPr="00B87E72">
              <w:rPr>
                <w:sz w:val="20"/>
                <w:szCs w:val="20"/>
              </w:rPr>
              <w:t>name, surname, gender, birthdate, ID, email, cellphone number, residential</w:t>
            </w:r>
            <w:r>
              <w:rPr>
                <w:sz w:val="20"/>
                <w:szCs w:val="20"/>
              </w:rPr>
              <w:t xml:space="preserve"> </w:t>
            </w:r>
            <w:r w:rsidRPr="00B87E72">
              <w:rPr>
                <w:sz w:val="20"/>
                <w:szCs w:val="20"/>
              </w:rPr>
              <w:t>address, weight, and length.</w:t>
            </w:r>
          </w:p>
          <w:p w14:paraId="45724DE7" w14:textId="77777777" w:rsidR="00B87E72" w:rsidRDefault="00B87E7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B87E72">
              <w:rPr>
                <w:sz w:val="20"/>
                <w:szCs w:val="20"/>
              </w:rPr>
              <w:lastRenderedPageBreak/>
              <w:t>b. Create an IPO chart for this application. In the Input section, describe five useful</w:t>
            </w:r>
            <w:r>
              <w:rPr>
                <w:sz w:val="20"/>
                <w:szCs w:val="20"/>
              </w:rPr>
              <w:t xml:space="preserve"> </w:t>
            </w:r>
            <w:r w:rsidRPr="00B87E72">
              <w:rPr>
                <w:sz w:val="20"/>
                <w:szCs w:val="20"/>
              </w:rPr>
              <w:t>input validation techniques that can be added to the form. In the Processing</w:t>
            </w:r>
            <w:r>
              <w:rPr>
                <w:sz w:val="20"/>
                <w:szCs w:val="20"/>
              </w:rPr>
              <w:t xml:space="preserve"> </w:t>
            </w:r>
            <w:r w:rsidRPr="00B87E72">
              <w:rPr>
                <w:sz w:val="20"/>
                <w:szCs w:val="20"/>
              </w:rPr>
              <w:t>section, describe how you would implement each of these input validation</w:t>
            </w:r>
            <w:r>
              <w:rPr>
                <w:sz w:val="20"/>
                <w:szCs w:val="20"/>
              </w:rPr>
              <w:t xml:space="preserve"> </w:t>
            </w:r>
            <w:r w:rsidRPr="00B87E72">
              <w:rPr>
                <w:sz w:val="20"/>
                <w:szCs w:val="20"/>
              </w:rPr>
              <w:t>techniques. Finally, in the Output section, list the error messages that you would</w:t>
            </w:r>
            <w:r>
              <w:rPr>
                <w:sz w:val="20"/>
                <w:szCs w:val="20"/>
              </w:rPr>
              <w:t xml:space="preserve"> </w:t>
            </w:r>
            <w:r w:rsidRPr="00B87E72">
              <w:rPr>
                <w:sz w:val="20"/>
                <w:szCs w:val="20"/>
              </w:rPr>
              <w:t>give to the user if the input validation is not successful.</w:t>
            </w:r>
          </w:p>
          <w:p w14:paraId="243C0F61" w14:textId="58FEE3B4" w:rsidR="00B87E72" w:rsidRPr="007F7310" w:rsidRDefault="00B87E7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B87E72">
              <w:rPr>
                <w:sz w:val="20"/>
                <w:szCs w:val="20"/>
              </w:rPr>
              <w:t>c. Implement the input validation techniques in your application to prevent invalid</w:t>
            </w:r>
            <w:r>
              <w:rPr>
                <w:sz w:val="20"/>
                <w:szCs w:val="20"/>
              </w:rPr>
              <w:t xml:space="preserve"> </w:t>
            </w:r>
            <w:r w:rsidRPr="00B87E72">
              <w:rPr>
                <w:sz w:val="20"/>
                <w:szCs w:val="20"/>
              </w:rPr>
              <w:t>inputs.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5D574" w14:textId="77777777" w:rsidR="00D811CB" w:rsidRDefault="00D811CB" w:rsidP="001630F6">
      <w:pPr>
        <w:spacing w:after="0" w:line="240" w:lineRule="auto"/>
      </w:pPr>
      <w:r>
        <w:separator/>
      </w:r>
    </w:p>
  </w:endnote>
  <w:endnote w:type="continuationSeparator" w:id="0">
    <w:p w14:paraId="078A6EC6" w14:textId="77777777" w:rsidR="00D811CB" w:rsidRDefault="00D811C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E21867" w:rsidRDefault="00E21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E21867" w:rsidRDefault="00E218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E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E21867" w:rsidRDefault="00E218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E21867" w:rsidRDefault="00E21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08F5B" w14:textId="77777777" w:rsidR="00D811CB" w:rsidRDefault="00D811CB" w:rsidP="001630F6">
      <w:pPr>
        <w:spacing w:after="0" w:line="240" w:lineRule="auto"/>
      </w:pPr>
      <w:r>
        <w:separator/>
      </w:r>
    </w:p>
  </w:footnote>
  <w:footnote w:type="continuationSeparator" w:id="0">
    <w:p w14:paraId="051F4B6B" w14:textId="77777777" w:rsidR="00D811CB" w:rsidRDefault="00D811CB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E21867" w:rsidRDefault="00E21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E21867" w:rsidRDefault="00E218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E21867" w:rsidRDefault="00E21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0F23AE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5689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568D"/>
    <w:rsid w:val="00275851"/>
    <w:rsid w:val="00276438"/>
    <w:rsid w:val="002851DC"/>
    <w:rsid w:val="00285B74"/>
    <w:rsid w:val="002A4246"/>
    <w:rsid w:val="002A6E60"/>
    <w:rsid w:val="002A7EB2"/>
    <w:rsid w:val="002B73D7"/>
    <w:rsid w:val="002C4586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1720"/>
    <w:rsid w:val="003E428A"/>
    <w:rsid w:val="003F41F7"/>
    <w:rsid w:val="00420D05"/>
    <w:rsid w:val="00423AE1"/>
    <w:rsid w:val="00431D92"/>
    <w:rsid w:val="004361C7"/>
    <w:rsid w:val="004444F1"/>
    <w:rsid w:val="00464527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449E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B50AD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2D1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AF6444"/>
    <w:rsid w:val="00B03E09"/>
    <w:rsid w:val="00B15906"/>
    <w:rsid w:val="00B17131"/>
    <w:rsid w:val="00B25E50"/>
    <w:rsid w:val="00B411C3"/>
    <w:rsid w:val="00B55E7B"/>
    <w:rsid w:val="00B625AA"/>
    <w:rsid w:val="00B670C2"/>
    <w:rsid w:val="00B75359"/>
    <w:rsid w:val="00B7748B"/>
    <w:rsid w:val="00B81422"/>
    <w:rsid w:val="00B8526B"/>
    <w:rsid w:val="00B85F10"/>
    <w:rsid w:val="00B8646C"/>
    <w:rsid w:val="00B87E72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14D4E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B73CC"/>
    <w:rsid w:val="00CC5DCE"/>
    <w:rsid w:val="00CD2564"/>
    <w:rsid w:val="00CD364A"/>
    <w:rsid w:val="00CD5A08"/>
    <w:rsid w:val="00CE5298"/>
    <w:rsid w:val="00D03DCC"/>
    <w:rsid w:val="00D1085F"/>
    <w:rsid w:val="00D142FE"/>
    <w:rsid w:val="00D34916"/>
    <w:rsid w:val="00D36DB1"/>
    <w:rsid w:val="00D422EF"/>
    <w:rsid w:val="00D424DD"/>
    <w:rsid w:val="00D5035F"/>
    <w:rsid w:val="00D5085A"/>
    <w:rsid w:val="00D570B7"/>
    <w:rsid w:val="00D61E83"/>
    <w:rsid w:val="00D628D8"/>
    <w:rsid w:val="00D735E6"/>
    <w:rsid w:val="00D76463"/>
    <w:rsid w:val="00D80839"/>
    <w:rsid w:val="00D811CB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1867"/>
    <w:rsid w:val="00E23858"/>
    <w:rsid w:val="00E31ED2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2F9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A836-8A5B-4A96-8C2D-45402185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2020-05-04T09:31:00Z</dcterms:created>
  <dcterms:modified xsi:type="dcterms:W3CDTF">2020-05-04T09:31:00Z</dcterms:modified>
</cp:coreProperties>
</file>