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572C" w14:textId="77777777" w:rsidR="000C0E44" w:rsidRDefault="000C0E44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tbl>
      <w:tblPr>
        <w:tblStyle w:val="TableGrid1"/>
        <w:tblW w:w="7805" w:type="dxa"/>
        <w:tblLook w:val="04A0" w:firstRow="1" w:lastRow="0" w:firstColumn="1" w:lastColumn="0" w:noHBand="0" w:noVBand="1"/>
      </w:tblPr>
      <w:tblGrid>
        <w:gridCol w:w="7805"/>
      </w:tblGrid>
      <w:tr w:rsidR="000C0E44" w:rsidRPr="000D12A0" w14:paraId="56F4699C" w14:textId="77777777" w:rsidTr="00B8231D">
        <w:trPr>
          <w:trHeight w:val="9250"/>
        </w:trPr>
        <w:tc>
          <w:tcPr>
            <w:tcW w:w="7805" w:type="dxa"/>
          </w:tcPr>
          <w:p w14:paraId="3867648E" w14:textId="77777777" w:rsidR="000C0E44" w:rsidRPr="000D12A0" w:rsidRDefault="000C0E44" w:rsidP="00B8231D"/>
          <w:p w14:paraId="71897E6A" w14:textId="77777777" w:rsidR="000C0E44" w:rsidRPr="000D12A0" w:rsidRDefault="000C0E44" w:rsidP="00B8231D"/>
          <w:p w14:paraId="42C398C0" w14:textId="77777777" w:rsidR="000C0E44" w:rsidRPr="000D12A0" w:rsidRDefault="000C0E44" w:rsidP="00B8231D">
            <w:pPr>
              <w:spacing w:line="276" w:lineRule="auto"/>
              <w:rPr>
                <w:sz w:val="32"/>
                <w:szCs w:val="32"/>
              </w:rPr>
            </w:pPr>
            <w:r w:rsidRPr="000D12A0">
              <w:rPr>
                <w:sz w:val="20"/>
                <w:szCs w:val="20"/>
              </w:rPr>
              <w:br w:type="textWrapping" w:clear="all"/>
            </w:r>
            <w:r w:rsidRPr="000D12A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8B81A95" wp14:editId="79E0C65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2A0">
              <w:t xml:space="preserve">                                 </w:t>
            </w:r>
            <w:r w:rsidRPr="000D12A0">
              <w:rPr>
                <w:sz w:val="32"/>
                <w:szCs w:val="32"/>
              </w:rPr>
              <w:t>Province of the</w:t>
            </w:r>
          </w:p>
          <w:p w14:paraId="64C7DB7C" w14:textId="77777777" w:rsidR="000C0E44" w:rsidRPr="000D12A0" w:rsidRDefault="000C0E44" w:rsidP="00B8231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0D12A0">
              <w:rPr>
                <w:sz w:val="48"/>
                <w:szCs w:val="48"/>
                <w:u w:val="single"/>
              </w:rPr>
              <w:t>EASTERN CAPE</w:t>
            </w:r>
          </w:p>
          <w:p w14:paraId="623C06CD" w14:textId="77777777" w:rsidR="000C0E44" w:rsidRPr="000D12A0" w:rsidRDefault="000C0E44" w:rsidP="00B8231D">
            <w:pPr>
              <w:ind w:left="1440" w:firstLine="720"/>
              <w:rPr>
                <w:sz w:val="36"/>
                <w:szCs w:val="36"/>
              </w:rPr>
            </w:pPr>
            <w:r w:rsidRPr="000D12A0">
              <w:rPr>
                <w:sz w:val="36"/>
                <w:szCs w:val="36"/>
              </w:rPr>
              <w:t>EDUCATION</w:t>
            </w:r>
          </w:p>
          <w:p w14:paraId="33DDCFBF" w14:textId="77777777" w:rsidR="000C0E44" w:rsidRPr="000D12A0" w:rsidRDefault="000C0E44" w:rsidP="00B8231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5F77B417" w14:textId="77777777" w:rsidR="000C0E44" w:rsidRPr="000D12A0" w:rsidRDefault="000C0E44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0E44D12B" w14:textId="77777777" w:rsidR="000C0E44" w:rsidRPr="000D12A0" w:rsidRDefault="000C0E44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7512" w:type="dxa"/>
              <w:tblLook w:val="04A0" w:firstRow="1" w:lastRow="0" w:firstColumn="1" w:lastColumn="0" w:noHBand="0" w:noVBand="1"/>
            </w:tblPr>
            <w:tblGrid>
              <w:gridCol w:w="1374"/>
              <w:gridCol w:w="2509"/>
              <w:gridCol w:w="939"/>
              <w:gridCol w:w="775"/>
              <w:gridCol w:w="910"/>
              <w:gridCol w:w="1005"/>
            </w:tblGrid>
            <w:tr w:rsidR="000C0E44" w:rsidRPr="000D12A0" w14:paraId="01157260" w14:textId="77777777" w:rsidTr="00B8231D">
              <w:trPr>
                <w:trHeight w:val="39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1906F0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382BCE06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B95CD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FE7B58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E9657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6A6A5D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F34B2" w14:textId="7075B830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  <w:r w:rsidR="00780756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May</w:t>
                  </w: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–2020</w:t>
                  </w:r>
                </w:p>
              </w:tc>
            </w:tr>
            <w:tr w:rsidR="000C0E44" w:rsidRPr="000D12A0" w14:paraId="0E3FA9C3" w14:textId="77777777" w:rsidTr="00B8231D">
              <w:trPr>
                <w:trHeight w:val="39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17AF5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3566D7AE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D08E9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COST ACCOUNTING (MANUFACTURING)</w:t>
                  </w:r>
                </w:p>
              </w:tc>
              <w:tc>
                <w:tcPr>
                  <w:tcW w:w="382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FBBAF3" w14:textId="77777777" w:rsidR="000C0E44" w:rsidRPr="000D12A0" w:rsidRDefault="000C0E44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Term 2</w:t>
                  </w:r>
                </w:p>
              </w:tc>
            </w:tr>
          </w:tbl>
          <w:p w14:paraId="3B605B22" w14:textId="77777777" w:rsidR="000C0E44" w:rsidRPr="000D12A0" w:rsidRDefault="000C0E44" w:rsidP="00B8231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7A950828" w14:textId="77777777" w:rsidR="000C0E44" w:rsidRPr="000D12A0" w:rsidRDefault="000C0E44" w:rsidP="00B8231D">
            <w:pPr>
              <w:jc w:val="center"/>
              <w:rPr>
                <w:sz w:val="72"/>
                <w:szCs w:val="72"/>
              </w:rPr>
            </w:pPr>
          </w:p>
          <w:p w14:paraId="4266DA72" w14:textId="77777777" w:rsidR="000C0E44" w:rsidRPr="000D12A0" w:rsidRDefault="000C0E44" w:rsidP="00B8231D">
            <w:pPr>
              <w:jc w:val="center"/>
              <w:rPr>
                <w:sz w:val="72"/>
                <w:szCs w:val="72"/>
              </w:rPr>
            </w:pPr>
          </w:p>
          <w:p w14:paraId="7ED72140" w14:textId="77777777" w:rsidR="000C0E44" w:rsidRPr="000D12A0" w:rsidRDefault="000C0E44" w:rsidP="00B8231D">
            <w:pPr>
              <w:jc w:val="center"/>
              <w:rPr>
                <w:sz w:val="72"/>
                <w:szCs w:val="72"/>
              </w:rPr>
            </w:pPr>
          </w:p>
          <w:p w14:paraId="1E238C4A" w14:textId="77777777" w:rsidR="000C0E44" w:rsidRPr="000D12A0" w:rsidRDefault="000C0E44" w:rsidP="00B8231D">
            <w:pPr>
              <w:jc w:val="center"/>
              <w:rPr>
                <w:sz w:val="72"/>
                <w:szCs w:val="72"/>
              </w:rPr>
            </w:pPr>
          </w:p>
          <w:p w14:paraId="54C9A60F" w14:textId="77777777" w:rsidR="000C0E44" w:rsidRPr="000D12A0" w:rsidRDefault="000C0E44" w:rsidP="00B8231D">
            <w:pPr>
              <w:jc w:val="center"/>
              <w:rPr>
                <w:sz w:val="72"/>
                <w:szCs w:val="72"/>
              </w:rPr>
            </w:pPr>
          </w:p>
        </w:tc>
      </w:tr>
    </w:tbl>
    <w:p w14:paraId="79846F8B" w14:textId="77777777" w:rsidR="000C0E44" w:rsidRPr="000D12A0" w:rsidRDefault="000C0E44" w:rsidP="000C0E44">
      <w:pPr>
        <w:spacing w:after="0" w:line="240" w:lineRule="auto"/>
        <w:rPr>
          <w:rFonts w:ascii="Arial" w:eastAsia="Batang" w:hAnsi="Arial" w:cs="Arial"/>
          <w:b/>
          <w:color w:val="000000"/>
          <w:sz w:val="24"/>
          <w:szCs w:val="20"/>
          <w:lang w:val="en-GB"/>
        </w:rPr>
      </w:pPr>
    </w:p>
    <w:p w14:paraId="6DAC948A" w14:textId="77777777" w:rsidR="000C0E44" w:rsidRDefault="000C0E44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64FA20ED" w14:textId="77777777" w:rsidR="000C0E44" w:rsidRDefault="000C0E44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7CF541F3" w14:textId="77777777" w:rsidR="000C0E44" w:rsidRDefault="000C0E44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7D141A2C" w14:textId="3F257C8D" w:rsidR="000C0E44" w:rsidRDefault="000C0E44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1C2806C4" w14:textId="77777777" w:rsidR="000C0E44" w:rsidRDefault="000C0E44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48612BC7" w14:textId="77777777" w:rsidR="000C0E44" w:rsidRDefault="000C0E44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02564074" w14:textId="073CF3C9" w:rsidR="009861F9" w:rsidRDefault="009861F9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  <w:r>
        <w:rPr>
          <w:rFonts w:ascii="Arial" w:eastAsia="Batang" w:hAnsi="Arial" w:cs="Arial"/>
          <w:caps/>
          <w:sz w:val="24"/>
          <w:szCs w:val="24"/>
          <w:lang w:val="en-GB"/>
        </w:rPr>
        <w:lastRenderedPageBreak/>
        <w:t xml:space="preserve">QUESTION </w:t>
      </w:r>
      <w:r w:rsidR="000C0E44">
        <w:rPr>
          <w:rFonts w:ascii="Arial" w:eastAsia="Batang" w:hAnsi="Arial" w:cs="Arial"/>
          <w:caps/>
          <w:sz w:val="24"/>
          <w:szCs w:val="24"/>
          <w:lang w:val="en-GB"/>
        </w:rPr>
        <w:t>1</w:t>
      </w:r>
    </w:p>
    <w:p w14:paraId="41F3588A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1710"/>
      </w:tblGrid>
      <w:tr w:rsidR="009861F9" w:rsidRPr="0010597B" w14:paraId="684850FB" w14:textId="77777777" w:rsidTr="00647D56">
        <w:tc>
          <w:tcPr>
            <w:tcW w:w="7128" w:type="dxa"/>
            <w:shd w:val="clear" w:color="auto" w:fill="auto"/>
          </w:tcPr>
          <w:p w14:paraId="2F987B08" w14:textId="60930A14" w:rsidR="009861F9" w:rsidRPr="0010597B" w:rsidRDefault="000C0E44" w:rsidP="00647D56">
            <w:pPr>
              <w:spacing w:after="0" w:line="36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</w:t>
            </w:r>
            <w:r w:rsidR="009861F9"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1.1 Direct material cost:</w:t>
            </w:r>
          </w:p>
          <w:p w14:paraId="07B4A4AC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381E07E4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18 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5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+ 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6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6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0 000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– 35 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3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+ 1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3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 300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– 2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1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 000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</w:t>
            </w:r>
          </w:p>
          <w:p w14:paraId="73219283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9FE9FE0" w14:textId="77777777" w:rsidR="009861F9" w:rsidRPr="0010597B" w:rsidRDefault="009861F9" w:rsidP="00647D56">
            <w:pPr>
              <w:spacing w:after="0" w:line="360" w:lineRule="auto"/>
              <w:jc w:val="center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6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3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5 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00</w:t>
            </w:r>
          </w:p>
        </w:tc>
      </w:tr>
      <w:tr w:rsidR="009861F9" w:rsidRPr="0010597B" w14:paraId="25085D3D" w14:textId="77777777" w:rsidTr="00647D56">
        <w:tc>
          <w:tcPr>
            <w:tcW w:w="7128" w:type="dxa"/>
            <w:shd w:val="clear" w:color="auto" w:fill="auto"/>
          </w:tcPr>
          <w:p w14:paraId="395789A5" w14:textId="22E320B7" w:rsidR="009861F9" w:rsidRPr="0010597B" w:rsidRDefault="000C0E44" w:rsidP="00647D56">
            <w:pPr>
              <w:spacing w:after="0" w:line="36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</w:t>
            </w:r>
            <w:r w:rsidR="009861F9"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1.2 Direct labour cost:</w:t>
            </w:r>
          </w:p>
          <w:p w14:paraId="6E485E53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695778C1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Normal time 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3  x 1 600  x   40                       = 192 000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5BC085D0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Over time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   3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x    300 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 x (40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x 1.5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)   =   54 000</w:t>
            </w:r>
          </w:p>
          <w:p w14:paraId="03DA6684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C9B8348" w14:textId="77777777" w:rsidR="009861F9" w:rsidRPr="0010597B" w:rsidRDefault="009861F9" w:rsidP="00647D56">
            <w:pPr>
              <w:spacing w:after="0" w:line="360" w:lineRule="auto"/>
              <w:jc w:val="center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246 000</w:t>
            </w:r>
          </w:p>
        </w:tc>
      </w:tr>
    </w:tbl>
    <w:p w14:paraId="4CEDBF35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Times New Roman"/>
          <w:vanish/>
          <w:sz w:val="24"/>
          <w:szCs w:val="20"/>
          <w:lang w:val="en-GB"/>
        </w:rPr>
      </w:pPr>
    </w:p>
    <w:tbl>
      <w:tblPr>
        <w:tblpPr w:leftFromText="180" w:rightFromText="180" w:vertAnchor="text" w:horzAnchor="page" w:tblpX="10566" w:tblpY="-100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0"/>
      </w:tblGrid>
      <w:tr w:rsidR="009861F9" w:rsidRPr="0010597B" w14:paraId="74D5C73E" w14:textId="77777777" w:rsidTr="00647D56">
        <w:tc>
          <w:tcPr>
            <w:tcW w:w="770" w:type="dxa"/>
            <w:shd w:val="clear" w:color="auto" w:fill="auto"/>
          </w:tcPr>
          <w:p w14:paraId="57CD2A1F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0"/>
                <w:lang w:val="en-GB"/>
              </w:rPr>
            </w:pPr>
          </w:p>
        </w:tc>
      </w:tr>
      <w:tr w:rsidR="009861F9" w:rsidRPr="0010597B" w14:paraId="482D4752" w14:textId="77777777" w:rsidTr="00647D56">
        <w:tc>
          <w:tcPr>
            <w:tcW w:w="770" w:type="dxa"/>
            <w:shd w:val="clear" w:color="auto" w:fill="auto"/>
          </w:tcPr>
          <w:p w14:paraId="48498983" w14:textId="77777777" w:rsidR="009861F9" w:rsidRPr="0010597B" w:rsidRDefault="009861F9" w:rsidP="00647D56">
            <w:pPr>
              <w:spacing w:after="0" w:line="360" w:lineRule="auto"/>
              <w:jc w:val="center"/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  <w:t>11</w:t>
            </w:r>
          </w:p>
        </w:tc>
      </w:tr>
    </w:tbl>
    <w:p w14:paraId="0C1601BD" w14:textId="77777777" w:rsidR="009861F9" w:rsidRPr="0010597B" w:rsidRDefault="009861F9" w:rsidP="009861F9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434D672F" w14:textId="77777777" w:rsidR="009861F9" w:rsidRPr="0010597B" w:rsidRDefault="009861F9" w:rsidP="009861F9">
      <w:pPr>
        <w:spacing w:after="0" w:line="360" w:lineRule="auto"/>
        <w:rPr>
          <w:rFonts w:ascii="Arial" w:eastAsia="Batang" w:hAnsi="Arial" w:cs="Arial"/>
          <w:sz w:val="24"/>
          <w:szCs w:val="20"/>
          <w:lang w:val="en-GB"/>
        </w:rPr>
      </w:pPr>
    </w:p>
    <w:p w14:paraId="0B7C4068" w14:textId="618C3D94" w:rsidR="009861F9" w:rsidRPr="0010597B" w:rsidRDefault="000C0E44" w:rsidP="009861F9">
      <w:pPr>
        <w:tabs>
          <w:tab w:val="center" w:pos="4800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n-GB"/>
        </w:rPr>
      </w:pPr>
      <w:r>
        <w:rPr>
          <w:rFonts w:ascii="Arial" w:eastAsia="Batang" w:hAnsi="Arial" w:cs="Arial"/>
          <w:b/>
          <w:sz w:val="24"/>
          <w:szCs w:val="24"/>
          <w:lang w:val="en-GB"/>
        </w:rPr>
        <w:t>1.</w:t>
      </w:r>
      <w:r w:rsidR="009861F9" w:rsidRPr="0010597B">
        <w:rPr>
          <w:rFonts w:ascii="Arial" w:eastAsia="Batang" w:hAnsi="Arial" w:cs="Arial"/>
          <w:b/>
          <w:sz w:val="24"/>
          <w:szCs w:val="24"/>
          <w:lang w:val="en-GB"/>
        </w:rPr>
        <w:t xml:space="preserve">1.3                        GENERAL LEDGER </w:t>
      </w:r>
      <w:r w:rsidR="009861F9" w:rsidRPr="0010597B">
        <w:rPr>
          <w:rFonts w:ascii="Arial" w:eastAsia="Batang" w:hAnsi="Arial" w:cs="Arial"/>
          <w:b/>
          <w:caps/>
          <w:sz w:val="24"/>
          <w:szCs w:val="24"/>
          <w:lang w:val="en-GB"/>
        </w:rPr>
        <w:t>OF Spring Park</w:t>
      </w:r>
    </w:p>
    <w:p w14:paraId="38BF9073" w14:textId="77777777" w:rsidR="009861F9" w:rsidRPr="0010597B" w:rsidRDefault="009861F9" w:rsidP="009861F9">
      <w:pPr>
        <w:tabs>
          <w:tab w:val="center" w:pos="4800"/>
          <w:tab w:val="left" w:pos="7938"/>
          <w:tab w:val="left" w:pos="9356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n-GB"/>
        </w:rPr>
      </w:pPr>
      <w:r w:rsidRPr="0010597B">
        <w:rPr>
          <w:rFonts w:ascii="Arial" w:eastAsia="Batang" w:hAnsi="Arial" w:cs="Arial"/>
          <w:b/>
          <w:sz w:val="24"/>
          <w:szCs w:val="24"/>
          <w:lang w:val="en-GB"/>
        </w:rPr>
        <w:t>Dr</w:t>
      </w:r>
      <w:r w:rsidRPr="0010597B">
        <w:rPr>
          <w:rFonts w:ascii="Arial" w:eastAsia="Batang" w:hAnsi="Arial" w:cs="Arial"/>
          <w:b/>
          <w:sz w:val="24"/>
          <w:szCs w:val="24"/>
          <w:lang w:val="en-GB"/>
        </w:rPr>
        <w:tab/>
        <w:t xml:space="preserve">                           </w:t>
      </w:r>
      <w:r w:rsidRPr="0010597B">
        <w:rPr>
          <w:rFonts w:ascii="Arial" w:eastAsia="Batang" w:hAnsi="Arial" w:cs="Arial"/>
          <w:b/>
          <w:caps/>
          <w:sz w:val="24"/>
          <w:szCs w:val="24"/>
          <w:lang w:val="en-GB"/>
        </w:rPr>
        <w:t xml:space="preserve">Factory overhead cost                                 </w:t>
      </w:r>
      <w:r w:rsidRPr="0010597B">
        <w:rPr>
          <w:rFonts w:ascii="Arial" w:eastAsia="Batang" w:hAnsi="Arial" w:cs="Arial"/>
          <w:b/>
          <w:sz w:val="24"/>
          <w:szCs w:val="24"/>
          <w:lang w:val="en-GB"/>
        </w:rPr>
        <w:t>Cr</w:t>
      </w:r>
    </w:p>
    <w:tbl>
      <w:tblPr>
        <w:tblW w:w="86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"/>
        <w:gridCol w:w="416"/>
        <w:gridCol w:w="2131"/>
        <w:gridCol w:w="1471"/>
        <w:gridCol w:w="630"/>
        <w:gridCol w:w="450"/>
        <w:gridCol w:w="1702"/>
        <w:gridCol w:w="1268"/>
      </w:tblGrid>
      <w:tr w:rsidR="009861F9" w:rsidRPr="0010597B" w14:paraId="7FD5BDEB" w14:textId="77777777" w:rsidTr="00647D56">
        <w:trPr>
          <w:trHeight w:val="39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156E3C" w14:textId="29B2CF7B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201</w:t>
            </w:r>
            <w:r w:rsidR="00A73177">
              <w:rPr>
                <w:rFonts w:ascii="Arial" w:eastAsia="Batang" w:hAnsi="Arial" w:cs="Arial"/>
                <w:sz w:val="20"/>
                <w:szCs w:val="20"/>
                <w:lang w:val="en-GB"/>
              </w:rPr>
              <w:t>9</w:t>
            </w:r>
          </w:p>
          <w:p w14:paraId="5932C13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 xml:space="preserve">Jun 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B2A8D5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7DAF0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Rent 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42AF962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70 0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00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1F1EAB" w14:textId="461032C8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201</w:t>
            </w:r>
            <w:r w:rsidR="00A73177">
              <w:rPr>
                <w:rFonts w:ascii="Arial" w:eastAsia="Batang" w:hAnsi="Arial" w:cs="Arial"/>
                <w:sz w:val="20"/>
                <w:szCs w:val="20"/>
                <w:lang w:val="en-GB"/>
              </w:rPr>
              <w:t>9</w:t>
            </w:r>
          </w:p>
          <w:p w14:paraId="75E8662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A4C74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7ED80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Work in progress 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0322C2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358 51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</w:t>
            </w:r>
          </w:p>
        </w:tc>
      </w:tr>
      <w:tr w:rsidR="009861F9" w:rsidRPr="0010597B" w14:paraId="6D778E0D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E3DF1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F1BBB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BC0159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Maintenance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648C9C4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 4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7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 700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554889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CC6E5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B1A66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A4A3F9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5048432C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917A0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02B781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46B7B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Depreciation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0902B7E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12 800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5508C1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3DC20A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4998A7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772202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0ACA29AE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45C20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30841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485D9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Repairs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153A5D25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  1 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95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140345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CE5C1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AE9E2B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1F68E9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05CDE6E1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ADA95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47349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BBA777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Water and electricity </w:t>
            </w:r>
          </w:p>
          <w:p w14:paraId="0B855FC1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(8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2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 000 x 70/100)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16B734F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 </w:t>
            </w:r>
            <w:r w:rsidRPr="0010597B">
              <w:rPr>
                <w:rFonts w:ascii="Arial" w:eastAsia="Batang" w:hAnsi="Arial" w:cs="Arial"/>
                <w:sz w:val="24"/>
                <w:szCs w:val="20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0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0"/>
                <w:lang w:val="en-GB"/>
              </w:rPr>
              <w:t>5</w:t>
            </w:r>
            <w:r>
              <w:rPr>
                <w:rFonts w:ascii="Arial" w:eastAsia="Batang" w:hAnsi="Arial" w:cs="Arial"/>
                <w:sz w:val="24"/>
                <w:szCs w:val="20"/>
                <w:lang w:val="en-GB"/>
              </w:rPr>
              <w:t>7</w:t>
            </w:r>
            <w:r w:rsidRPr="0010597B">
              <w:rPr>
                <w:rFonts w:ascii="Arial" w:eastAsia="Batang" w:hAnsi="Arial" w:cs="Arial"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Arial" w:eastAsia="Batang" w:hAnsi="Arial" w:cs="Arial"/>
                <w:sz w:val="24"/>
                <w:szCs w:val="20"/>
                <w:lang w:val="en-GB"/>
              </w:rPr>
              <w:t>4</w:t>
            </w:r>
            <w:r w:rsidRPr="0010597B">
              <w:rPr>
                <w:rFonts w:ascii="Arial" w:eastAsia="Batang" w:hAnsi="Arial" w:cs="Arial"/>
                <w:sz w:val="24"/>
                <w:szCs w:val="20"/>
                <w:lang w:val="en-GB"/>
              </w:rPr>
              <w:t>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770CD9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3487A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44A23B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9106A6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537F20A6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1EFEE9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B25FAD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1443B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Indirect materials (7 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+ 5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7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 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– 7 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8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00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) x 80/100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6377E115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4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5 7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60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02D5A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CAEDD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121A5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189EE1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794565FE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1460B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003BB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2C0B4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Sundry expenses (2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8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 000 x 4/7)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72BA782A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center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6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000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A0D26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B3951A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6BD36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999B86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77AF165A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66C22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3315D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D940C1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Wages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3A9604A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000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3E558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63554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CCA5EB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90609B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438D09A2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F9847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5C8AC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43AB5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Salaries </w:t>
            </w:r>
          </w:p>
          <w:p w14:paraId="4510D5F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(89 050 – 7150)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31EC2DE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81 900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A9EF5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4F3F6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3F729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BB21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07755EB4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B7527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E24A35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45C3F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527AFBF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3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58 51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20555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A77EAEA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7BDED7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208AA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3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58 51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9861F9" w:rsidRPr="0010597B" w14:paraId="015D8A2E" w14:textId="77777777" w:rsidTr="00647D56">
        <w:trPr>
          <w:trHeight w:val="397"/>
        </w:trPr>
        <w:tc>
          <w:tcPr>
            <w:tcW w:w="464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3CBECE1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(-1) if advertising or office assistant salary appears here </w:t>
            </w:r>
          </w:p>
        </w:tc>
        <w:tc>
          <w:tcPr>
            <w:tcW w:w="4050" w:type="dxa"/>
            <w:gridSpan w:val="4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F4689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</w:tbl>
    <w:p w14:paraId="7C8ABD08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Times New Roman"/>
          <w:vanish/>
          <w:sz w:val="24"/>
          <w:szCs w:val="20"/>
          <w:lang w:val="en-GB"/>
        </w:rPr>
      </w:pPr>
    </w:p>
    <w:tbl>
      <w:tblPr>
        <w:tblpPr w:leftFromText="180" w:rightFromText="180" w:vertAnchor="text" w:horzAnchor="page" w:tblpX="10506" w:tblpY="-9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0"/>
      </w:tblGrid>
      <w:tr w:rsidR="009861F9" w:rsidRPr="0010597B" w14:paraId="4279EFF2" w14:textId="77777777" w:rsidTr="00647D56">
        <w:tc>
          <w:tcPr>
            <w:tcW w:w="770" w:type="dxa"/>
            <w:shd w:val="clear" w:color="auto" w:fill="auto"/>
          </w:tcPr>
          <w:p w14:paraId="7182D032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4EBE2AF0" w14:textId="77777777" w:rsidTr="00647D56">
        <w:tc>
          <w:tcPr>
            <w:tcW w:w="770" w:type="dxa"/>
            <w:shd w:val="clear" w:color="auto" w:fill="auto"/>
          </w:tcPr>
          <w:p w14:paraId="5AF6F266" w14:textId="77777777" w:rsidR="009861F9" w:rsidRPr="0010597B" w:rsidRDefault="009861F9" w:rsidP="00647D56">
            <w:pPr>
              <w:spacing w:after="0" w:line="36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13</w:t>
            </w:r>
          </w:p>
        </w:tc>
      </w:tr>
    </w:tbl>
    <w:p w14:paraId="70822B00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4CB89BD5" w14:textId="77777777" w:rsidR="009861F9" w:rsidRPr="0010597B" w:rsidRDefault="009861F9" w:rsidP="009861F9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613F0588" w14:textId="77777777" w:rsidR="009861F9" w:rsidRPr="0010597B" w:rsidRDefault="009861F9" w:rsidP="009861F9">
      <w:pPr>
        <w:spacing w:after="0" w:line="240" w:lineRule="auto"/>
        <w:rPr>
          <w:rFonts w:ascii="Tahoma" w:eastAsia="Batang" w:hAnsi="Tahoma" w:cs="Tahoma"/>
          <w:caps/>
          <w:sz w:val="20"/>
          <w:szCs w:val="20"/>
          <w:lang w:val="en-GB"/>
        </w:rPr>
      </w:pPr>
    </w:p>
    <w:p w14:paraId="49C4135D" w14:textId="77777777" w:rsidR="009861F9" w:rsidRPr="0010597B" w:rsidRDefault="009861F9" w:rsidP="009861F9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0227B247" w14:textId="77777777" w:rsidR="009861F9" w:rsidRPr="0010597B" w:rsidRDefault="009861F9" w:rsidP="009861F9">
      <w:pPr>
        <w:tabs>
          <w:tab w:val="center" w:pos="4800"/>
          <w:tab w:val="left" w:pos="7938"/>
          <w:tab w:val="left" w:pos="9356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n-GB"/>
        </w:rPr>
      </w:pPr>
      <w:r w:rsidRPr="0010597B">
        <w:rPr>
          <w:rFonts w:ascii="Tahoma" w:eastAsia="Batang" w:hAnsi="Tahoma" w:cs="Tahoma"/>
          <w:b/>
          <w:sz w:val="20"/>
          <w:szCs w:val="20"/>
          <w:lang w:val="en-GB"/>
        </w:rPr>
        <w:lastRenderedPageBreak/>
        <w:tab/>
      </w:r>
      <w:r w:rsidRPr="0010597B">
        <w:rPr>
          <w:rFonts w:ascii="Arial" w:eastAsia="Batang" w:hAnsi="Arial" w:cs="Arial"/>
          <w:b/>
          <w:caps/>
          <w:sz w:val="24"/>
          <w:szCs w:val="24"/>
          <w:lang w:val="en-GB"/>
        </w:rPr>
        <w:t>Work in process</w:t>
      </w:r>
      <w:r w:rsidRPr="0010597B">
        <w:rPr>
          <w:rFonts w:ascii="Arial" w:eastAsia="Batang" w:hAnsi="Arial" w:cs="Arial"/>
          <w:b/>
          <w:sz w:val="24"/>
          <w:szCs w:val="24"/>
          <w:lang w:val="en-GB"/>
        </w:rPr>
        <w:t xml:space="preserve"> </w:t>
      </w:r>
      <w:r w:rsidRPr="0010597B">
        <w:rPr>
          <w:rFonts w:ascii="Arial" w:eastAsia="Batang" w:hAnsi="Arial" w:cs="Arial"/>
          <w:b/>
          <w:sz w:val="24"/>
          <w:szCs w:val="24"/>
          <w:lang w:val="en-GB"/>
        </w:rPr>
        <w:tab/>
      </w:r>
      <w:r w:rsidRPr="0010597B">
        <w:rPr>
          <w:rFonts w:ascii="Arial" w:eastAsia="Batang" w:hAnsi="Arial" w:cs="Arial"/>
          <w:b/>
          <w:sz w:val="24"/>
          <w:szCs w:val="24"/>
          <w:lang w:val="en-GB"/>
        </w:rPr>
        <w:tab/>
      </w:r>
    </w:p>
    <w:tbl>
      <w:tblPr>
        <w:tblW w:w="87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"/>
        <w:gridCol w:w="562"/>
        <w:gridCol w:w="1836"/>
        <w:gridCol w:w="1440"/>
        <w:gridCol w:w="743"/>
        <w:gridCol w:w="415"/>
        <w:gridCol w:w="1632"/>
        <w:gridCol w:w="1530"/>
      </w:tblGrid>
      <w:tr w:rsidR="009861F9" w:rsidRPr="0010597B" w14:paraId="5528DC93" w14:textId="77777777" w:rsidTr="00647D56">
        <w:trPr>
          <w:trHeight w:val="39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EEF8F4" w14:textId="24412635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201</w:t>
            </w:r>
            <w:r w:rsidR="00A73177">
              <w:rPr>
                <w:rFonts w:ascii="Arial" w:eastAsia="Batang" w:hAnsi="Arial" w:cs="Arial"/>
                <w:sz w:val="20"/>
                <w:szCs w:val="20"/>
                <w:lang w:val="en-GB"/>
              </w:rPr>
              <w:t>8</w:t>
            </w:r>
          </w:p>
          <w:p w14:paraId="35D17419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Jul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5FAA3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10DBB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Balance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25CAB58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 35 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3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00</w:t>
            </w:r>
          </w:p>
        </w:tc>
        <w:tc>
          <w:tcPr>
            <w:tcW w:w="743" w:type="dxa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A1F984" w14:textId="4DC18B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201</w:t>
            </w:r>
            <w:r w:rsidR="00A73177">
              <w:rPr>
                <w:rFonts w:ascii="Arial" w:eastAsia="Batang" w:hAnsi="Arial" w:cs="Arial"/>
                <w:sz w:val="20"/>
                <w:szCs w:val="20"/>
                <w:lang w:val="en-GB"/>
              </w:rPr>
              <w:t>9</w:t>
            </w:r>
          </w:p>
          <w:p w14:paraId="1CEE2D2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Jun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45D4F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07748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Finished</w:t>
            </w:r>
          </w:p>
          <w:p w14:paraId="7B0F0BE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goods stock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B479B9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1 212 000</w:t>
            </w:r>
          </w:p>
        </w:tc>
      </w:tr>
      <w:tr w:rsidR="009861F9" w:rsidRPr="0010597B" w14:paraId="5C9C1C07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A2E2C0" w14:textId="6F711C5B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>201</w:t>
            </w:r>
            <w:r w:rsidR="00A73177">
              <w:rPr>
                <w:rFonts w:ascii="Arial" w:eastAsia="Batang" w:hAnsi="Arial" w:cs="Arial"/>
                <w:sz w:val="20"/>
                <w:szCs w:val="20"/>
                <w:lang w:val="en-GB"/>
              </w:rPr>
              <w:t>9</w:t>
            </w:r>
          </w:p>
          <w:p w14:paraId="52E1901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sz w:val="20"/>
                <w:szCs w:val="20"/>
                <w:lang w:val="en-GB"/>
              </w:rPr>
              <w:t xml:space="preserve">Jun 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612F2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31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5B9801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Direct material 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35E3433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6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3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5 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00</w:t>
            </w:r>
          </w:p>
          <w:p w14:paraId="6A96818D" w14:textId="4EAA695B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center"/>
              <w:rPr>
                <w:rFonts w:ascii="Arial" w:eastAsia="Batang" w:hAnsi="Arial" w:cs="Arial"/>
                <w:sz w:val="16"/>
                <w:szCs w:val="16"/>
                <w:lang w:val="en-GB"/>
              </w:rPr>
            </w:pPr>
            <w:r w:rsidRPr="0010597B">
              <w:rPr>
                <w:rFonts w:ascii="Arial" w:eastAsia="Batang" w:hAnsi="Arial" w:cs="Arial"/>
                <w:sz w:val="16"/>
                <w:szCs w:val="16"/>
                <w:lang w:val="en-GB"/>
              </w:rPr>
              <w:t xml:space="preserve">            see </w:t>
            </w:r>
            <w:r w:rsidR="000C0E44">
              <w:rPr>
                <w:rFonts w:ascii="Arial" w:eastAsia="Batang" w:hAnsi="Arial" w:cs="Arial"/>
                <w:sz w:val="16"/>
                <w:szCs w:val="16"/>
                <w:lang w:val="en-GB"/>
              </w:rPr>
              <w:t>1.</w:t>
            </w:r>
            <w:r w:rsidRPr="0010597B">
              <w:rPr>
                <w:rFonts w:ascii="Arial" w:eastAsia="Batang" w:hAnsi="Arial" w:cs="Arial"/>
                <w:sz w:val="16"/>
                <w:szCs w:val="16"/>
                <w:lang w:val="en-GB"/>
              </w:rPr>
              <w:t>1.1</w:t>
            </w: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F4DFA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34026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4DC86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Balance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0D9865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63 31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</w:t>
            </w:r>
          </w:p>
        </w:tc>
      </w:tr>
      <w:tr w:rsidR="009861F9" w:rsidRPr="0010597B" w14:paraId="0ADA9776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EC215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C8F16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E2101B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Direct labour 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32908FC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246 000</w:t>
            </w:r>
          </w:p>
          <w:p w14:paraId="6EE9D449" w14:textId="4F8463D3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16"/>
                <w:szCs w:val="16"/>
                <w:lang w:val="en-GB"/>
              </w:rPr>
            </w:pPr>
            <w:r w:rsidRPr="0010597B">
              <w:rPr>
                <w:rFonts w:ascii="Arial" w:eastAsia="Batang" w:hAnsi="Arial" w:cs="Arial"/>
                <w:sz w:val="16"/>
                <w:szCs w:val="16"/>
                <w:lang w:val="en-GB"/>
              </w:rPr>
              <w:t xml:space="preserve">see </w:t>
            </w:r>
            <w:r w:rsidR="000C0E44">
              <w:rPr>
                <w:rFonts w:ascii="Arial" w:eastAsia="Batang" w:hAnsi="Arial" w:cs="Arial"/>
                <w:sz w:val="16"/>
                <w:szCs w:val="16"/>
                <w:lang w:val="en-GB"/>
              </w:rPr>
              <w:t>1.</w:t>
            </w:r>
            <w:r w:rsidRPr="0010597B">
              <w:rPr>
                <w:rFonts w:ascii="Arial" w:eastAsia="Batang" w:hAnsi="Arial" w:cs="Arial"/>
                <w:sz w:val="16"/>
                <w:szCs w:val="16"/>
                <w:lang w:val="en-GB"/>
              </w:rPr>
              <w:t>1.2</w:t>
            </w: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81D76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32417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058BE1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DD40BEF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5FAF326B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F12FDA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C5C1E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AD3ACD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Factory</w:t>
            </w:r>
          </w:p>
          <w:p w14:paraId="26B5899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overheads cost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1D6B30E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3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58 51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</w:t>
            </w:r>
          </w:p>
          <w:p w14:paraId="343FF4B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16"/>
                <w:szCs w:val="16"/>
                <w:lang w:val="en-GB"/>
              </w:rPr>
            </w:pPr>
            <w:r w:rsidRPr="0010597B">
              <w:rPr>
                <w:rFonts w:ascii="Arial" w:eastAsia="Batang" w:hAnsi="Arial" w:cs="Arial"/>
                <w:sz w:val="16"/>
                <w:szCs w:val="16"/>
                <w:lang w:val="en-GB"/>
              </w:rPr>
              <w:t>see FOH account</w:t>
            </w: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9C18C7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6F4D47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F4857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B11CE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5B0582D9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2E24EA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4B010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72F8C1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15BDD916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1 2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75 31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3DD3B8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F0128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04D43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CFFFE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1 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275 31</w:t>
            </w: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9861F9" w:rsidRPr="0010597B" w14:paraId="15FC06B5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7994E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5316A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Jul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97B96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Balance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09AFECD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sym w:font="Wingdings" w:char="F0FE"/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63 31</w:t>
            </w:r>
            <w:r w:rsidRPr="0010597B">
              <w:rPr>
                <w:rFonts w:ascii="Arial" w:eastAsia="Batang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1D16A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FB8AEB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0D2953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3F7015C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56BE415C" w14:textId="77777777" w:rsidTr="00647D56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9A10E5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86CB1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B29865A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2313DFA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71D22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A58A4B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B70E74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B23C40" w14:textId="77777777" w:rsidR="009861F9" w:rsidRPr="0010597B" w:rsidRDefault="009861F9" w:rsidP="00647D56">
            <w:pPr>
              <w:tabs>
                <w:tab w:val="center" w:pos="4560"/>
                <w:tab w:val="left" w:pos="7938"/>
                <w:tab w:val="right" w:pos="9000"/>
              </w:tabs>
              <w:spacing w:after="0" w:line="240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</w:tbl>
    <w:p w14:paraId="5BDE45A8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Times New Roman"/>
          <w:vanish/>
          <w:sz w:val="24"/>
          <w:szCs w:val="20"/>
          <w:lang w:val="en-GB"/>
        </w:rPr>
      </w:pPr>
    </w:p>
    <w:tbl>
      <w:tblPr>
        <w:tblpPr w:leftFromText="180" w:rightFromText="180" w:vertAnchor="text" w:horzAnchor="page" w:tblpX="10481" w:tblpY="-10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2"/>
      </w:tblGrid>
      <w:tr w:rsidR="009861F9" w:rsidRPr="0010597B" w14:paraId="5191409B" w14:textId="77777777" w:rsidTr="00647D56">
        <w:tc>
          <w:tcPr>
            <w:tcW w:w="612" w:type="dxa"/>
            <w:shd w:val="clear" w:color="auto" w:fill="auto"/>
          </w:tcPr>
          <w:p w14:paraId="792312B2" w14:textId="77777777" w:rsidR="009861F9" w:rsidRPr="0010597B" w:rsidRDefault="009861F9" w:rsidP="00647D56">
            <w:pPr>
              <w:spacing w:after="0" w:line="360" w:lineRule="auto"/>
              <w:rPr>
                <w:rFonts w:ascii="Arial" w:eastAsia="Batang" w:hAnsi="Arial" w:cs="Arial"/>
                <w:sz w:val="24"/>
                <w:szCs w:val="20"/>
                <w:lang w:val="en-GB"/>
              </w:rPr>
            </w:pPr>
          </w:p>
        </w:tc>
      </w:tr>
      <w:tr w:rsidR="009861F9" w:rsidRPr="0010597B" w14:paraId="5BC12CD6" w14:textId="77777777" w:rsidTr="00647D56">
        <w:tc>
          <w:tcPr>
            <w:tcW w:w="612" w:type="dxa"/>
            <w:shd w:val="clear" w:color="auto" w:fill="auto"/>
          </w:tcPr>
          <w:p w14:paraId="4C686395" w14:textId="77777777" w:rsidR="009861F9" w:rsidRPr="0010597B" w:rsidRDefault="009861F9" w:rsidP="00647D56">
            <w:pPr>
              <w:spacing w:after="0" w:line="360" w:lineRule="auto"/>
              <w:jc w:val="center"/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  <w:t>6</w:t>
            </w:r>
          </w:p>
        </w:tc>
      </w:tr>
    </w:tbl>
    <w:p w14:paraId="1CE1E230" w14:textId="77777777" w:rsidR="009861F9" w:rsidRPr="0010597B" w:rsidRDefault="009861F9" w:rsidP="009861F9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20AF1A1D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Times New Roman"/>
          <w:sz w:val="24"/>
          <w:szCs w:val="20"/>
          <w:lang w:val="en-GB"/>
        </w:rPr>
      </w:pPr>
    </w:p>
    <w:p w14:paraId="788999BB" w14:textId="1F816B08" w:rsidR="009861F9" w:rsidRPr="0010597B" w:rsidRDefault="000C0E44" w:rsidP="009861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1.</w:t>
      </w:r>
      <w:r w:rsidR="009861F9" w:rsidRPr="0010597B">
        <w:rPr>
          <w:rFonts w:ascii="Arial" w:eastAsia="Times New Roman" w:hAnsi="Arial" w:cs="Arial"/>
          <w:b/>
          <w:bCs/>
          <w:sz w:val="24"/>
          <w:szCs w:val="24"/>
          <w:lang w:val="en-GB"/>
        </w:rPr>
        <w:t>2</w:t>
      </w:r>
      <w:r w:rsidR="009861F9" w:rsidRPr="0010597B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A73177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RAINBOW </w:t>
      </w:r>
      <w:r w:rsidR="009861F9" w:rsidRPr="0010597B">
        <w:rPr>
          <w:rFonts w:ascii="Arial" w:eastAsia="Times New Roman" w:hAnsi="Arial" w:cs="Arial"/>
          <w:b/>
          <w:bCs/>
          <w:sz w:val="24"/>
          <w:szCs w:val="24"/>
          <w:lang w:val="en-GB"/>
        </w:rPr>
        <w:t>TIES MANUFACTURERS</w:t>
      </w:r>
    </w:p>
    <w:p w14:paraId="51DB9AE9" w14:textId="77777777" w:rsidR="009861F9" w:rsidRPr="0010597B" w:rsidRDefault="009861F9" w:rsidP="009861F9">
      <w:pPr>
        <w:spacing w:after="0" w:line="240" w:lineRule="auto"/>
        <w:ind w:right="-1054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010"/>
        <w:gridCol w:w="854"/>
      </w:tblGrid>
      <w:tr w:rsidR="009861F9" w:rsidRPr="0010597B" w14:paraId="4F2AB0B4" w14:textId="77777777" w:rsidTr="00647D56">
        <w:tc>
          <w:tcPr>
            <w:tcW w:w="828" w:type="dxa"/>
            <w:tcBorders>
              <w:right w:val="single" w:sz="18" w:space="0" w:color="auto"/>
            </w:tcBorders>
          </w:tcPr>
          <w:p w14:paraId="70D2BFC6" w14:textId="1E24440D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 w:type="page"/>
            </w:r>
            <w:r w:rsidR="000C0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1.</w:t>
            </w:r>
            <w:r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2.1</w:t>
            </w:r>
          </w:p>
        </w:tc>
        <w:tc>
          <w:tcPr>
            <w:tcW w:w="8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3F4AE" w14:textId="1A8F84E8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Calculate the unit costs for 201</w:t>
            </w:r>
            <w:r w:rsidR="00A7317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9</w:t>
            </w:r>
            <w:r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denoted by (a), (b) and (c).</w:t>
            </w:r>
          </w:p>
          <w:p w14:paraId="789EAAD2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A0C44E7" w14:textId="77777777" w:rsidR="009861F9" w:rsidRPr="0010597B" w:rsidRDefault="009861F9" w:rsidP="00647D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/>
              </w:rPr>
              <w:t>No marks for workings.</w:t>
            </w:r>
          </w:p>
          <w:p w14:paraId="43BC539E" w14:textId="77777777" w:rsidR="009861F9" w:rsidRPr="0010597B" w:rsidRDefault="009861F9" w:rsidP="00647D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AE0BE6C" w14:textId="77777777" w:rsidR="009861F9" w:rsidRPr="0010597B" w:rsidRDefault="009861F9" w:rsidP="00647D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(a) = R 11,36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/>
              </w:rPr>
              <w:t xml:space="preserve">accept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R11,37</w:t>
            </w:r>
          </w:p>
          <w:p w14:paraId="0AF60FE7" w14:textId="77777777" w:rsidR="009861F9" w:rsidRPr="0010597B" w:rsidRDefault="009861F9" w:rsidP="00647D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CCCBC27" w14:textId="77777777" w:rsidR="009861F9" w:rsidRPr="0010597B" w:rsidRDefault="009861F9" w:rsidP="00647D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(b) = </w:t>
            </w:r>
            <w:r w:rsidRPr="0010597B">
              <w:rPr>
                <w:rFonts w:ascii="Arial" w:eastAsia="Times New Roman" w:hAnsi="Arial" w:cs="Arial"/>
                <w:color w:val="FF0000"/>
                <w:sz w:val="24"/>
                <w:szCs w:val="24"/>
                <w:lang w:val="en-GB"/>
              </w:rPr>
              <w:t>R   3.86</w:t>
            </w:r>
            <w:r w:rsidRPr="0010597B">
              <w:rPr>
                <w:rFonts w:ascii="Arial" w:eastAsia="Times New Roman" w:hAnsi="Arial" w:cs="Arial"/>
                <w:color w:val="FF0000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color w:val="FF0000"/>
                <w:sz w:val="24"/>
                <w:szCs w:val="24"/>
                <w:lang w:val="en-GB"/>
              </w:rPr>
              <w:t xml:space="preserve">  </w:t>
            </w:r>
          </w:p>
          <w:p w14:paraId="755AF696" w14:textId="77777777" w:rsidR="009861F9" w:rsidRPr="0010597B" w:rsidRDefault="009861F9" w:rsidP="00647D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DB2D134" w14:textId="77777777" w:rsidR="009861F9" w:rsidRPr="0010597B" w:rsidRDefault="009861F9" w:rsidP="00647D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(c) = R   4,65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/>
              </w:rPr>
              <w:t xml:space="preserve">accept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R4 ,66</w:t>
            </w:r>
          </w:p>
          <w:p w14:paraId="10108359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vAlign w:val="bottom"/>
          </w:tcPr>
          <w:p w14:paraId="648B9D6F" w14:textId="77777777" w:rsidR="009861F9" w:rsidRPr="0010597B" w:rsidRDefault="009861F9" w:rsidP="00647D56">
            <w:pPr>
              <w:spacing w:after="0" w:line="240" w:lineRule="auto"/>
              <w:rPr>
                <w:rFonts w:ascii="Arial" w:eastAsia="Batang" w:hAnsi="Arial" w:cs="Times New Roman"/>
                <w:sz w:val="24"/>
                <w:szCs w:val="20"/>
                <w:lang w:val="en-GB"/>
              </w:rPr>
            </w:pPr>
          </w:p>
          <w:tbl>
            <w:tblPr>
              <w:tblpPr w:leftFromText="180" w:rightFromText="180" w:vertAnchor="page" w:horzAnchor="margin" w:tblpXSpec="center" w:tblpY="1793"/>
              <w:tblOverlap w:val="never"/>
              <w:tblW w:w="6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</w:tblGrid>
            <w:tr w:rsidR="009861F9" w:rsidRPr="0010597B" w14:paraId="003F0553" w14:textId="77777777" w:rsidTr="00647D56">
              <w:tc>
                <w:tcPr>
                  <w:tcW w:w="630" w:type="dxa"/>
                </w:tcPr>
                <w:p w14:paraId="5B239CB0" w14:textId="77777777" w:rsidR="009861F9" w:rsidRPr="0010597B" w:rsidRDefault="009861F9" w:rsidP="00647D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861F9" w:rsidRPr="0010597B" w14:paraId="23200518" w14:textId="77777777" w:rsidTr="00647D56">
              <w:tc>
                <w:tcPr>
                  <w:tcW w:w="630" w:type="dxa"/>
                </w:tcPr>
                <w:p w14:paraId="0CBBFE86" w14:textId="77777777" w:rsidR="009861F9" w:rsidRPr="0010597B" w:rsidRDefault="009861F9" w:rsidP="00647D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059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3</w:t>
                  </w:r>
                </w:p>
              </w:tc>
            </w:tr>
          </w:tbl>
          <w:p w14:paraId="1E70243B" w14:textId="77777777" w:rsidR="009861F9" w:rsidRPr="0010597B" w:rsidRDefault="009861F9" w:rsidP="0064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33C9D39A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Times New Roman"/>
          <w:sz w:val="24"/>
          <w:szCs w:val="20"/>
          <w:lang w:val="en-GB"/>
        </w:rPr>
      </w:pPr>
      <w:r w:rsidRPr="0010597B">
        <w:rPr>
          <w:rFonts w:ascii="Arial" w:eastAsia="Batang" w:hAnsi="Arial" w:cs="Times New Roman"/>
          <w:sz w:val="24"/>
          <w:szCs w:val="20"/>
          <w:lang w:val="en-GB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1"/>
        <w:gridCol w:w="7550"/>
        <w:gridCol w:w="851"/>
      </w:tblGrid>
      <w:tr w:rsidR="009861F9" w:rsidRPr="0010597B" w14:paraId="091B18E5" w14:textId="77777777" w:rsidTr="00647D56">
        <w:tc>
          <w:tcPr>
            <w:tcW w:w="841" w:type="dxa"/>
          </w:tcPr>
          <w:p w14:paraId="60C793CF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50" w:type="dxa"/>
            <w:tcBorders>
              <w:bottom w:val="single" w:sz="18" w:space="0" w:color="auto"/>
            </w:tcBorders>
          </w:tcPr>
          <w:p w14:paraId="637E565F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Align w:val="bottom"/>
          </w:tcPr>
          <w:p w14:paraId="00C4631E" w14:textId="77777777" w:rsidR="009861F9" w:rsidRPr="0010597B" w:rsidRDefault="009861F9" w:rsidP="0064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56C2806E" w14:textId="77777777" w:rsidTr="00647D56">
        <w:tc>
          <w:tcPr>
            <w:tcW w:w="841" w:type="dxa"/>
            <w:tcBorders>
              <w:right w:val="single" w:sz="18" w:space="0" w:color="auto"/>
            </w:tcBorders>
          </w:tcPr>
          <w:p w14:paraId="6F96B5FF" w14:textId="49B51CD1" w:rsidR="009861F9" w:rsidRPr="0010597B" w:rsidRDefault="000C0E44" w:rsidP="00647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1.</w:t>
            </w:r>
            <w:r w:rsidR="009861F9"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2.2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0F4CF" w14:textId="59FC9BA8" w:rsidR="009861F9" w:rsidRPr="0010597B" w:rsidRDefault="009861F9" w:rsidP="00647D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Compare the unit costs of 201</w:t>
            </w:r>
            <w:r w:rsidR="00A7317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9</w:t>
            </w:r>
            <w:r w:rsidRPr="0010597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with those of 201</w:t>
            </w:r>
            <w:r w:rsidR="00A7317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8</w:t>
            </w:r>
            <w:r w:rsidRPr="0010597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. In each of the following cases give a possible reason (other than inflation) for the change:</w:t>
            </w:r>
          </w:p>
          <w:p w14:paraId="024C5A22" w14:textId="77777777" w:rsidR="009861F9" w:rsidRPr="0010597B" w:rsidRDefault="009861F9" w:rsidP="00647D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462A6EEB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GB"/>
              </w:rPr>
            </w:pPr>
            <w:r w:rsidRPr="0010597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highlight w:val="yellow"/>
                <w:lang w:val="en-GB"/>
              </w:rPr>
              <w:t>Alternative valid responses to be accepted – one reason for the change in each case</w:t>
            </w:r>
          </w:p>
          <w:p w14:paraId="64EDF96C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n-GB"/>
              </w:rPr>
            </w:pPr>
          </w:p>
          <w:p w14:paraId="1886A317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highlight w:val="yellow"/>
                <w:lang w:val="en-GB"/>
              </w:rPr>
            </w:pPr>
            <w:r w:rsidRPr="0010597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highlight w:val="yellow"/>
                <w:lang w:val="en-GB"/>
              </w:rPr>
              <w:t>Description of the change is not acceptable e.g. increased from</w:t>
            </w:r>
          </w:p>
          <w:p w14:paraId="002B70B1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GB"/>
              </w:rPr>
            </w:pPr>
            <w:r w:rsidRPr="0010597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highlight w:val="yellow"/>
                <w:lang w:val="en-GB"/>
              </w:rPr>
              <w:t xml:space="preserve"> </w:t>
            </w:r>
            <w:r w:rsidRPr="0010597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GB"/>
              </w:rPr>
              <w:t>R5 ,94  - R7.27</w:t>
            </w:r>
          </w:p>
          <w:p w14:paraId="1D8EE6C8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GB"/>
              </w:rPr>
            </w:pPr>
            <w:r w:rsidRPr="0010597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highlight w:val="yellow"/>
                <w:lang w:val="en-GB"/>
              </w:rPr>
              <w:t>– reason must be provided in each case</w:t>
            </w:r>
          </w:p>
          <w:p w14:paraId="0E384E25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n-GB"/>
              </w:rPr>
            </w:pPr>
          </w:p>
          <w:p w14:paraId="211A87E2" w14:textId="77777777" w:rsidR="009861F9" w:rsidRPr="0010597B" w:rsidRDefault="009861F9" w:rsidP="009861F9">
            <w:pPr>
              <w:numPr>
                <w:ilvl w:val="0"/>
                <w:numId w:val="1"/>
              </w:numPr>
              <w:tabs>
                <w:tab w:val="num" w:pos="577"/>
              </w:tabs>
              <w:spacing w:after="0" w:line="240" w:lineRule="auto"/>
              <w:ind w:left="593" w:hanging="593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Direct materials cost per unit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11DBA38C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 xml:space="preserve">More efficient usage / Less wastage (better quality) / </w:t>
            </w:r>
          </w:p>
          <w:p w14:paraId="321DFF69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 xml:space="preserve">Cheaper supplier /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 xml:space="preserve">Trade discounts for bulk purchase / </w:t>
            </w:r>
          </w:p>
          <w:p w14:paraId="43DC38E9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 xml:space="preserve">Free delivery / Material obtained locally </w:t>
            </w:r>
          </w:p>
          <w:p w14:paraId="72800D58" w14:textId="77777777" w:rsidR="009861F9" w:rsidRPr="0010597B" w:rsidRDefault="009861F9" w:rsidP="00647D56">
            <w:pPr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58CECD8" w14:textId="77777777" w:rsidR="009861F9" w:rsidRPr="0010597B" w:rsidRDefault="009861F9" w:rsidP="009861F9">
            <w:pPr>
              <w:numPr>
                <w:ilvl w:val="0"/>
                <w:numId w:val="1"/>
              </w:numPr>
              <w:tabs>
                <w:tab w:val="num" w:pos="593"/>
              </w:tabs>
              <w:spacing w:after="0" w:line="240" w:lineRule="auto"/>
              <w:ind w:hanging="1075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Direct labour cost per unit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7A66E851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Inefficiency in production (more workers per unit) /</w:t>
            </w:r>
          </w:p>
          <w:p w14:paraId="58EB6110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Wage rate correction (paid them higher wages) /</w:t>
            </w:r>
          </w:p>
          <w:p w14:paraId="58F7838B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Increase in overtime (at higher rate) / Incentives for hard work</w:t>
            </w:r>
          </w:p>
          <w:p w14:paraId="2A7E5872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4C13C4EF" w14:textId="77777777" w:rsidR="009861F9" w:rsidRPr="0010597B" w:rsidRDefault="009861F9" w:rsidP="009861F9">
            <w:pPr>
              <w:numPr>
                <w:ilvl w:val="0"/>
                <w:numId w:val="1"/>
              </w:numPr>
              <w:tabs>
                <w:tab w:val="num" w:pos="593"/>
              </w:tabs>
              <w:spacing w:after="0" w:line="240" w:lineRule="auto"/>
              <w:ind w:hanging="1075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Factory overhead costs per unit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2D76F585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Greater number of units produced /</w:t>
            </w:r>
          </w:p>
          <w:p w14:paraId="47B5A9FC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577" w:hanging="575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Economies of scale (fixed costs do not increase with production) /</w:t>
            </w:r>
          </w:p>
          <w:p w14:paraId="1F470B01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Certain fixed costs were not incurred / they decreased</w:t>
            </w:r>
          </w:p>
          <w:p w14:paraId="037DF2C5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 xml:space="preserve">Proper control of costs / </w:t>
            </w:r>
          </w:p>
          <w:p w14:paraId="11D71509" w14:textId="77777777" w:rsidR="009861F9" w:rsidRPr="0010597B" w:rsidRDefault="009861F9" w:rsidP="00647D56">
            <w:pPr>
              <w:tabs>
                <w:tab w:val="left" w:pos="577"/>
              </w:tabs>
              <w:spacing w:after="0" w:line="240" w:lineRule="auto"/>
              <w:ind w:left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Change in depreciation (in case of Dim Bal Method)</w:t>
            </w:r>
          </w:p>
          <w:p w14:paraId="034EA6DB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B63D5F4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589"/>
            </w:tblGrid>
            <w:tr w:rsidR="009861F9" w:rsidRPr="0010597B" w14:paraId="57741CAE" w14:textId="77777777" w:rsidTr="00647D56">
              <w:tc>
                <w:tcPr>
                  <w:tcW w:w="903" w:type="dxa"/>
                </w:tcPr>
                <w:p w14:paraId="4013ECE6" w14:textId="77777777" w:rsidR="009861F9" w:rsidRPr="0010597B" w:rsidRDefault="009861F9" w:rsidP="00647D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861F9" w:rsidRPr="0010597B" w14:paraId="054E03E0" w14:textId="77777777" w:rsidTr="00647D56">
              <w:tc>
                <w:tcPr>
                  <w:tcW w:w="903" w:type="dxa"/>
                </w:tcPr>
                <w:p w14:paraId="1C7D12FC" w14:textId="77777777" w:rsidR="009861F9" w:rsidRPr="0010597B" w:rsidRDefault="009861F9" w:rsidP="00647D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059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</w:tbl>
          <w:p w14:paraId="1CF74FF1" w14:textId="77777777" w:rsidR="009861F9" w:rsidRPr="0010597B" w:rsidRDefault="009861F9" w:rsidP="0064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267B6793" w14:textId="77777777" w:rsidTr="00647D56">
        <w:tc>
          <w:tcPr>
            <w:tcW w:w="841" w:type="dxa"/>
          </w:tcPr>
          <w:p w14:paraId="7EC5D86B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50" w:type="dxa"/>
            <w:tcBorders>
              <w:top w:val="single" w:sz="18" w:space="0" w:color="auto"/>
            </w:tcBorders>
          </w:tcPr>
          <w:p w14:paraId="070C869F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Align w:val="bottom"/>
          </w:tcPr>
          <w:p w14:paraId="06953E15" w14:textId="77777777" w:rsidR="009861F9" w:rsidRPr="0010597B" w:rsidRDefault="009861F9" w:rsidP="0064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674131DD" w14:textId="77777777" w:rsidR="009861F9" w:rsidRPr="0010597B" w:rsidRDefault="009861F9" w:rsidP="009861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4B22E5B8" w14:textId="77777777" w:rsidR="009861F9" w:rsidRPr="0010597B" w:rsidRDefault="009861F9" w:rsidP="009861F9">
      <w:pPr>
        <w:spacing w:after="0" w:line="240" w:lineRule="auto"/>
        <w:rPr>
          <w:rFonts w:ascii="Arial" w:eastAsia="Batang" w:hAnsi="Arial" w:cs="Times New Roman"/>
          <w:sz w:val="24"/>
          <w:szCs w:val="20"/>
          <w:lang w:val="en-GB"/>
        </w:rPr>
      </w:pPr>
      <w:r w:rsidRPr="0010597B">
        <w:rPr>
          <w:rFonts w:ascii="Arial" w:eastAsia="Batang" w:hAnsi="Arial" w:cs="Times New Roman"/>
          <w:sz w:val="24"/>
          <w:szCs w:val="20"/>
          <w:lang w:val="en-GB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1"/>
        <w:gridCol w:w="7549"/>
        <w:gridCol w:w="852"/>
      </w:tblGrid>
      <w:tr w:rsidR="009861F9" w:rsidRPr="0010597B" w14:paraId="6BC40616" w14:textId="77777777" w:rsidTr="00647D56">
        <w:tc>
          <w:tcPr>
            <w:tcW w:w="841" w:type="dxa"/>
            <w:tcBorders>
              <w:right w:val="single" w:sz="18" w:space="0" w:color="auto"/>
            </w:tcBorders>
          </w:tcPr>
          <w:p w14:paraId="14D3960B" w14:textId="0490282F" w:rsidR="009861F9" w:rsidRPr="0010597B" w:rsidRDefault="000C0E44" w:rsidP="00647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lastRenderedPageBreak/>
              <w:t>1.</w:t>
            </w:r>
            <w:r w:rsidR="009861F9"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2.3</w:t>
            </w:r>
          </w:p>
        </w:tc>
        <w:tc>
          <w:tcPr>
            <w:tcW w:w="7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FE171" w14:textId="6BB1EF20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Calculate the break-even point for 201</w:t>
            </w:r>
            <w:r w:rsidR="00A7317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9</w:t>
            </w:r>
            <w:r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0BE85D6F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</w:pPr>
          </w:p>
          <w:p w14:paraId="6C551355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  <w:t xml:space="preserve">328 000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</w:p>
          <w:p w14:paraId="16D3A3EF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(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45,00-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22.50)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</w:p>
          <w:p w14:paraId="5044CBA2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                                 </w:t>
            </w:r>
          </w:p>
          <w:p w14:paraId="7A44EE73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417CA17F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      = 14 578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E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Pr="0010597B">
              <w:rPr>
                <w:rFonts w:ascii="Arial" w:eastAsia="Times New Roman" w:hAnsi="Arial" w:cs="Arial"/>
                <w:sz w:val="16"/>
                <w:szCs w:val="16"/>
                <w:highlight w:val="yellow"/>
                <w:lang w:val="en-GB"/>
              </w:rPr>
              <w:t>if one part correct</w:t>
            </w:r>
          </w:p>
          <w:p w14:paraId="654C5861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</w:p>
          <w:p w14:paraId="3CE779E0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73B4ACA" w14:textId="77777777" w:rsidR="009861F9" w:rsidRPr="0010597B" w:rsidRDefault="009861F9" w:rsidP="00647D56">
            <w:pPr>
              <w:spacing w:after="0" w:line="240" w:lineRule="auto"/>
              <w:ind w:left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Comment on the break-even point calculated above. Should the business be satisfied with the number of units that are currently being produced? Explain.</w:t>
            </w:r>
          </w:p>
          <w:p w14:paraId="58B0D4A3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val="en-GB"/>
              </w:rPr>
            </w:pPr>
          </w:p>
          <w:p w14:paraId="12DA6655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Yes 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- they are exceeding the BEP by a significant quantity.</w:t>
            </w:r>
          </w:p>
          <w:p w14:paraId="5F947AAE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E336111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44 000  -  14 578  =  29 422</w:t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sym w:font="Wingdings" w:char="F0FC"/>
            </w:r>
            <w:r w:rsidRPr="001059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 </w:t>
            </w:r>
          </w:p>
          <w:p w14:paraId="741FACAD" w14:textId="77777777" w:rsidR="009861F9" w:rsidRPr="0010597B" w:rsidRDefault="009861F9" w:rsidP="00647D5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10597B">
              <w:rPr>
                <w:rFonts w:ascii="Arial" w:eastAsia="Times New Roman" w:hAnsi="Arial" w:cs="Arial"/>
                <w:i/>
                <w:sz w:val="16"/>
                <w:szCs w:val="16"/>
                <w:highlight w:val="yellow"/>
                <w:lang w:val="en-GB"/>
              </w:rPr>
              <w:t>Full marks if consistent with calculations above</w:t>
            </w:r>
          </w:p>
          <w:p w14:paraId="7E307170" w14:textId="77777777" w:rsidR="009861F9" w:rsidRPr="0010597B" w:rsidRDefault="009861F9" w:rsidP="00647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</w:tblGrid>
            <w:tr w:rsidR="009861F9" w:rsidRPr="0010597B" w14:paraId="07E9D4C9" w14:textId="77777777" w:rsidTr="00647D56">
              <w:tc>
                <w:tcPr>
                  <w:tcW w:w="903" w:type="dxa"/>
                </w:tcPr>
                <w:p w14:paraId="237CDAFD" w14:textId="77777777" w:rsidR="009861F9" w:rsidRPr="0010597B" w:rsidRDefault="009861F9" w:rsidP="00647D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861F9" w:rsidRPr="0010597B" w14:paraId="582F40BB" w14:textId="77777777" w:rsidTr="00647D56">
              <w:tc>
                <w:tcPr>
                  <w:tcW w:w="903" w:type="dxa"/>
                </w:tcPr>
                <w:p w14:paraId="3094D154" w14:textId="77777777" w:rsidR="009861F9" w:rsidRPr="0010597B" w:rsidRDefault="009861F9" w:rsidP="00647D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059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</w:tbl>
          <w:p w14:paraId="27D32F22" w14:textId="77777777" w:rsidR="009861F9" w:rsidRPr="0010597B" w:rsidRDefault="009861F9" w:rsidP="0064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5A2A78EB" w14:textId="77777777" w:rsidR="009861F9" w:rsidRPr="0010597B" w:rsidRDefault="009861F9" w:rsidP="009861F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3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78"/>
      </w:tblGrid>
      <w:tr w:rsidR="009861F9" w:rsidRPr="0010597B" w14:paraId="500C1FBB" w14:textId="77777777" w:rsidTr="00647D56">
        <w:trPr>
          <w:trHeight w:val="454"/>
        </w:trPr>
        <w:tc>
          <w:tcPr>
            <w:tcW w:w="1278" w:type="dxa"/>
            <w:vAlign w:val="center"/>
          </w:tcPr>
          <w:p w14:paraId="2A6DC430" w14:textId="77777777" w:rsidR="009861F9" w:rsidRPr="0010597B" w:rsidRDefault="009861F9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9861F9" w:rsidRPr="0010597B" w14:paraId="795682A6" w14:textId="77777777" w:rsidTr="00647D56">
        <w:trPr>
          <w:trHeight w:val="454"/>
        </w:trPr>
        <w:tc>
          <w:tcPr>
            <w:tcW w:w="1278" w:type="dxa"/>
            <w:vAlign w:val="center"/>
          </w:tcPr>
          <w:p w14:paraId="7C2A2EE8" w14:textId="77777777" w:rsidR="009861F9" w:rsidRPr="0010597B" w:rsidRDefault="009861F9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10597B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45</w:t>
            </w:r>
          </w:p>
        </w:tc>
      </w:tr>
    </w:tbl>
    <w:p w14:paraId="06DF0AA0" w14:textId="77777777" w:rsidR="009861F9" w:rsidRDefault="009861F9" w:rsidP="009861F9">
      <w:pPr>
        <w:rPr>
          <w:rFonts w:ascii="Arial" w:eastAsia="Batang" w:hAnsi="Arial" w:cs="Arial"/>
          <w:b/>
          <w:sz w:val="24"/>
          <w:szCs w:val="24"/>
        </w:rPr>
      </w:pPr>
    </w:p>
    <w:p w14:paraId="35A75A64" w14:textId="77777777" w:rsidR="009861F9" w:rsidRDefault="009861F9" w:rsidP="009861F9">
      <w:pPr>
        <w:rPr>
          <w:rFonts w:ascii="Arial" w:eastAsia="Batang" w:hAnsi="Arial" w:cs="Arial"/>
          <w:b/>
          <w:sz w:val="24"/>
          <w:szCs w:val="24"/>
        </w:rPr>
      </w:pPr>
    </w:p>
    <w:p w14:paraId="704385FE" w14:textId="77777777" w:rsidR="009861F9" w:rsidRDefault="009861F9" w:rsidP="009861F9">
      <w:pPr>
        <w:rPr>
          <w:rFonts w:ascii="Arial" w:eastAsia="Batang" w:hAnsi="Arial" w:cs="Arial"/>
          <w:b/>
          <w:sz w:val="24"/>
          <w:szCs w:val="24"/>
        </w:rPr>
      </w:pPr>
    </w:p>
    <w:p w14:paraId="54F5AC70" w14:textId="77777777" w:rsidR="009861F9" w:rsidRDefault="009861F9"/>
    <w:sectPr w:rsidR="00986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1BA8"/>
    <w:multiLevelType w:val="hybridMultilevel"/>
    <w:tmpl w:val="4F8C1548"/>
    <w:lvl w:ilvl="0" w:tplc="EAF6A00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F9"/>
    <w:rsid w:val="000C0E44"/>
    <w:rsid w:val="0015419A"/>
    <w:rsid w:val="00780756"/>
    <w:rsid w:val="009861F9"/>
    <w:rsid w:val="00A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5B61"/>
  <w15:chartTrackingRefBased/>
  <w15:docId w15:val="{DF642852-EBD8-4C7A-A713-6E7C3BE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0E4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3</cp:revision>
  <dcterms:created xsi:type="dcterms:W3CDTF">2020-04-23T14:57:00Z</dcterms:created>
  <dcterms:modified xsi:type="dcterms:W3CDTF">2020-04-23T14:58:00Z</dcterms:modified>
</cp:coreProperties>
</file>