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E09FE" w14:textId="77777777" w:rsidR="00D83EF9" w:rsidRPr="00C15670" w:rsidRDefault="00D83EF9" w:rsidP="00D83EF9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C1567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07F80AE" wp14:editId="26786556">
            <wp:extent cx="3441700" cy="1098550"/>
            <wp:effectExtent l="0" t="0" r="6350" b="6350"/>
            <wp:docPr id="9" name="Picture 9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23900" w14:textId="77777777" w:rsidR="00D83EF9" w:rsidRPr="000752A1" w:rsidRDefault="00D83EF9" w:rsidP="00D83EF9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2C11AC23" w14:textId="77777777" w:rsidR="00D83EF9" w:rsidRPr="000752A1" w:rsidRDefault="00D83EF9" w:rsidP="00D83EF9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D83EF9" w:rsidRPr="000752A1" w14:paraId="735C566F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8D5C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0CE9AD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50DD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3FEE9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F534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9AD72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DB49" w14:textId="68457B8C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  <w:r>
              <w:rPr>
                <w:rFonts w:ascii="Arial" w:eastAsia="Calibri" w:hAnsi="Arial" w:cs="Arial"/>
                <w:sz w:val="20"/>
                <w:szCs w:val="20"/>
              </w:rPr>
              <w:t>6</w:t>
            </w:r>
            <w:bookmarkStart w:id="0" w:name="_GoBack"/>
            <w:bookmarkEnd w:id="0"/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May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2020</w:t>
            </w:r>
          </w:p>
        </w:tc>
      </w:tr>
      <w:tr w:rsidR="00D83EF9" w:rsidRPr="000752A1" w14:paraId="0FBA5E08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D523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2398073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825C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Accounting (Manufacturing)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2E14E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</w:tc>
      </w:tr>
      <w:tr w:rsidR="00D83EF9" w:rsidRPr="000752A1" w14:paraId="049877D0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1392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319D0DC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5579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DCBA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50D6FEA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0F8B1B29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9D9B61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475ECDE0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0752A1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1B0CEAF6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599E9803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343A9138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45E1DAEC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83EF9" w:rsidRPr="000752A1" w14:paraId="27CF38BB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580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3608F84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A9FF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27C7CF7" w14:textId="77777777" w:rsidR="00D83EF9" w:rsidRPr="000752A1" w:rsidRDefault="00D83EF9" w:rsidP="00B8231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30E0F" w14:textId="77777777" w:rsidR="00D83EF9" w:rsidRPr="000752A1" w:rsidRDefault="00D83EF9" w:rsidP="00B8231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3C02B42" w14:textId="77777777" w:rsidR="00D83EF9" w:rsidRDefault="00D83EF9" w:rsidP="00D83EF9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0E486E34" w14:textId="77777777" w:rsidR="00D83EF9" w:rsidRDefault="00D83EF9" w:rsidP="00D83EF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0BB87199" w14:textId="77777777" w:rsidR="00D83EF9" w:rsidRDefault="00D83EF9" w:rsidP="00D83EF9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14:paraId="5B9C30C6" w14:textId="31F4AA0C" w:rsidR="000310CD" w:rsidRDefault="00D83EF9" w:rsidP="000310CD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20" w:right="13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310CD">
        <w:rPr>
          <w:rFonts w:ascii="Arial" w:hAnsi="Arial" w:cs="Arial"/>
          <w:sz w:val="24"/>
          <w:szCs w:val="24"/>
        </w:rPr>
        <w:t xml:space="preserve">he following information was drawn from the books of </w:t>
      </w:r>
      <w:r w:rsidR="002F773E">
        <w:rPr>
          <w:rFonts w:ascii="Arial" w:hAnsi="Arial" w:cs="Arial"/>
          <w:sz w:val="24"/>
          <w:szCs w:val="24"/>
        </w:rPr>
        <w:t>Golden company</w:t>
      </w:r>
      <w:r w:rsidR="000310CD">
        <w:rPr>
          <w:rFonts w:ascii="Arial" w:hAnsi="Arial" w:cs="Arial"/>
          <w:sz w:val="24"/>
          <w:szCs w:val="24"/>
        </w:rPr>
        <w:t xml:space="preserve"> Manufacturers on 28 February 2019. </w:t>
      </w:r>
      <w:r w:rsidR="000310CD">
        <w:rPr>
          <w:rFonts w:ascii="Arial" w:hAnsi="Arial" w:cs="Arial"/>
          <w:b/>
          <w:bCs/>
          <w:sz w:val="24"/>
          <w:szCs w:val="24"/>
        </w:rPr>
        <w:t>The business uses a mark-up of 50% on cost.</w:t>
      </w:r>
    </w:p>
    <w:p w14:paraId="1207FA44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14:paraId="5718D07A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REQUIRED</w:t>
      </w:r>
    </w:p>
    <w:p w14:paraId="6E02C6FD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7B98BC9C" w14:textId="3398539E" w:rsidR="000310CD" w:rsidRDefault="00FC1A2F" w:rsidP="00FC1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0310CD">
        <w:rPr>
          <w:rFonts w:ascii="Arial" w:hAnsi="Arial" w:cs="Arial"/>
          <w:sz w:val="24"/>
          <w:szCs w:val="24"/>
        </w:rPr>
        <w:t xml:space="preserve">Prepare the following ledger accounts. </w:t>
      </w:r>
    </w:p>
    <w:p w14:paraId="2D88B1AC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5160"/>
        <w:gridCol w:w="2940"/>
      </w:tblGrid>
      <w:tr w:rsidR="000310CD" w:rsidRPr="004E7113" w14:paraId="01FF7923" w14:textId="77777777" w:rsidTr="00A90E27">
        <w:trPr>
          <w:trHeight w:val="2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4D6D8" w14:textId="1565079B" w:rsidR="000310CD" w:rsidRPr="004E7113" w:rsidRDefault="00FC1A2F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4"/>
                <w:szCs w:val="24"/>
              </w:rPr>
              <w:t>1.</w:t>
            </w:r>
            <w:r w:rsidR="000310CD" w:rsidRPr="004E7113">
              <w:rPr>
                <w:rFonts w:ascii="Arial" w:hAnsi="Arial" w:cs="Arial"/>
                <w:w w:val="97"/>
                <w:sz w:val="24"/>
                <w:szCs w:val="24"/>
              </w:rPr>
              <w:t>1.1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3019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Raw Materials Stock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212F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[06]</w:t>
            </w:r>
          </w:p>
        </w:tc>
      </w:tr>
      <w:tr w:rsidR="000310CD" w:rsidRPr="004E7113" w14:paraId="13449B65" w14:textId="77777777" w:rsidTr="00A90E27">
        <w:trPr>
          <w:trHeight w:val="553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6E58B" w14:textId="6C10D894" w:rsidR="000310CD" w:rsidRPr="004E7113" w:rsidRDefault="00FC1A2F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4"/>
                <w:szCs w:val="24"/>
              </w:rPr>
              <w:t>1.</w:t>
            </w:r>
            <w:r w:rsidR="000310CD" w:rsidRPr="004E7113">
              <w:rPr>
                <w:rFonts w:ascii="Arial" w:hAnsi="Arial" w:cs="Arial"/>
                <w:w w:val="97"/>
                <w:sz w:val="24"/>
                <w:szCs w:val="24"/>
              </w:rPr>
              <w:t>1.2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0D75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Work-in-Process Stock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13CC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[11]</w:t>
            </w:r>
          </w:p>
        </w:tc>
      </w:tr>
      <w:tr w:rsidR="000310CD" w:rsidRPr="004E7113" w14:paraId="4DB2A365" w14:textId="77777777" w:rsidTr="00A90E27">
        <w:trPr>
          <w:trHeight w:val="55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3F04" w14:textId="20812B08" w:rsidR="000310CD" w:rsidRPr="004E7113" w:rsidRDefault="00FC1A2F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4"/>
                <w:szCs w:val="24"/>
              </w:rPr>
              <w:t>1.</w:t>
            </w:r>
            <w:r w:rsidR="000310CD" w:rsidRPr="004E7113">
              <w:rPr>
                <w:rFonts w:ascii="Arial" w:hAnsi="Arial" w:cs="Arial"/>
                <w:w w:val="97"/>
                <w:sz w:val="24"/>
                <w:szCs w:val="24"/>
              </w:rPr>
              <w:t>1.3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067A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Finished Goods Stock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62EEB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[07]</w:t>
            </w:r>
          </w:p>
        </w:tc>
      </w:tr>
      <w:tr w:rsidR="000310CD" w:rsidRPr="004E7113" w14:paraId="2EDD8968" w14:textId="77777777" w:rsidTr="00A90E27">
        <w:trPr>
          <w:trHeight w:val="55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3321B" w14:textId="7A4A062C" w:rsidR="000310CD" w:rsidRPr="004E7113" w:rsidRDefault="00FC1A2F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4"/>
                <w:szCs w:val="24"/>
              </w:rPr>
              <w:t>1.</w:t>
            </w:r>
            <w:r w:rsidR="000310CD" w:rsidRPr="004E7113">
              <w:rPr>
                <w:rFonts w:ascii="Arial" w:hAnsi="Arial" w:cs="Arial"/>
                <w:w w:val="97"/>
                <w:sz w:val="24"/>
                <w:szCs w:val="24"/>
              </w:rPr>
              <w:t>1.4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61C8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Factory Overhead Cost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18EB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[12]</w:t>
            </w:r>
          </w:p>
        </w:tc>
      </w:tr>
    </w:tbl>
    <w:p w14:paraId="03ED1CB9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3A7392B0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</w:t>
      </w:r>
    </w:p>
    <w:p w14:paraId="7ECF4D97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1440"/>
        <w:gridCol w:w="180"/>
        <w:gridCol w:w="1660"/>
        <w:gridCol w:w="30"/>
      </w:tblGrid>
      <w:tr w:rsidR="000310CD" w:rsidRPr="004E7113" w14:paraId="0F2CCF13" w14:textId="77777777" w:rsidTr="00A90E27">
        <w:trPr>
          <w:trHeight w:val="300"/>
        </w:trPr>
        <w:tc>
          <w:tcPr>
            <w:tcW w:w="5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1E08A0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1.   Balances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BDED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>8</w:t>
            </w:r>
            <w:r w:rsidRPr="004E7113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 xml:space="preserve"> February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E41F0F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1 March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7344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6D35E2D1" w14:textId="77777777" w:rsidTr="00A90E27">
        <w:trPr>
          <w:trHeight w:val="139"/>
        </w:trPr>
        <w:tc>
          <w:tcPr>
            <w:tcW w:w="5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510D27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7BCE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C7E72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FBA43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71B1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36FAE391" w14:textId="77777777" w:rsidTr="00A90E27">
        <w:trPr>
          <w:trHeight w:val="151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B59F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C85F0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F2961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75B91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958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121FA05D" w14:textId="77777777" w:rsidTr="00A90E27">
        <w:trPr>
          <w:trHeight w:val="278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904F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Raw Materials Stock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4183E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6D0F0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440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6538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6988D6C4" w14:textId="77777777" w:rsidTr="00A90E27">
        <w:trPr>
          <w:trHeight w:val="27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7D15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Work-in-Process in Stock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071AB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4 2</w:t>
            </w:r>
            <w:r w:rsidRPr="004E71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9816E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6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44A0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65739DD7" w14:textId="77777777" w:rsidTr="00A90E27">
        <w:trPr>
          <w:trHeight w:val="278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A4107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lastRenderedPageBreak/>
              <w:t>Finished Goods Stock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17A6D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67DC7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0DB8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330B851E" w14:textId="77777777" w:rsidTr="00A90E27">
        <w:trPr>
          <w:trHeight w:val="285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7B375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Consumable Stores on Hand [Indirect Materials]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06F69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4E7113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2E237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E7113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28F2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56DD1BFF" w14:textId="77777777" w:rsidTr="00A90E27">
        <w:trPr>
          <w:trHeight w:val="285"/>
        </w:trPr>
        <w:tc>
          <w:tcPr>
            <w:tcW w:w="6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EAC9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FC46B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F131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21E0B193" w14:textId="77777777" w:rsidTr="00A90E27">
        <w:trPr>
          <w:trHeight w:val="388"/>
        </w:trPr>
        <w:tc>
          <w:tcPr>
            <w:tcW w:w="88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87E504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2. Summary of transactions for the year ended 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February 201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9D36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4551AD31" w14:textId="77777777" w:rsidTr="00A90E27">
        <w:trPr>
          <w:trHeight w:val="127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0917F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EA189B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BEC80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0C869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424B9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0E67A516" w14:textId="77777777" w:rsidTr="00A90E27">
        <w:trPr>
          <w:trHeight w:val="273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96DFE6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Raw Materials on credit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BC67C5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C8F7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387FC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98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440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D97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2376C257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934F91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Salaries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448E6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7848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43B544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DA81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1DEB442F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0A55BB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Factory manager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879D69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E7AA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A3D9F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E7113">
              <w:rPr>
                <w:rFonts w:ascii="Arial" w:hAnsi="Arial" w:cs="Arial"/>
                <w:sz w:val="24"/>
                <w:szCs w:val="24"/>
              </w:rPr>
              <w:t>8 000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CCFC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7E313325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5A3787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Office staff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B5172A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943F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A0606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16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400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E04F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16DBE0CC" w14:textId="77777777" w:rsidTr="00A90E27">
        <w:trPr>
          <w:trHeight w:val="552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084143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Wages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0872E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CB12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94151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9952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31B05FDD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C4BAD9B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 xml:space="preserve">Direct </w:t>
            </w:r>
            <w:proofErr w:type="spellStart"/>
            <w:r w:rsidRPr="004E7113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4FCF5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8FF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8C2D3B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FDCA4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28A883E3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65A647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 xml:space="preserve">Indirect </w:t>
            </w:r>
            <w:proofErr w:type="spellStart"/>
            <w:r w:rsidRPr="004E7113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CE335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EE04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C05F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200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EA26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4724FB0D" w14:textId="77777777" w:rsidTr="00A90E27">
        <w:trPr>
          <w:trHeight w:val="553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3D85FB9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Bad debts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D284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E1C9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7C3BC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 xml:space="preserve">9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4E711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F0AF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3DC56C54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0C00094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Water and electricity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E32C5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817A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2182D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3 6</w:t>
            </w:r>
            <w:r w:rsidRPr="004E711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666E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423A7433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9D99AE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Rent expense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C182ED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AAEC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A0B22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4E711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E9D04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12BC0AE4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788A8E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Indirect materials purchased during the year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3D69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B6B2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1B1914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 xml:space="preserve">51 </w:t>
            </w:r>
            <w:r>
              <w:rPr>
                <w:rFonts w:ascii="Arial" w:hAnsi="Arial" w:cs="Arial"/>
                <w:sz w:val="24"/>
                <w:szCs w:val="24"/>
              </w:rPr>
              <w:t>72</w:t>
            </w:r>
            <w:r w:rsidRPr="004E71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DE08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05569B53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2FA90D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Sundry factory expenses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94456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849F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79EA1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4E7113">
              <w:rPr>
                <w:rFonts w:ascii="Arial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61CA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6FF95B44" w14:textId="77777777" w:rsidTr="00A90E27">
        <w:trPr>
          <w:trHeight w:val="276"/>
        </w:trPr>
        <w:tc>
          <w:tcPr>
            <w:tcW w:w="55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691726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Sale of finished goods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DEBC8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42C9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605049" w14:textId="69B282E4" w:rsidR="000310CD" w:rsidRPr="004E7113" w:rsidRDefault="00FC1A2F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310CD" w:rsidRPr="004E71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10CD">
              <w:rPr>
                <w:rFonts w:ascii="Arial" w:hAnsi="Arial" w:cs="Arial"/>
                <w:sz w:val="24"/>
                <w:szCs w:val="24"/>
              </w:rPr>
              <w:t>8</w:t>
            </w:r>
            <w:r w:rsidR="000310CD" w:rsidRPr="004E7113">
              <w:rPr>
                <w:rFonts w:ascii="Arial" w:hAnsi="Arial" w:cs="Arial"/>
                <w:sz w:val="24"/>
                <w:szCs w:val="24"/>
              </w:rPr>
              <w:t>00 000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4E4C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7E568E4F" w14:textId="77777777" w:rsidTr="00A90E27">
        <w:trPr>
          <w:trHeight w:val="290"/>
        </w:trPr>
        <w:tc>
          <w:tcPr>
            <w:tcW w:w="5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2F29A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5DBF8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88E83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282B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C96EB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99E5DD7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10CD" w:rsidSect="00D83EF9">
          <w:pgSz w:w="11906" w:h="16841"/>
          <w:pgMar w:top="700" w:right="1000" w:bottom="450" w:left="540" w:header="720" w:footer="720" w:gutter="0"/>
          <w:cols w:space="720" w:equalWidth="0">
            <w:col w:w="10240"/>
          </w:cols>
          <w:noEndnote/>
        </w:sectPr>
      </w:pPr>
    </w:p>
    <w:p w14:paraId="2B82E5BC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7B434F6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60AF23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4C0192" w14:textId="77777777" w:rsidR="000310CD" w:rsidRPr="0074289D" w:rsidRDefault="000310CD" w:rsidP="000310CD">
      <w:pPr>
        <w:widowControl w:val="0"/>
        <w:tabs>
          <w:tab w:val="left" w:pos="9146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1" w:name="page31"/>
      <w:bookmarkEnd w:id="1"/>
      <w:r>
        <w:rPr>
          <w:rFonts w:ascii="Arial" w:hAnsi="Arial" w:cs="Arial"/>
          <w:b/>
          <w:bCs/>
          <w:sz w:val="2"/>
          <w:szCs w:val="2"/>
        </w:rPr>
        <w:t>ACCOUNTING</w:t>
      </w:r>
      <w:r>
        <w:rPr>
          <w:rFonts w:ascii="Times New Roman" w:hAnsi="Times New Roman"/>
          <w:sz w:val="24"/>
          <w:szCs w:val="24"/>
        </w:rPr>
        <w:tab/>
      </w:r>
    </w:p>
    <w:p w14:paraId="10E52020" w14:textId="77777777" w:rsidR="000310CD" w:rsidRDefault="000310CD" w:rsidP="000310C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27" w:hanging="72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ADDITIONAL INFORMATION </w:t>
      </w:r>
    </w:p>
    <w:p w14:paraId="410E162F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4"/>
          <w:szCs w:val="24"/>
        </w:rPr>
      </w:pPr>
    </w:p>
    <w:p w14:paraId="5475E982" w14:textId="77777777" w:rsidR="000310CD" w:rsidRDefault="000310CD" w:rsidP="000310CD">
      <w:pPr>
        <w:widowControl w:val="0"/>
        <w:numPr>
          <w:ilvl w:val="1"/>
          <w:numId w:val="2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41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Wages of R2 800 was owed to the factory cleaner on 28 February 2019. </w:t>
      </w:r>
    </w:p>
    <w:p w14:paraId="4A8BF14C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4" w:lineRule="exact"/>
        <w:rPr>
          <w:rFonts w:ascii="Symbol" w:hAnsi="Symbol" w:cs="Symbol"/>
          <w:sz w:val="24"/>
          <w:szCs w:val="24"/>
        </w:rPr>
      </w:pPr>
    </w:p>
    <w:p w14:paraId="75B4DEFA" w14:textId="77777777" w:rsidR="000310CD" w:rsidRDefault="000310CD" w:rsidP="000310CD">
      <w:pPr>
        <w:widowControl w:val="0"/>
        <w:numPr>
          <w:ilvl w:val="1"/>
          <w:numId w:val="2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hanging="41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Raw materials are only bought on credit. </w:t>
      </w:r>
    </w:p>
    <w:p w14:paraId="36DB0C04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341" w:lineRule="exact"/>
        <w:rPr>
          <w:rFonts w:ascii="Symbol" w:hAnsi="Symbol" w:cs="Symbol"/>
          <w:sz w:val="24"/>
          <w:szCs w:val="24"/>
        </w:rPr>
      </w:pPr>
    </w:p>
    <w:p w14:paraId="0C68BE36" w14:textId="77777777" w:rsidR="000310CD" w:rsidRDefault="000310CD" w:rsidP="000310CD">
      <w:pPr>
        <w:widowControl w:val="0"/>
        <w:numPr>
          <w:ilvl w:val="1"/>
          <w:numId w:val="2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11" w:lineRule="auto"/>
        <w:ind w:left="1127" w:right="40" w:hanging="419"/>
        <w:jc w:val="both"/>
        <w:rPr>
          <w:rFonts w:ascii="Symbol" w:hAnsi="Symbol" w:cs="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Expenses in respect of water and electricity must be apportioned between the factory and the administration section in the ratio of 3:1 respectively. </w:t>
      </w:r>
    </w:p>
    <w:p w14:paraId="2955DF68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343" w:lineRule="exact"/>
        <w:rPr>
          <w:rFonts w:ascii="Symbol" w:hAnsi="Symbol" w:cs="Symbol"/>
          <w:sz w:val="24"/>
          <w:szCs w:val="24"/>
        </w:rPr>
      </w:pPr>
    </w:p>
    <w:p w14:paraId="1F51B6A2" w14:textId="77777777" w:rsidR="000310CD" w:rsidRPr="00FC1A2F" w:rsidRDefault="000310CD" w:rsidP="000310CD">
      <w:pPr>
        <w:widowControl w:val="0"/>
        <w:numPr>
          <w:ilvl w:val="1"/>
          <w:numId w:val="2"/>
        </w:numPr>
        <w:tabs>
          <w:tab w:val="clear" w:pos="1440"/>
          <w:tab w:val="num" w:pos="1127"/>
        </w:tabs>
        <w:overflowPunct w:val="0"/>
        <w:autoSpaceDE w:val="0"/>
        <w:autoSpaceDN w:val="0"/>
        <w:adjustRightInd w:val="0"/>
        <w:spacing w:after="0" w:line="240" w:lineRule="auto"/>
        <w:ind w:left="1127" w:right="620" w:hanging="419"/>
        <w:jc w:val="both"/>
        <w:rPr>
          <w:rFonts w:ascii="Times New Roman" w:hAnsi="Times New Roman"/>
          <w:sz w:val="24"/>
          <w:szCs w:val="24"/>
        </w:rPr>
      </w:pPr>
      <w:r w:rsidRPr="00FC1A2F">
        <w:rPr>
          <w:rFonts w:ascii="Arial" w:hAnsi="Arial" w:cs="Arial"/>
          <w:sz w:val="24"/>
          <w:szCs w:val="24"/>
        </w:rPr>
        <w:t>Rent expense must be apportioned according to floor space. The factory occupies 140 m</w:t>
      </w:r>
      <w:r w:rsidRPr="00FC1A2F">
        <w:rPr>
          <w:rFonts w:ascii="Arial" w:hAnsi="Arial" w:cs="Arial"/>
          <w:sz w:val="32"/>
          <w:szCs w:val="32"/>
          <w:vertAlign w:val="superscript"/>
        </w:rPr>
        <w:t>2</w:t>
      </w:r>
      <w:r w:rsidRPr="00FC1A2F">
        <w:rPr>
          <w:rFonts w:ascii="Arial" w:hAnsi="Arial" w:cs="Arial"/>
          <w:sz w:val="24"/>
          <w:szCs w:val="24"/>
        </w:rPr>
        <w:t xml:space="preserve"> out of a total floor space of 200 m</w:t>
      </w:r>
      <w:r w:rsidRPr="00FC1A2F">
        <w:rPr>
          <w:rFonts w:ascii="Arial" w:hAnsi="Arial" w:cs="Arial"/>
          <w:sz w:val="32"/>
          <w:szCs w:val="32"/>
          <w:vertAlign w:val="superscript"/>
        </w:rPr>
        <w:t>2</w:t>
      </w:r>
      <w:r w:rsidRPr="00FC1A2F">
        <w:rPr>
          <w:rFonts w:ascii="Arial" w:hAnsi="Arial" w:cs="Arial"/>
          <w:sz w:val="24"/>
          <w:szCs w:val="24"/>
        </w:rPr>
        <w:t xml:space="preserve">. </w:t>
      </w:r>
    </w:p>
    <w:p w14:paraId="2E5464B3" w14:textId="77777777" w:rsidR="00FC1A2F" w:rsidRPr="00FC1A2F" w:rsidRDefault="00FC1A2F" w:rsidP="00FC1A2F">
      <w:pPr>
        <w:rPr>
          <w:rFonts w:ascii="Times New Roman" w:hAnsi="Times New Roman"/>
          <w:sz w:val="24"/>
          <w:szCs w:val="24"/>
        </w:rPr>
      </w:pPr>
    </w:p>
    <w:p w14:paraId="62718945" w14:textId="77777777" w:rsidR="00FC1A2F" w:rsidRDefault="00FC1A2F" w:rsidP="00FC1A2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 w:right="640"/>
        <w:jc w:val="both"/>
        <w:rPr>
          <w:rFonts w:ascii="Arial" w:hAnsi="Arial" w:cs="Arial"/>
          <w:sz w:val="24"/>
          <w:szCs w:val="24"/>
        </w:rPr>
      </w:pPr>
      <w:bookmarkStart w:id="2" w:name="page33"/>
      <w:bookmarkEnd w:id="2"/>
      <w:r>
        <w:rPr>
          <w:rFonts w:ascii="Arial" w:hAnsi="Arial" w:cs="Arial"/>
          <w:sz w:val="24"/>
          <w:szCs w:val="24"/>
        </w:rPr>
        <w:t xml:space="preserve">1.2     </w:t>
      </w:r>
      <w:r w:rsidR="000310CD">
        <w:rPr>
          <w:rFonts w:ascii="Arial" w:hAnsi="Arial" w:cs="Arial"/>
          <w:sz w:val="24"/>
          <w:szCs w:val="24"/>
        </w:rPr>
        <w:t xml:space="preserve">You are provided with information from the accounting records of Novelty </w:t>
      </w:r>
    </w:p>
    <w:p w14:paraId="2CE21099" w14:textId="048E3118" w:rsidR="000310CD" w:rsidRDefault="00FC1A2F" w:rsidP="00FC1A2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360" w:right="6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310CD">
        <w:rPr>
          <w:rFonts w:ascii="Arial" w:hAnsi="Arial" w:cs="Arial"/>
          <w:sz w:val="24"/>
          <w:szCs w:val="24"/>
        </w:rPr>
        <w:t xml:space="preserve">Mug Manufacturers Ltd. on 31 December 2018. Their financial year ends on </w:t>
      </w:r>
    </w:p>
    <w:p w14:paraId="77A39B64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</w:rPr>
      </w:pPr>
    </w:p>
    <w:p w14:paraId="5A8D350D" w14:textId="415A4F8C" w:rsidR="000310CD" w:rsidRDefault="00FC1A2F" w:rsidP="000310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310CD">
        <w:rPr>
          <w:rFonts w:ascii="Arial" w:hAnsi="Arial" w:cs="Arial"/>
          <w:sz w:val="24"/>
          <w:szCs w:val="24"/>
        </w:rPr>
        <w:t xml:space="preserve">31 December each year. </w:t>
      </w:r>
    </w:p>
    <w:p w14:paraId="763918F3" w14:textId="6A106518" w:rsidR="000310CD" w:rsidRDefault="00FC1A2F" w:rsidP="000310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310CD">
        <w:rPr>
          <w:rFonts w:ascii="Arial" w:hAnsi="Arial" w:cs="Arial"/>
          <w:b/>
          <w:bCs/>
          <w:sz w:val="24"/>
          <w:szCs w:val="24"/>
        </w:rPr>
        <w:t xml:space="preserve">No stocks were on hand at the beginning or end of the financial year. </w:t>
      </w:r>
    </w:p>
    <w:p w14:paraId="077F0B55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340"/>
        <w:gridCol w:w="1980"/>
      </w:tblGrid>
      <w:tr w:rsidR="000310CD" w:rsidRPr="004E7113" w14:paraId="5F6A0521" w14:textId="77777777" w:rsidTr="00A90E27">
        <w:trPr>
          <w:trHeight w:val="276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2627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REQUIRED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85DF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310CD" w:rsidRPr="004E7113" w14:paraId="21E8EC59" w14:textId="77777777" w:rsidTr="00A90E27">
        <w:trPr>
          <w:trHeight w:val="552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39D81" w14:textId="7A9D3BCE" w:rsidR="000310CD" w:rsidRPr="004E7113" w:rsidRDefault="00FC1A2F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310CD" w:rsidRPr="004E7113">
              <w:rPr>
                <w:rFonts w:ascii="Arial" w:hAnsi="Arial" w:cs="Arial"/>
                <w:sz w:val="24"/>
                <w:szCs w:val="24"/>
              </w:rPr>
              <w:t>2.1  Calculate</w:t>
            </w:r>
            <w:proofErr w:type="gramEnd"/>
            <w:r w:rsidR="000310CD" w:rsidRPr="004E7113">
              <w:rPr>
                <w:rFonts w:ascii="Arial" w:hAnsi="Arial" w:cs="Arial"/>
                <w:sz w:val="24"/>
                <w:szCs w:val="24"/>
              </w:rPr>
              <w:t xml:space="preserve"> the total direct </w:t>
            </w:r>
            <w:proofErr w:type="spellStart"/>
            <w:r w:rsidR="000310CD" w:rsidRPr="004E7113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="000310CD" w:rsidRPr="004E7113">
              <w:rPr>
                <w:rFonts w:ascii="Arial" w:hAnsi="Arial" w:cs="Arial"/>
                <w:sz w:val="24"/>
                <w:szCs w:val="24"/>
              </w:rPr>
              <w:t xml:space="preserve"> cost.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E2185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[03]</w:t>
            </w:r>
          </w:p>
        </w:tc>
      </w:tr>
      <w:tr w:rsidR="000310CD" w:rsidRPr="004E7113" w14:paraId="76365961" w14:textId="77777777" w:rsidTr="00A90E27">
        <w:trPr>
          <w:trHeight w:val="552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FC91A" w14:textId="5A575BC2" w:rsidR="000310CD" w:rsidRPr="004E7113" w:rsidRDefault="00FC1A2F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310CD" w:rsidRPr="004E711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2E22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Calculate the factory overhead cost per unit.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BE2B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[03]</w:t>
            </w:r>
          </w:p>
        </w:tc>
      </w:tr>
      <w:tr w:rsidR="000310CD" w:rsidRPr="004E7113" w14:paraId="6BE231F7" w14:textId="77777777" w:rsidTr="00A90E27">
        <w:trPr>
          <w:trHeight w:val="553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FCD96" w14:textId="0563159E" w:rsidR="000310CD" w:rsidRPr="004E7113" w:rsidRDefault="00FC1A2F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0310CD" w:rsidRPr="004E711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EA3F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Calculate the break-even point.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54EF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[04]</w:t>
            </w:r>
          </w:p>
        </w:tc>
      </w:tr>
    </w:tbl>
    <w:p w14:paraId="5FA3B655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14:paraId="77A9B1F9" w14:textId="77777777" w:rsidR="00FC1A2F" w:rsidRDefault="00FC1A2F" w:rsidP="00FC1A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0" w:right="1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1.2.4   </w:t>
      </w:r>
      <w:r w:rsidR="000310CD">
        <w:rPr>
          <w:rFonts w:ascii="Arial" w:hAnsi="Arial" w:cs="Arial"/>
          <w:sz w:val="23"/>
          <w:szCs w:val="23"/>
        </w:rPr>
        <w:t xml:space="preserve">China Sand has been supplying the business with raw materials for the past </w:t>
      </w:r>
    </w:p>
    <w:p w14:paraId="2D8B3E86" w14:textId="77777777" w:rsidR="00FC1A2F" w:rsidRDefault="00FC1A2F" w:rsidP="00FC1A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0" w:right="1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</w:t>
      </w:r>
      <w:r w:rsidR="000310CD">
        <w:rPr>
          <w:rFonts w:ascii="Arial" w:hAnsi="Arial" w:cs="Arial"/>
          <w:sz w:val="23"/>
          <w:szCs w:val="23"/>
        </w:rPr>
        <w:t xml:space="preserve">seven years. Management has been approached by a new supplier who </w:t>
      </w:r>
      <w:r>
        <w:rPr>
          <w:rFonts w:ascii="Arial" w:hAnsi="Arial" w:cs="Arial"/>
          <w:sz w:val="23"/>
          <w:szCs w:val="23"/>
        </w:rPr>
        <w:t xml:space="preserve">  </w:t>
      </w:r>
    </w:p>
    <w:p w14:paraId="2696C069" w14:textId="69047B26" w:rsidR="000310CD" w:rsidRDefault="00FC1A2F" w:rsidP="00FC1A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360" w:right="18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</w:t>
      </w:r>
      <w:r w:rsidR="000310CD">
        <w:rPr>
          <w:rFonts w:ascii="Arial" w:hAnsi="Arial" w:cs="Arial"/>
          <w:sz w:val="23"/>
          <w:szCs w:val="23"/>
        </w:rPr>
        <w:t xml:space="preserve">promises a 25% saving on raw materials cost. Mention TWO points that </w:t>
      </w:r>
    </w:p>
    <w:tbl>
      <w:tblPr>
        <w:tblW w:w="0" w:type="auto"/>
        <w:tblInd w:w="1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0"/>
        <w:gridCol w:w="1300"/>
      </w:tblGrid>
      <w:tr w:rsidR="000310CD" w:rsidRPr="004E7113" w14:paraId="6A7762D3" w14:textId="77777777" w:rsidTr="00A90E27">
        <w:trPr>
          <w:trHeight w:val="276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0345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management should consider before changing suppliers.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4D04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[04]</w:t>
            </w:r>
          </w:p>
        </w:tc>
      </w:tr>
    </w:tbl>
    <w:p w14:paraId="01172CDB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2085FA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14:paraId="07C0BF69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INFORMATION</w:t>
      </w:r>
    </w:p>
    <w:p w14:paraId="087BDA44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14:paraId="1271223F" w14:textId="77777777" w:rsidR="000310CD" w:rsidRDefault="000310CD" w:rsidP="000310CD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7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total of 2 000 mugs were produced during the year. </w:t>
      </w:r>
    </w:p>
    <w:p w14:paraId="193B7F90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14:paraId="1A998564" w14:textId="77777777" w:rsidR="000310CD" w:rsidRDefault="000310CD" w:rsidP="000310CD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7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selling price per mug is R51,20. </w:t>
      </w:r>
    </w:p>
    <w:p w14:paraId="0E9F0B26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sz w:val="24"/>
          <w:szCs w:val="24"/>
        </w:rPr>
      </w:pPr>
    </w:p>
    <w:p w14:paraId="45EB5987" w14:textId="229EADED" w:rsidR="000310CD" w:rsidRPr="00FC1A2F" w:rsidRDefault="000310CD" w:rsidP="000310CD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00" w:lineRule="exact"/>
        <w:ind w:left="840" w:hanging="727"/>
        <w:jc w:val="both"/>
        <w:rPr>
          <w:rFonts w:ascii="Times New Roman" w:hAnsi="Times New Roman"/>
          <w:sz w:val="24"/>
          <w:szCs w:val="24"/>
        </w:rPr>
      </w:pPr>
      <w:r w:rsidRPr="00FC1A2F">
        <w:rPr>
          <w:rFonts w:ascii="Arial" w:hAnsi="Arial" w:cs="Arial"/>
          <w:sz w:val="24"/>
          <w:szCs w:val="24"/>
        </w:rPr>
        <w:t xml:space="preserve">The costs for the 2 000 mugs were as follows: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56509B" wp14:editId="095EFE17">
                <wp:simplePos x="0" y="0"/>
                <wp:positionH relativeFrom="column">
                  <wp:posOffset>2540</wp:posOffset>
                </wp:positionH>
                <wp:positionV relativeFrom="paragraph">
                  <wp:posOffset>353695</wp:posOffset>
                </wp:positionV>
                <wp:extent cx="0" cy="1537335"/>
                <wp:effectExtent l="12065" t="17780" r="16510" b="165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733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AC97489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7.85pt" to=".2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" o:allowincell="f" strokeweight=".5079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C46702C" wp14:editId="5549F891">
                <wp:simplePos x="0" y="0"/>
                <wp:positionH relativeFrom="column">
                  <wp:posOffset>4510405</wp:posOffset>
                </wp:positionH>
                <wp:positionV relativeFrom="paragraph">
                  <wp:posOffset>353695</wp:posOffset>
                </wp:positionV>
                <wp:extent cx="0" cy="1961515"/>
                <wp:effectExtent l="14605" t="17780" r="1397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151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5AF2821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5pt,27.85pt" to="355.15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" o:allowincell="f" strokeweight="1.4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1D1A88C" wp14:editId="333BBC7B">
                <wp:simplePos x="0" y="0"/>
                <wp:positionH relativeFrom="column">
                  <wp:posOffset>3418840</wp:posOffset>
                </wp:positionH>
                <wp:positionV relativeFrom="paragraph">
                  <wp:posOffset>1295400</wp:posOffset>
                </wp:positionV>
                <wp:extent cx="0" cy="412750"/>
                <wp:effectExtent l="18415" t="16510" r="10160" b="184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A20418C" id="Straight Connector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02pt" to="269.2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" o:allowincell="f" strokeweight="1.4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5BA8850" wp14:editId="300C1F6F">
                <wp:simplePos x="0" y="0"/>
                <wp:positionH relativeFrom="column">
                  <wp:posOffset>5601970</wp:posOffset>
                </wp:positionH>
                <wp:positionV relativeFrom="paragraph">
                  <wp:posOffset>1295400</wp:posOffset>
                </wp:positionV>
                <wp:extent cx="0" cy="412750"/>
                <wp:effectExtent l="10795" t="16510" r="17780" b="184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9E7CFF4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1pt,102pt" to="441.1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" o:allowincell="f" strokeweight="1.4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C1EABE8" wp14:editId="1FB5C12B">
                <wp:simplePos x="0" y="0"/>
                <wp:positionH relativeFrom="column">
                  <wp:posOffset>-5715</wp:posOffset>
                </wp:positionH>
                <wp:positionV relativeFrom="paragraph">
                  <wp:posOffset>1885315</wp:posOffset>
                </wp:positionV>
                <wp:extent cx="17780" cy="12065"/>
                <wp:effectExtent l="3810" t="0" r="0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FDC1015" id="Rectangle 1" o:spid="_x0000_s1026" style="position:absolute;margin-left:-.45pt;margin-top:148.45pt;width:1.4pt;height: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" o:allowincell="f" fillcolor="black" stroked="f"/>
            </w:pict>
          </mc:Fallback>
        </mc:AlternateContent>
      </w:r>
    </w:p>
    <w:p w14:paraId="70D66B9A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AC058F4" wp14:editId="6021434F">
                <wp:simplePos x="0" y="0"/>
                <wp:positionH relativeFrom="column">
                  <wp:posOffset>-5715</wp:posOffset>
                </wp:positionH>
                <wp:positionV relativeFrom="paragraph">
                  <wp:posOffset>67310</wp:posOffset>
                </wp:positionV>
                <wp:extent cx="561657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6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66F5732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5.3pt" to="441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" o:allowincell="f" strokeweight="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0"/>
        <w:gridCol w:w="1140"/>
        <w:gridCol w:w="700"/>
        <w:gridCol w:w="1580"/>
      </w:tblGrid>
      <w:tr w:rsidR="000310CD" w:rsidRPr="004E7113" w14:paraId="15FCB02D" w14:textId="77777777" w:rsidTr="00A90E27">
        <w:trPr>
          <w:trHeight w:val="302"/>
        </w:trPr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EAF1C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C4B0CE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639F1A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F75174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Per Unit</w:t>
            </w:r>
          </w:p>
        </w:tc>
      </w:tr>
      <w:tr w:rsidR="000310CD" w:rsidRPr="004E7113" w14:paraId="004FD079" w14:textId="77777777" w:rsidTr="00A90E27">
        <w:trPr>
          <w:trHeight w:val="291"/>
        </w:trPr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FF6A7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Variable Costs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A33E7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9FB3F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8040A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27,00</w:t>
            </w:r>
          </w:p>
        </w:tc>
      </w:tr>
      <w:tr w:rsidR="000310CD" w:rsidRPr="004E7113" w14:paraId="0C9906CA" w14:textId="77777777" w:rsidTr="00A90E27">
        <w:trPr>
          <w:trHeight w:val="276"/>
        </w:trPr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FD677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Raw materials cost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76C18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EA5D7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F937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10,40</w:t>
            </w:r>
          </w:p>
        </w:tc>
      </w:tr>
      <w:tr w:rsidR="000310CD" w:rsidRPr="004E7113" w14:paraId="54094AC1" w14:textId="77777777" w:rsidTr="00A90E27">
        <w:trPr>
          <w:trHeight w:val="266"/>
        </w:trPr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61C9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 xml:space="preserve">Direct </w:t>
            </w:r>
            <w:proofErr w:type="spellStart"/>
            <w:r w:rsidRPr="004E7113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  <w:r w:rsidRPr="004E7113">
              <w:rPr>
                <w:rFonts w:ascii="Arial" w:hAnsi="Arial" w:cs="Arial"/>
                <w:sz w:val="24"/>
                <w:szCs w:val="24"/>
              </w:rPr>
              <w:t xml:space="preserve"> cost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A3C95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6ED09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44F21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13,60</w:t>
            </w:r>
          </w:p>
        </w:tc>
      </w:tr>
      <w:tr w:rsidR="000310CD" w:rsidRPr="004E7113" w14:paraId="1325811F" w14:textId="77777777" w:rsidTr="00A90E27">
        <w:trPr>
          <w:trHeight w:val="291"/>
        </w:trPr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85B080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Selling and distribution cost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D0BE92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2BB6F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17DA7C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3,00</w:t>
            </w:r>
          </w:p>
        </w:tc>
      </w:tr>
    </w:tbl>
    <w:p w14:paraId="20D72CF9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0"/>
        <w:gridCol w:w="1700"/>
        <w:gridCol w:w="1740"/>
      </w:tblGrid>
      <w:tr w:rsidR="000310CD" w:rsidRPr="004E7113" w14:paraId="4D43CAD3" w14:textId="77777777" w:rsidTr="00A90E27">
        <w:trPr>
          <w:trHeight w:val="304"/>
        </w:trPr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E5147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Fixed Costs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4EE20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26 000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3489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7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</w:tr>
      <w:tr w:rsidR="000310CD" w:rsidRPr="004E7113" w14:paraId="19FB01F2" w14:textId="77777777" w:rsidTr="00A90E27">
        <w:trPr>
          <w:trHeight w:val="278"/>
        </w:trPr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C8ECED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Factory overhead cost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3605A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16 000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82E0E8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7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310CD" w:rsidRPr="004E7113" w14:paraId="546B5513" w14:textId="77777777" w:rsidTr="00A90E27">
        <w:trPr>
          <w:trHeight w:val="300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866D5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Administration cost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1D86E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CE60FB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right="7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310CD" w:rsidRPr="004E7113" w14:paraId="0363E502" w14:textId="77777777" w:rsidTr="00A90E27">
        <w:trPr>
          <w:trHeight w:val="358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B963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E8D6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74797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0CD" w:rsidRPr="004E7113" w14:paraId="18A03875" w14:textId="77777777" w:rsidTr="00A90E27">
        <w:trPr>
          <w:trHeight w:val="307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5521F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Total Cost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05E3D1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80 000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019AE6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7113">
              <w:rPr>
                <w:rFonts w:ascii="Arial" w:hAnsi="Arial" w:cs="Arial"/>
                <w:b/>
                <w:bCs/>
                <w:sz w:val="24"/>
                <w:szCs w:val="24"/>
              </w:rPr>
              <w:t>40,00</w:t>
            </w:r>
          </w:p>
        </w:tc>
      </w:tr>
      <w:tr w:rsidR="000310CD" w:rsidRPr="004E7113" w14:paraId="05AE2349" w14:textId="77777777" w:rsidTr="00A90E27">
        <w:trPr>
          <w:trHeight w:val="20"/>
        </w:trPr>
        <w:tc>
          <w:tcPr>
            <w:tcW w:w="5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5A29E3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9DA423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AEB6F7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10CD" w:rsidRPr="004E7113" w14:paraId="6B20A0A9" w14:textId="77777777" w:rsidTr="00A90E27">
        <w:trPr>
          <w:trHeight w:val="276"/>
        </w:trPr>
        <w:tc>
          <w:tcPr>
            <w:tcW w:w="5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8C5D3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E1F66E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B7AACF" w14:textId="77777777" w:rsidR="000310CD" w:rsidRPr="004E7113" w:rsidRDefault="000310CD" w:rsidP="00A90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C06EF3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A6D4E59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E637FA8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A2502E9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</w:rPr>
      </w:pPr>
    </w:p>
    <w:p w14:paraId="6B016730" w14:textId="77777777" w:rsidR="00FC1A2F" w:rsidRDefault="00FC1A2F" w:rsidP="00FC1A2F">
      <w:pPr>
        <w:widowControl w:val="0"/>
        <w:tabs>
          <w:tab w:val="left" w:pos="880"/>
          <w:tab w:val="right" w:pos="97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1A2F">
        <w:rPr>
          <w:rFonts w:ascii="Times New Roman" w:hAnsi="Times New Roman"/>
          <w:b/>
          <w:bCs/>
          <w:sz w:val="24"/>
          <w:szCs w:val="24"/>
        </w:rPr>
        <w:t>ANSWER BOOK</w:t>
      </w:r>
    </w:p>
    <w:p w14:paraId="53A756C6" w14:textId="77777777" w:rsidR="00FC1A2F" w:rsidRDefault="00FC1A2F" w:rsidP="00FC1A2F">
      <w:pPr>
        <w:widowControl w:val="0"/>
        <w:tabs>
          <w:tab w:val="left" w:pos="880"/>
          <w:tab w:val="right" w:pos="97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B8D2FA" w14:textId="77777777" w:rsidR="00FC1A2F" w:rsidRPr="00FC1A2F" w:rsidRDefault="00FC1A2F" w:rsidP="00FC1A2F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FC1A2F">
        <w:rPr>
          <w:rFonts w:ascii="Arial" w:eastAsia="Batang" w:hAnsi="Arial" w:cs="Arial"/>
          <w:b/>
          <w:sz w:val="24"/>
          <w:szCs w:val="24"/>
        </w:rPr>
        <w:t>QUESTION 1</w:t>
      </w:r>
    </w:p>
    <w:p w14:paraId="2E82B3FD" w14:textId="77777777" w:rsidR="00FC1A2F" w:rsidRPr="00FC1A2F" w:rsidRDefault="00FC1A2F" w:rsidP="00FC1A2F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</w:rPr>
      </w:pPr>
      <w:r w:rsidRPr="00FC1A2F">
        <w:rPr>
          <w:rFonts w:ascii="Arial" w:eastAsia="Batang" w:hAnsi="Arial" w:cs="Arial"/>
          <w:b/>
          <w:sz w:val="24"/>
          <w:szCs w:val="24"/>
        </w:rPr>
        <w:t>1.1.</w:t>
      </w: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268"/>
        <w:gridCol w:w="1638"/>
        <w:gridCol w:w="671"/>
        <w:gridCol w:w="540"/>
        <w:gridCol w:w="2029"/>
        <w:gridCol w:w="1669"/>
      </w:tblGrid>
      <w:tr w:rsidR="00FC1A2F" w:rsidRPr="00FC1A2F" w14:paraId="109D8F9D" w14:textId="77777777" w:rsidTr="00B8231D">
        <w:trPr>
          <w:trHeight w:val="412"/>
        </w:trPr>
        <w:tc>
          <w:tcPr>
            <w:tcW w:w="10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3FAB5A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 xml:space="preserve">General Ledger of Metal Manufacturers </w:t>
            </w:r>
          </w:p>
        </w:tc>
      </w:tr>
      <w:tr w:rsidR="00FC1A2F" w:rsidRPr="00FC1A2F" w14:paraId="74BB95D6" w14:textId="77777777" w:rsidTr="00B8231D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79B2D7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C1A2F">
              <w:rPr>
                <w:rFonts w:ascii="Arial" w:eastAsia="Batang" w:hAnsi="Arial" w:cs="Arial"/>
                <w:b/>
                <w:sz w:val="20"/>
                <w:szCs w:val="20"/>
              </w:rPr>
              <w:t>1.1.1</w:t>
            </w:r>
          </w:p>
        </w:tc>
        <w:tc>
          <w:tcPr>
            <w:tcW w:w="9382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2AEC64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Raw Materials Stock</w:t>
            </w:r>
          </w:p>
        </w:tc>
      </w:tr>
      <w:tr w:rsidR="00FC1A2F" w:rsidRPr="00FC1A2F" w14:paraId="471E322F" w14:textId="77777777" w:rsidTr="00B8231D"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B7026F4" w14:textId="7F8C4C95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7893545A" w14:textId="7C590E73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</w:tcPr>
          <w:p w14:paraId="4717E83F" w14:textId="7E3CC4DB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B3593EC" w14:textId="6100FED3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178B92C" w14:textId="11D9864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14:paraId="1F64B151" w14:textId="72E68DC4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12" w:space="0" w:color="000000"/>
            </w:tcBorders>
            <w:shd w:val="clear" w:color="auto" w:fill="auto"/>
          </w:tcPr>
          <w:p w14:paraId="74F32C37" w14:textId="0D117C9F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FF4383C" w14:textId="26C2750F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23AB47BC" w14:textId="77777777" w:rsidTr="00B8231D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6C780D7D" w14:textId="6FBB08E9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AA5B23" w14:textId="1F3C84B0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7728C1" w14:textId="10156125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4634230" w14:textId="4AAAA8AA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12" w:space="0" w:color="000000"/>
            </w:tcBorders>
            <w:shd w:val="clear" w:color="auto" w:fill="auto"/>
          </w:tcPr>
          <w:p w14:paraId="2EEF0F9E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436F49F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14:paraId="6B533187" w14:textId="210151C5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A009F7" w14:textId="4462E53E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71C3BAC7" w14:textId="77777777" w:rsidTr="00B8231D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7CEBCCA3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D168525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FEC710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279CEF" w14:textId="5BBCE710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12" w:space="0" w:color="000000"/>
            </w:tcBorders>
            <w:shd w:val="clear" w:color="auto" w:fill="auto"/>
          </w:tcPr>
          <w:p w14:paraId="4ABC5AC9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F3A25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14:paraId="3BA6DA5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12F813" w14:textId="7551BC9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466CB22C" w14:textId="77777777" w:rsidTr="00B8231D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7CE1683D" w14:textId="0B61A35F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68E76A" w14:textId="37DBEEB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982C611" w14:textId="0B618946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8F55E0E" w14:textId="78F9348A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71" w:type="dxa"/>
            <w:tcBorders>
              <w:left w:val="single" w:sz="12" w:space="0" w:color="000000"/>
            </w:tcBorders>
            <w:shd w:val="clear" w:color="auto" w:fill="auto"/>
          </w:tcPr>
          <w:p w14:paraId="38261DCC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951E55D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14:paraId="45D8FAD9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01C3D69" w14:textId="7777777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52FC1155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FC1A2F" w:rsidRPr="00FC1A2F" w14:paraId="313C43DA" w14:textId="77777777" w:rsidTr="00B8231D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1D16E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/>
                <w:vanish/>
                <w:sz w:val="24"/>
                <w:szCs w:val="20"/>
                <w:lang w:val="en-GB"/>
              </w:rPr>
            </w:pPr>
          </w:p>
        </w:tc>
      </w:tr>
      <w:tr w:rsidR="00FC1A2F" w:rsidRPr="00FC1A2F" w14:paraId="5B43234C" w14:textId="77777777" w:rsidTr="00B8231D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C255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/>
                <w:vanish/>
                <w:sz w:val="24"/>
                <w:szCs w:val="20"/>
                <w:lang w:val="en-GB"/>
              </w:rPr>
            </w:pPr>
          </w:p>
        </w:tc>
      </w:tr>
    </w:tbl>
    <w:p w14:paraId="39AE1485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"/>
          <w:szCs w:val="20"/>
          <w:lang w:val="en-GB"/>
        </w:rPr>
      </w:pPr>
    </w:p>
    <w:p w14:paraId="6655FA18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</w:p>
    <w:tbl>
      <w:tblPr>
        <w:tblW w:w="81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</w:tblGrid>
      <w:tr w:rsidR="00FC1A2F" w:rsidRPr="00FC1A2F" w14:paraId="3FEBF0A1" w14:textId="77777777" w:rsidTr="00B8231D">
        <w:trPr>
          <w:jc w:val="right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686B60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670D936D" w14:textId="77777777" w:rsidTr="00B8231D">
        <w:trPr>
          <w:jc w:val="right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7B3783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6</w:t>
            </w:r>
          </w:p>
        </w:tc>
      </w:tr>
    </w:tbl>
    <w:p w14:paraId="0EDD9996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6659D2ED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268"/>
        <w:gridCol w:w="1638"/>
        <w:gridCol w:w="630"/>
        <w:gridCol w:w="567"/>
        <w:gridCol w:w="2120"/>
        <w:gridCol w:w="1566"/>
      </w:tblGrid>
      <w:tr w:rsidR="00FC1A2F" w:rsidRPr="00FC1A2F" w14:paraId="072685A3" w14:textId="77777777" w:rsidTr="00B8231D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EFDBA39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C1A2F">
              <w:rPr>
                <w:rFonts w:ascii="Arial" w:eastAsia="Batang" w:hAnsi="Arial" w:cs="Arial"/>
                <w:b/>
                <w:sz w:val="20"/>
                <w:szCs w:val="20"/>
              </w:rPr>
              <w:t>1.1.2</w:t>
            </w:r>
          </w:p>
        </w:tc>
        <w:tc>
          <w:tcPr>
            <w:tcW w:w="9356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DDD44F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Work-in-Process Stock</w:t>
            </w:r>
          </w:p>
        </w:tc>
      </w:tr>
      <w:tr w:rsidR="00FC1A2F" w:rsidRPr="00FC1A2F" w14:paraId="6380D958" w14:textId="77777777" w:rsidTr="00B8231D"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BE174C3" w14:textId="4684F19D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43493FAC" w14:textId="19AE15BF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</w:tcPr>
          <w:p w14:paraId="6C1C7370" w14:textId="45FD18D2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A85743E" w14:textId="51DA7D13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CC93F60" w14:textId="01EBE5C6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1F90F8FA" w14:textId="2F87A5AF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12" w:space="0" w:color="000000"/>
            </w:tcBorders>
            <w:shd w:val="clear" w:color="auto" w:fill="auto"/>
          </w:tcPr>
          <w:p w14:paraId="17AC6404" w14:textId="173035AB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B85B516" w14:textId="3BC5328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0E78BD1C" w14:textId="77777777" w:rsidTr="00B8231D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611EE254" w14:textId="79A13465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DD96CA" w14:textId="1908974D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EEC143" w14:textId="0C46F3EE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12" w:space="0" w:color="000000"/>
            </w:tcBorders>
            <w:shd w:val="clear" w:color="auto" w:fill="auto"/>
          </w:tcPr>
          <w:p w14:paraId="4D79072C" w14:textId="0D8040E9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3715090A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D08873F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0B3941B9" w14:textId="32E4C5AD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right w:val="single" w:sz="12" w:space="0" w:color="000000"/>
            </w:tcBorders>
            <w:shd w:val="clear" w:color="auto" w:fill="auto"/>
          </w:tcPr>
          <w:p w14:paraId="2E9B14C6" w14:textId="7535FAD5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6F69186D" w14:textId="77777777" w:rsidTr="00B8231D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48FB9218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20820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29222E" w14:textId="6DC2EF75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12" w:space="0" w:color="000000"/>
            </w:tcBorders>
            <w:shd w:val="clear" w:color="auto" w:fill="auto"/>
          </w:tcPr>
          <w:p w14:paraId="3D111E3F" w14:textId="3863F536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54C2211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7B5C4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358FADC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right w:val="single" w:sz="12" w:space="0" w:color="000000"/>
            </w:tcBorders>
            <w:shd w:val="clear" w:color="auto" w:fill="auto"/>
          </w:tcPr>
          <w:p w14:paraId="640A04DA" w14:textId="77777777" w:rsidR="00FC1A2F" w:rsidRPr="00FC1A2F" w:rsidRDefault="00FC1A2F" w:rsidP="00FC1A2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5F2F9E44" w14:textId="77777777" w:rsidTr="00B8231D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2DDB09C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120A3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A1E459C" w14:textId="642FC042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61278C" w14:textId="6A694959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2836F057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EAF023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AF4ABD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70D888" w14:textId="77777777" w:rsidR="00FC1A2F" w:rsidRPr="00FC1A2F" w:rsidRDefault="00FC1A2F" w:rsidP="00FC1A2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6C639D65" w14:textId="77777777" w:rsidTr="00B8231D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40D76DC5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9AFAF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9A3B0F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D86ED0" w14:textId="0094803E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281FFC87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278E2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E85301A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934FA7" w14:textId="16EF9785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2623BDA5" w14:textId="77777777" w:rsidTr="00B8231D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449A22D4" w14:textId="11425C9E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36F1A9" w14:textId="5199B85B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E1C7A6" w14:textId="4DA86E3B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6B4EA51" w14:textId="5C088378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758E1C69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E4D31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508214CF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6516AD" w14:textId="77777777" w:rsidR="00FC1A2F" w:rsidRPr="00FC1A2F" w:rsidRDefault="00FC1A2F" w:rsidP="00FC1A2F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442F31C4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FC1A2F" w:rsidRPr="00FC1A2F" w14:paraId="2D941FFB" w14:textId="77777777" w:rsidTr="00B8231D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5095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/>
                <w:vanish/>
                <w:sz w:val="24"/>
                <w:szCs w:val="20"/>
                <w:lang w:val="en-GB"/>
              </w:rPr>
            </w:pPr>
          </w:p>
        </w:tc>
      </w:tr>
      <w:tr w:rsidR="00FC1A2F" w:rsidRPr="00FC1A2F" w14:paraId="3AFDBABD" w14:textId="77777777" w:rsidTr="00B8231D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B9DB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/>
                <w:vanish/>
                <w:sz w:val="24"/>
                <w:szCs w:val="20"/>
                <w:lang w:val="en-GB"/>
              </w:rPr>
            </w:pPr>
          </w:p>
        </w:tc>
      </w:tr>
    </w:tbl>
    <w:p w14:paraId="32F1AEEA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"/>
          <w:szCs w:val="20"/>
          <w:lang w:val="en-GB"/>
        </w:rPr>
      </w:pPr>
    </w:p>
    <w:p w14:paraId="7CD02111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sz w:val="2"/>
          <w:szCs w:val="20"/>
          <w:lang w:val="en-GB"/>
        </w:rPr>
      </w:pPr>
    </w:p>
    <w:tbl>
      <w:tblPr>
        <w:tblW w:w="8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</w:tblGrid>
      <w:tr w:rsidR="00FC1A2F" w:rsidRPr="00FC1A2F" w14:paraId="0738CA01" w14:textId="77777777" w:rsidTr="00B8231D">
        <w:trPr>
          <w:jc w:val="right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91961D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FC1A2F" w:rsidRPr="00FC1A2F" w14:paraId="253F5EDC" w14:textId="77777777" w:rsidTr="00B8231D">
        <w:trPr>
          <w:jc w:val="right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AA3852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11</w:t>
            </w:r>
          </w:p>
        </w:tc>
      </w:tr>
    </w:tbl>
    <w:p w14:paraId="0B26D2D3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W w:w="10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0"/>
        <w:gridCol w:w="481"/>
        <w:gridCol w:w="2332"/>
        <w:gridCol w:w="1547"/>
        <w:gridCol w:w="703"/>
        <w:gridCol w:w="481"/>
        <w:gridCol w:w="2259"/>
        <w:gridCol w:w="1546"/>
      </w:tblGrid>
      <w:tr w:rsidR="00FC1A2F" w:rsidRPr="00FC1A2F" w14:paraId="7F42F671" w14:textId="77777777" w:rsidTr="00B8231D">
        <w:trPr>
          <w:jc w:val="center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B72A54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1.1.3</w:t>
            </w:r>
          </w:p>
        </w:tc>
        <w:tc>
          <w:tcPr>
            <w:tcW w:w="9424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3B1FE2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Finished Goods stock</w:t>
            </w:r>
          </w:p>
        </w:tc>
      </w:tr>
      <w:tr w:rsidR="00FC1A2F" w:rsidRPr="00FC1A2F" w14:paraId="642450B2" w14:textId="77777777" w:rsidTr="00B8231D">
        <w:trPr>
          <w:jc w:val="center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6F548FB" w14:textId="6BBAAE3F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auto"/>
          </w:tcPr>
          <w:p w14:paraId="4AFDAFCE" w14:textId="38E2B15A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12" w:space="0" w:color="000000"/>
            </w:tcBorders>
            <w:shd w:val="clear" w:color="auto" w:fill="auto"/>
          </w:tcPr>
          <w:p w14:paraId="014E5DE3" w14:textId="291F829E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6747E18" w14:textId="4996614C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E163424" w14:textId="321ACF7B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auto"/>
          </w:tcPr>
          <w:p w14:paraId="24DB0AB8" w14:textId="1412D8FB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12" w:space="0" w:color="000000"/>
            </w:tcBorders>
            <w:shd w:val="clear" w:color="auto" w:fill="auto"/>
          </w:tcPr>
          <w:p w14:paraId="0236ECD2" w14:textId="0F859E34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027DBB4" w14:textId="39E7DFE8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6EE34313" w14:textId="77777777" w:rsidTr="00B8231D">
        <w:trPr>
          <w:jc w:val="center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038B85E" w14:textId="30E4382D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auto"/>
          </w:tcPr>
          <w:p w14:paraId="7B05EA14" w14:textId="7C10F06B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12" w:space="0" w:color="000000"/>
            </w:tcBorders>
            <w:shd w:val="clear" w:color="auto" w:fill="auto"/>
          </w:tcPr>
          <w:p w14:paraId="2CF1EBBD" w14:textId="5B418826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7ED8FD8" w14:textId="4E24223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4FB437AC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auto"/>
          </w:tcPr>
          <w:p w14:paraId="4FC89208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12" w:space="0" w:color="000000"/>
            </w:tcBorders>
            <w:shd w:val="clear" w:color="auto" w:fill="auto"/>
          </w:tcPr>
          <w:p w14:paraId="5C9720DC" w14:textId="7FA73EE0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CD47D9A" w14:textId="73BB9DF2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554AA8B6" w14:textId="77777777" w:rsidTr="00B8231D">
        <w:trPr>
          <w:jc w:val="center"/>
        </w:trPr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1F9130B5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20064C8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2CB27012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822FA4" w14:textId="000B4CFB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216A7CE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D4640A0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5B29EF0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2C39C28" w14:textId="3E4BE134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232511EB" w14:textId="77777777" w:rsidTr="00B8231D">
        <w:trPr>
          <w:jc w:val="center"/>
        </w:trPr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2C372376" w14:textId="30D3749E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5A583B6F" w14:textId="7A4E81B8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05ECFBCD" w14:textId="053FC3FD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F849F37" w14:textId="4C94D86E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4DDD069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33523083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right w:val="single" w:sz="6" w:space="0" w:color="auto"/>
            </w:tcBorders>
            <w:shd w:val="clear" w:color="auto" w:fill="auto"/>
          </w:tcPr>
          <w:p w14:paraId="731BD5C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4F203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</w:tbl>
    <w:p w14:paraId="602D1A05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FC1A2F" w:rsidRPr="00FC1A2F" w14:paraId="29B87A15" w14:textId="77777777" w:rsidTr="00B8231D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C0DC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/>
                <w:vanish/>
                <w:sz w:val="24"/>
                <w:szCs w:val="20"/>
                <w:lang w:val="en-GB"/>
              </w:rPr>
            </w:pPr>
          </w:p>
        </w:tc>
      </w:tr>
    </w:tbl>
    <w:p w14:paraId="253050B8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sz w:val="2"/>
          <w:szCs w:val="20"/>
          <w:lang w:val="en-GB"/>
        </w:rPr>
      </w:pPr>
    </w:p>
    <w:p w14:paraId="49957B8F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sz w:val="2"/>
          <w:szCs w:val="20"/>
          <w:lang w:val="en-GB"/>
        </w:rPr>
      </w:pPr>
    </w:p>
    <w:tbl>
      <w:tblPr>
        <w:tblW w:w="8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</w:tblGrid>
      <w:tr w:rsidR="00FC1A2F" w:rsidRPr="00FC1A2F" w14:paraId="74B170EA" w14:textId="77777777" w:rsidTr="00B8231D">
        <w:trPr>
          <w:jc w:val="right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B1F93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4A7CE41C" w14:textId="77777777" w:rsidTr="00B8231D">
        <w:trPr>
          <w:jc w:val="right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45AFFA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7</w:t>
            </w:r>
          </w:p>
        </w:tc>
      </w:tr>
    </w:tbl>
    <w:p w14:paraId="3447DB4B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sz w:val="16"/>
          <w:szCs w:val="16"/>
        </w:rPr>
      </w:pPr>
      <w:r w:rsidRPr="00FC1A2F">
        <w:rPr>
          <w:rFonts w:ascii="Arial" w:eastAsia="Batang" w:hAnsi="Arial" w:cs="Arial"/>
          <w:sz w:val="16"/>
          <w:szCs w:val="16"/>
        </w:rPr>
        <w:br w:type="page"/>
      </w:r>
    </w:p>
    <w:tbl>
      <w:tblPr>
        <w:tblW w:w="10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416"/>
        <w:gridCol w:w="1560"/>
        <w:gridCol w:w="708"/>
        <w:gridCol w:w="567"/>
        <w:gridCol w:w="2072"/>
        <w:gridCol w:w="1620"/>
      </w:tblGrid>
      <w:tr w:rsidR="00FC1A2F" w:rsidRPr="00FC1A2F" w14:paraId="794836E2" w14:textId="77777777" w:rsidTr="00B8231D">
        <w:trPr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3B48CE9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C1A2F"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951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8E971F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Factory Overhead Cost</w:t>
            </w:r>
          </w:p>
        </w:tc>
      </w:tr>
      <w:tr w:rsidR="00FC1A2F" w:rsidRPr="00FC1A2F" w14:paraId="6A746215" w14:textId="77777777" w:rsidTr="00B8231D">
        <w:trPr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626E65E6" w14:textId="3FDD1DA4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40482037" w14:textId="6F9846B2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12" w:space="0" w:color="000000"/>
            </w:tcBorders>
            <w:shd w:val="clear" w:color="auto" w:fill="auto"/>
          </w:tcPr>
          <w:p w14:paraId="2A08BAE5" w14:textId="55B082D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BF69FA9" w14:textId="4BE97168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F57E046" w14:textId="4ADAEE01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5943BB04" w14:textId="2CEAE834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12" w:space="0" w:color="000000"/>
            </w:tcBorders>
            <w:shd w:val="clear" w:color="auto" w:fill="auto"/>
          </w:tcPr>
          <w:p w14:paraId="166A5D46" w14:textId="614B9DA0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09891196" w14:textId="3B2DA625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4B18CA4B" w14:textId="77777777" w:rsidTr="00B8231D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0DE3C17C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5825D3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6A9C474B" w14:textId="0913D923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auto"/>
          </w:tcPr>
          <w:p w14:paraId="08680096" w14:textId="20C6E38A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18EB2308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ABA7A7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474B588E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309123D7" w14:textId="7777777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0C89DC3F" w14:textId="77777777" w:rsidTr="00B8231D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11157B43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0266EEB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26F8DEEA" w14:textId="49A5B098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auto"/>
          </w:tcPr>
          <w:p w14:paraId="348C77BF" w14:textId="597DC970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0BDAB1D5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FE4EAE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6C13A3E9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48840A3F" w14:textId="7777777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029FA2E9" w14:textId="77777777" w:rsidTr="00B8231D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1FD309B2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27BCF7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55893EA0" w14:textId="3594CDA4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auto"/>
          </w:tcPr>
          <w:p w14:paraId="0D345360" w14:textId="74748810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2B6F35C9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6F246D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16D56395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135A19E2" w14:textId="7777777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32156FA2" w14:textId="77777777" w:rsidTr="00B8231D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413973C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41B5670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3BDA18BE" w14:textId="6564F04D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auto"/>
          </w:tcPr>
          <w:p w14:paraId="38F40A0A" w14:textId="28A1E1EC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0531F362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52B098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474DA7B0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0926D711" w14:textId="7777777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5DAE6865" w14:textId="77777777" w:rsidTr="00B8231D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7B686620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22D66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268731B7" w14:textId="45A88786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8AF14E" w14:textId="6C63A472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0C57FD2E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69877E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423C7025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A7211F" w14:textId="7777777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49E495AF" w14:textId="77777777" w:rsidTr="00B8231D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06E7C522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82660C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199192C8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B8D3E2" w14:textId="30372BAE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4DA534AE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E2DE2A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7B71C639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56CE7829" w14:textId="6D63FEE9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694A76D1" w14:textId="77777777" w:rsidTr="00B8231D">
        <w:trPr>
          <w:jc w:val="center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4F3DC7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01E80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2EAA6F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4D3B04" w14:textId="7777777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DDE85C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27FE72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5919E7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439F7E" w14:textId="77777777" w:rsidR="00FC1A2F" w:rsidRPr="00FC1A2F" w:rsidRDefault="00FC1A2F" w:rsidP="00FC1A2F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68BD2C28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"/>
          <w:szCs w:val="20"/>
          <w:lang w:val="en-GB"/>
        </w:rPr>
      </w:pPr>
    </w:p>
    <w:tbl>
      <w:tblPr>
        <w:tblW w:w="8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</w:tblGrid>
      <w:tr w:rsidR="00FC1A2F" w:rsidRPr="00FC1A2F" w14:paraId="77F2C793" w14:textId="77777777" w:rsidTr="00B8231D">
        <w:trPr>
          <w:jc w:val="right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53DA8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0E794A29" w14:textId="77777777" w:rsidTr="00B8231D">
        <w:trPr>
          <w:jc w:val="right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DF5980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12</w:t>
            </w:r>
          </w:p>
        </w:tc>
      </w:tr>
    </w:tbl>
    <w:p w14:paraId="5E1EC562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sz w:val="16"/>
          <w:szCs w:val="16"/>
          <w:lang w:val="en-GB"/>
        </w:rPr>
      </w:pPr>
    </w:p>
    <w:p w14:paraId="5D872D2C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</w:p>
    <w:p w14:paraId="25DCD265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  <w:r w:rsidRPr="00FC1A2F">
        <w:rPr>
          <w:rFonts w:ascii="Arial" w:eastAsia="Batang" w:hAnsi="Arial" w:cs="Arial"/>
          <w:b/>
          <w:sz w:val="24"/>
          <w:szCs w:val="24"/>
        </w:rPr>
        <w:t>QUESTION 1.2</w:t>
      </w:r>
    </w:p>
    <w:p w14:paraId="23802544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"/>
        <w:gridCol w:w="7652"/>
        <w:gridCol w:w="567"/>
        <w:gridCol w:w="850"/>
      </w:tblGrid>
      <w:tr w:rsidR="00FC1A2F" w:rsidRPr="00FC1A2F" w14:paraId="55FD1673" w14:textId="77777777" w:rsidTr="00B8231D"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225A81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1.2.1</w:t>
            </w: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6AE33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 xml:space="preserve">Calculate the total direct </w:t>
            </w:r>
            <w:proofErr w:type="spellStart"/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labour</w:t>
            </w:r>
            <w:proofErr w:type="spellEnd"/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 xml:space="preserve"> cost.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85C23B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0E7913E6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FC1A2F" w:rsidRPr="00FC1A2F" w14:paraId="4AE4F1E4" w14:textId="77777777" w:rsidTr="00B8231D">
        <w:tc>
          <w:tcPr>
            <w:tcW w:w="8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326F2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A04B5" w14:textId="4F936F94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396351B8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42E200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4F22CB7B" w14:textId="77777777" w:rsidTr="00B8231D">
        <w:trPr>
          <w:trHeight w:val="241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09424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FFA87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639AD187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6502A2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3</w:t>
            </w:r>
          </w:p>
        </w:tc>
      </w:tr>
    </w:tbl>
    <w:p w14:paraId="04E5043B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"/>
        <w:gridCol w:w="7652"/>
        <w:gridCol w:w="567"/>
        <w:gridCol w:w="850"/>
      </w:tblGrid>
      <w:tr w:rsidR="00FC1A2F" w:rsidRPr="00FC1A2F" w14:paraId="486AD42D" w14:textId="77777777" w:rsidTr="00B8231D"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FF70A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1.2.2</w:t>
            </w: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52FE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Calculate the factory overhead cost per unit.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DB484C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57158DC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FC1A2F" w:rsidRPr="00FC1A2F" w14:paraId="49744687" w14:textId="77777777" w:rsidTr="00B8231D">
        <w:tc>
          <w:tcPr>
            <w:tcW w:w="8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5A9D89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A6CC8" w14:textId="662C5189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680C1097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E56C30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FC1A2F" w:rsidRPr="00FC1A2F" w14:paraId="679D78AB" w14:textId="77777777" w:rsidTr="00B8231D"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C281C3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8CBB7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0FABF5F6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07A6F9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3</w:t>
            </w:r>
          </w:p>
        </w:tc>
      </w:tr>
    </w:tbl>
    <w:p w14:paraId="1F2B2CA3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"/>
        <w:gridCol w:w="7652"/>
        <w:gridCol w:w="567"/>
        <w:gridCol w:w="850"/>
      </w:tblGrid>
      <w:tr w:rsidR="00FC1A2F" w:rsidRPr="00FC1A2F" w14:paraId="32D54871" w14:textId="77777777" w:rsidTr="00B8231D"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5C2DFF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1.2.3</w:t>
            </w: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D861A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Calculate the break-even point.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E4D98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682371E5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FC1A2F" w:rsidRPr="00FC1A2F" w14:paraId="155ACCBF" w14:textId="77777777" w:rsidTr="00B8231D">
        <w:trPr>
          <w:trHeight w:val="339"/>
        </w:trPr>
        <w:tc>
          <w:tcPr>
            <w:tcW w:w="8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48E042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FE3029" w14:textId="4D40EDA1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5A8A831D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D4D0CC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FC1A2F" w:rsidRPr="00FC1A2F" w14:paraId="3A1F01EA" w14:textId="77777777" w:rsidTr="00B8231D">
        <w:trPr>
          <w:trHeight w:val="338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6D7C6C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B2E8D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14:paraId="45459F9A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08C29F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4</w:t>
            </w:r>
          </w:p>
        </w:tc>
      </w:tr>
    </w:tbl>
    <w:p w14:paraId="529931AB" w14:textId="77777777" w:rsidR="00FC1A2F" w:rsidRPr="00FC1A2F" w:rsidRDefault="00FC1A2F" w:rsidP="00FC1A2F">
      <w:pPr>
        <w:spacing w:after="0" w:line="240" w:lineRule="auto"/>
        <w:rPr>
          <w:rFonts w:ascii="Arial" w:eastAsia="Batang" w:hAnsi="Arial" w:cs="Arial"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7644"/>
        <w:gridCol w:w="1559"/>
      </w:tblGrid>
      <w:tr w:rsidR="00FC1A2F" w:rsidRPr="00FC1A2F" w14:paraId="510740A2" w14:textId="77777777" w:rsidTr="00B8231D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1347C8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1.2.4</w:t>
            </w:r>
          </w:p>
        </w:tc>
        <w:tc>
          <w:tcPr>
            <w:tcW w:w="76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5BB9E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>Mention TWO points that management should consider before changing suppliers.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B6ED2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FC1A2F" w:rsidRPr="00FC1A2F" w14:paraId="44FDE9BC" w14:textId="77777777" w:rsidTr="00B8231D"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477898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DD406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  <w:p w14:paraId="462BBACD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692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000" w:firstRow="0" w:lastRow="0" w:firstColumn="0" w:lastColumn="0" w:noHBand="0" w:noVBand="0"/>
            </w:tblPr>
            <w:tblGrid>
              <w:gridCol w:w="866"/>
            </w:tblGrid>
            <w:tr w:rsidR="00FC1A2F" w:rsidRPr="00FC1A2F" w14:paraId="1ACF4540" w14:textId="77777777" w:rsidTr="00B8231D">
              <w:trPr>
                <w:trHeight w:val="170"/>
              </w:trPr>
              <w:tc>
                <w:tcPr>
                  <w:tcW w:w="866" w:type="dxa"/>
                </w:tcPr>
                <w:p w14:paraId="16AA3566" w14:textId="77777777" w:rsidR="00FC1A2F" w:rsidRPr="00FC1A2F" w:rsidRDefault="00FC1A2F" w:rsidP="00FC1A2F">
                  <w:pPr>
                    <w:spacing w:after="0" w:line="240" w:lineRule="auto"/>
                    <w:rPr>
                      <w:rFonts w:ascii="Arial" w:eastAsia="Batang" w:hAnsi="Arial" w:cs="Arial"/>
                      <w:sz w:val="24"/>
                      <w:szCs w:val="24"/>
                    </w:rPr>
                  </w:pPr>
                </w:p>
              </w:tc>
            </w:tr>
            <w:tr w:rsidR="00FC1A2F" w:rsidRPr="00FC1A2F" w14:paraId="51C5DF65" w14:textId="77777777" w:rsidTr="00B8231D">
              <w:trPr>
                <w:trHeight w:val="170"/>
              </w:trPr>
              <w:tc>
                <w:tcPr>
                  <w:tcW w:w="866" w:type="dxa"/>
                </w:tcPr>
                <w:p w14:paraId="1CA06EC3" w14:textId="77777777" w:rsidR="00FC1A2F" w:rsidRPr="00FC1A2F" w:rsidRDefault="00FC1A2F" w:rsidP="00FC1A2F">
                  <w:pPr>
                    <w:spacing w:after="0" w:line="240" w:lineRule="auto"/>
                    <w:jc w:val="center"/>
                    <w:rPr>
                      <w:rFonts w:ascii="Arial" w:eastAsia="Batang" w:hAnsi="Arial" w:cs="Arial"/>
                      <w:b/>
                      <w:sz w:val="24"/>
                      <w:szCs w:val="24"/>
                    </w:rPr>
                  </w:pPr>
                  <w:r w:rsidRPr="00FC1A2F">
                    <w:rPr>
                      <w:rFonts w:ascii="Arial" w:eastAsia="Batang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F17F425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5BFCB746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"/>
          <w:szCs w:val="20"/>
          <w:lang w:val="af-Z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7830"/>
      </w:tblGrid>
      <w:tr w:rsidR="00FC1A2F" w:rsidRPr="00FC1A2F" w14:paraId="4FF3AC22" w14:textId="77777777" w:rsidTr="00B8231D">
        <w:tc>
          <w:tcPr>
            <w:tcW w:w="828" w:type="dxa"/>
            <w:shd w:val="clear" w:color="auto" w:fill="auto"/>
          </w:tcPr>
          <w:p w14:paraId="090FDA71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830" w:type="dxa"/>
            <w:shd w:val="clear" w:color="auto" w:fill="auto"/>
          </w:tcPr>
          <w:p w14:paraId="403BC4A4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af-ZA"/>
              </w:rPr>
            </w:pPr>
          </w:p>
        </w:tc>
      </w:tr>
    </w:tbl>
    <w:p w14:paraId="521F650C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"/>
          <w:szCs w:val="20"/>
          <w:lang w:val="en-GB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122"/>
      </w:tblGrid>
      <w:tr w:rsidR="00FC1A2F" w:rsidRPr="00FC1A2F" w14:paraId="22DCC7B0" w14:textId="77777777" w:rsidTr="00B8231D">
        <w:trPr>
          <w:trHeight w:val="188"/>
          <w:jc w:val="center"/>
        </w:trPr>
        <w:tc>
          <w:tcPr>
            <w:tcW w:w="1122" w:type="dxa"/>
          </w:tcPr>
          <w:p w14:paraId="19746F41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FC1A2F">
              <w:rPr>
                <w:rFonts w:ascii="Arial" w:eastAsia="Batang" w:hAnsi="Arial" w:cs="Arial"/>
                <w:b/>
                <w:sz w:val="24"/>
                <w:szCs w:val="24"/>
              </w:rPr>
              <w:tab/>
            </w:r>
          </w:p>
        </w:tc>
      </w:tr>
      <w:tr w:rsidR="00FC1A2F" w:rsidRPr="00FC1A2F" w14:paraId="1F4C58B0" w14:textId="77777777" w:rsidTr="00B8231D">
        <w:trPr>
          <w:trHeight w:val="198"/>
          <w:jc w:val="center"/>
        </w:trPr>
        <w:tc>
          <w:tcPr>
            <w:tcW w:w="1122" w:type="dxa"/>
            <w:vAlign w:val="center"/>
          </w:tcPr>
          <w:p w14:paraId="0AE571D3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FC1A2F">
              <w:rPr>
                <w:rFonts w:ascii="Arial" w:eastAsia="Batang" w:hAnsi="Arial" w:cs="Arial"/>
                <w:b/>
                <w:sz w:val="28"/>
                <w:szCs w:val="28"/>
              </w:rPr>
              <w:t>50</w:t>
            </w:r>
          </w:p>
        </w:tc>
      </w:tr>
    </w:tbl>
    <w:p w14:paraId="4EF311C8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vanish/>
          <w:sz w:val="2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7830"/>
      </w:tblGrid>
      <w:tr w:rsidR="00FC1A2F" w:rsidRPr="00FC1A2F" w14:paraId="3A8BE5E8" w14:textId="77777777" w:rsidTr="00B8231D">
        <w:tc>
          <w:tcPr>
            <w:tcW w:w="828" w:type="dxa"/>
            <w:shd w:val="clear" w:color="auto" w:fill="auto"/>
          </w:tcPr>
          <w:p w14:paraId="5DFE082F" w14:textId="77777777" w:rsidR="00FC1A2F" w:rsidRPr="00FC1A2F" w:rsidRDefault="00FC1A2F" w:rsidP="00FC1A2F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830" w:type="dxa"/>
            <w:shd w:val="clear" w:color="auto" w:fill="auto"/>
          </w:tcPr>
          <w:p w14:paraId="758CEDCE" w14:textId="77777777" w:rsidR="00FC1A2F" w:rsidRPr="00FC1A2F" w:rsidRDefault="00FC1A2F" w:rsidP="00FC1A2F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af-ZA"/>
              </w:rPr>
            </w:pPr>
          </w:p>
        </w:tc>
      </w:tr>
    </w:tbl>
    <w:p w14:paraId="23FFC8AE" w14:textId="77777777" w:rsidR="00FC1A2F" w:rsidRPr="00FC1A2F" w:rsidRDefault="00FC1A2F" w:rsidP="00FC1A2F">
      <w:pPr>
        <w:spacing w:after="0" w:line="240" w:lineRule="auto"/>
        <w:rPr>
          <w:rFonts w:ascii="Arial" w:eastAsia="Batang" w:hAnsi="Arial"/>
          <w:sz w:val="2"/>
          <w:szCs w:val="20"/>
          <w:lang w:val="en-GB"/>
        </w:rPr>
      </w:pPr>
    </w:p>
    <w:p w14:paraId="18ED64F0" w14:textId="2FE086FD" w:rsidR="000310CD" w:rsidRPr="00FC1A2F" w:rsidRDefault="00FC1A2F" w:rsidP="00FC1A2F">
      <w:pPr>
        <w:widowControl w:val="0"/>
        <w:tabs>
          <w:tab w:val="left" w:pos="880"/>
          <w:tab w:val="right" w:pos="97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1A2F">
        <w:rPr>
          <w:rFonts w:ascii="Times New Roman" w:hAnsi="Times New Roman"/>
          <w:b/>
          <w:bCs/>
          <w:sz w:val="24"/>
          <w:szCs w:val="24"/>
        </w:rPr>
        <w:tab/>
      </w:r>
    </w:p>
    <w:p w14:paraId="6645F8D1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310CD">
          <w:pgSz w:w="11906" w:h="16841"/>
          <w:pgMar w:top="592" w:right="1120" w:bottom="445" w:left="1020" w:header="720" w:footer="720" w:gutter="0"/>
          <w:cols w:space="720" w:equalWidth="0">
            <w:col w:w="9760"/>
          </w:cols>
          <w:noEndnote/>
        </w:sectPr>
      </w:pPr>
    </w:p>
    <w:p w14:paraId="25675B85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92EBEE2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15D951A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2DFEB4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912DB0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D927ACD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</w:p>
    <w:p w14:paraId="077DD75A" w14:textId="77777777" w:rsidR="000310CD" w:rsidRDefault="000310CD" w:rsidP="000310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BB591D" w14:textId="77777777" w:rsidR="000310CD" w:rsidRDefault="000310CD" w:rsidP="000310CD"/>
    <w:p w14:paraId="3BBF005F" w14:textId="77777777" w:rsidR="000310CD" w:rsidRDefault="000310CD"/>
    <w:sectPr w:rsidR="000310CD">
      <w:type w:val="continuous"/>
      <w:pgSz w:w="11906" w:h="16841"/>
      <w:pgMar w:top="592" w:right="5700" w:bottom="445" w:left="5700" w:header="720" w:footer="720" w:gutter="0"/>
      <w:cols w:space="720" w:equalWidth="0">
        <w:col w:w="5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00007BB9"/>
    <w:lvl w:ilvl="0" w:tplc="00005772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E1"/>
    <w:multiLevelType w:val="hybridMultilevel"/>
    <w:tmpl w:val="0000798B"/>
    <w:lvl w:ilvl="0" w:tplc="0000121F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39D"/>
    <w:multiLevelType w:val="hybridMultilevel"/>
    <w:tmpl w:val="00007049"/>
    <w:lvl w:ilvl="0" w:tplc="0000692C">
      <w:start w:val="4"/>
      <w:numFmt w:val="decimal"/>
      <w:lvlText w:val="6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A80"/>
    <w:multiLevelType w:val="hybridMultilevel"/>
    <w:tmpl w:val="0000187E"/>
    <w:lvl w:ilvl="0" w:tplc="000016C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73DA"/>
    <w:multiLevelType w:val="hybridMultilevel"/>
    <w:tmpl w:val="000058B0"/>
    <w:lvl w:ilvl="0" w:tplc="000026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69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1D24825"/>
    <w:multiLevelType w:val="hybridMultilevel"/>
    <w:tmpl w:val="FBD8378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D"/>
    <w:rsid w:val="000310CD"/>
    <w:rsid w:val="00141F13"/>
    <w:rsid w:val="002F773E"/>
    <w:rsid w:val="004223AF"/>
    <w:rsid w:val="009971BE"/>
    <w:rsid w:val="00D83EF9"/>
    <w:rsid w:val="00FC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7CBD9"/>
  <w15:chartTrackingRefBased/>
  <w15:docId w15:val="{C3CAF378-2EEE-4798-85EB-9093906D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C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2020-04-23T15:16:00Z</dcterms:created>
  <dcterms:modified xsi:type="dcterms:W3CDTF">2020-04-23T15:16:00Z</dcterms:modified>
</cp:coreProperties>
</file>