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9BDFA" w14:textId="77777777" w:rsidR="00C76FE1" w:rsidRPr="00C76FE1" w:rsidRDefault="00C76FE1" w:rsidP="00C76FE1">
      <w:pPr>
        <w:rPr>
          <w:rFonts w:ascii="Calibri" w:eastAsia="Calibri" w:hAnsi="Calibri" w:cs="Times New Roman"/>
          <w:lang w:val="en-US"/>
        </w:rPr>
      </w:pPr>
      <w:r w:rsidRPr="00C76FE1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4148FF12" wp14:editId="286E378C">
            <wp:extent cx="3441700" cy="1098550"/>
            <wp:effectExtent l="0" t="0" r="6350" b="6350"/>
            <wp:docPr id="7" name="Picture 7" descr="Description: Eastern Cap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astern Cape Educ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9E760" w14:textId="77777777" w:rsidR="00C76FE1" w:rsidRPr="00C76FE1" w:rsidRDefault="00C76FE1" w:rsidP="00C76FE1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val="en-US"/>
        </w:rPr>
      </w:pPr>
      <w:r w:rsidRPr="00C76FE1">
        <w:rPr>
          <w:rFonts w:ascii="Arial" w:eastAsia="Calibri" w:hAnsi="Arial" w:cs="Arial"/>
          <w:b/>
          <w:sz w:val="28"/>
          <w:szCs w:val="28"/>
          <w:lang w:val="en-US"/>
        </w:rPr>
        <w:t>DIRECTORATE SENIOR CURRICULUM MANAGEMENT (SEN-FET)</w:t>
      </w:r>
    </w:p>
    <w:p w14:paraId="359E399F" w14:textId="77777777" w:rsidR="00C76FE1" w:rsidRPr="00C76FE1" w:rsidRDefault="00C76FE1" w:rsidP="00C76FE1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val="en-US"/>
        </w:rPr>
      </w:pPr>
      <w:r w:rsidRPr="00C76FE1">
        <w:rPr>
          <w:rFonts w:ascii="Arial" w:eastAsia="Calibri" w:hAnsi="Arial" w:cs="Arial"/>
          <w:b/>
          <w:sz w:val="28"/>
          <w:szCs w:val="28"/>
          <w:lang w:val="en-US"/>
        </w:rPr>
        <w:t>HOME SCHOOLING SELF-STUDY QUESTIONS AND ANSWER BOOK</w:t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1866"/>
        <w:gridCol w:w="2961"/>
        <w:gridCol w:w="1230"/>
        <w:gridCol w:w="1119"/>
        <w:gridCol w:w="1237"/>
        <w:gridCol w:w="1415"/>
      </w:tblGrid>
      <w:tr w:rsidR="00C76FE1" w:rsidRPr="00C76FE1" w14:paraId="647D0A0A" w14:textId="77777777" w:rsidTr="00024CF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6A65" w14:textId="77777777" w:rsidR="00C76FE1" w:rsidRPr="00C76FE1" w:rsidRDefault="00C76FE1" w:rsidP="00C76FE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  <w:p w14:paraId="5A9F722A" w14:textId="77777777" w:rsidR="00C76FE1" w:rsidRPr="00C76FE1" w:rsidRDefault="00C76FE1" w:rsidP="00C76FE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76FE1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AE6B" w14:textId="77777777" w:rsidR="00C76FE1" w:rsidRPr="00C76FE1" w:rsidRDefault="00C76FE1" w:rsidP="00C76FE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 w:rsidRPr="00C76FE1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ACCOUNTING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F0DB2" w14:textId="77777777" w:rsidR="00C76FE1" w:rsidRPr="00C76FE1" w:rsidRDefault="00C76FE1" w:rsidP="00C76FE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76FE1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GRADE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42CD" w14:textId="77777777" w:rsidR="00C76FE1" w:rsidRPr="00C76FE1" w:rsidRDefault="00C76FE1" w:rsidP="00C76FE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76FE1">
              <w:rPr>
                <w:rFonts w:ascii="Arial" w:eastAsia="Calibri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883D8" w14:textId="77777777" w:rsidR="00C76FE1" w:rsidRPr="00C76FE1" w:rsidRDefault="00C76FE1" w:rsidP="00C76FE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76FE1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D959" w14:textId="6742C3BB" w:rsidR="00C76FE1" w:rsidRPr="00C76FE1" w:rsidRDefault="00C76FE1" w:rsidP="00C76FE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  <w:r w:rsidRPr="00C76FE1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8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May</w:t>
            </w:r>
            <w:r w:rsidRPr="00C76FE1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2020</w:t>
            </w:r>
          </w:p>
        </w:tc>
      </w:tr>
      <w:tr w:rsidR="00C76FE1" w:rsidRPr="00C76FE1" w14:paraId="46C50BA8" w14:textId="77777777" w:rsidTr="00024CF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1240" w14:textId="77777777" w:rsidR="00C76FE1" w:rsidRPr="00C76FE1" w:rsidRDefault="00C76FE1" w:rsidP="00C76FE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  <w:p w14:paraId="4083FB50" w14:textId="77777777" w:rsidR="00C76FE1" w:rsidRPr="00C76FE1" w:rsidRDefault="00C76FE1" w:rsidP="00C76FE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76FE1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TOPIC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12A4" w14:textId="59DCFAC0" w:rsidR="00C76FE1" w:rsidRPr="00C76FE1" w:rsidRDefault="00C76FE1" w:rsidP="00C76FE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bookmarkStart w:id="0" w:name="_GoBack"/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Analysis and interpretation of financial statements</w:t>
            </w:r>
            <w:bookmarkEnd w:id="0"/>
          </w:p>
        </w:tc>
        <w:tc>
          <w:tcPr>
            <w:tcW w:w="5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0EA9C" w14:textId="77777777" w:rsidR="00C76FE1" w:rsidRPr="00C76FE1" w:rsidRDefault="00C76FE1" w:rsidP="00C76FE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C76FE1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Term 2</w:t>
            </w:r>
          </w:p>
        </w:tc>
      </w:tr>
      <w:tr w:rsidR="00C76FE1" w:rsidRPr="00C76FE1" w14:paraId="6332C5A2" w14:textId="77777777" w:rsidTr="00024CF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1396" w14:textId="77777777" w:rsidR="00C76FE1" w:rsidRPr="00C76FE1" w:rsidRDefault="00C76FE1" w:rsidP="00C76FE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  <w:p w14:paraId="5DC52D05" w14:textId="77777777" w:rsidR="00C76FE1" w:rsidRPr="00C76FE1" w:rsidRDefault="00C76FE1" w:rsidP="00C76FE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76FE1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TIME ALLOCATION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F640" w14:textId="77777777" w:rsidR="00C76FE1" w:rsidRPr="00C76FE1" w:rsidRDefault="00C76FE1" w:rsidP="00C76FE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 w:rsidRPr="00C76FE1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1 Hour</w:t>
            </w:r>
          </w:p>
        </w:tc>
        <w:tc>
          <w:tcPr>
            <w:tcW w:w="50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E27F" w14:textId="77777777" w:rsidR="00C76FE1" w:rsidRPr="00C76FE1" w:rsidRDefault="00C76FE1" w:rsidP="00C76FE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2E80F5AF" w14:textId="77777777" w:rsidR="00C76FE1" w:rsidRPr="00C76FE1" w:rsidRDefault="00C76FE1" w:rsidP="00C76FE1">
            <w:pPr>
              <w:tabs>
                <w:tab w:val="left" w:pos="110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C76FE1"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n-US"/>
              </w:rPr>
              <w:t>TIPS TO KEEP HEALTHY</w:t>
            </w:r>
          </w:p>
          <w:p w14:paraId="245E025C" w14:textId="77777777" w:rsidR="00C76FE1" w:rsidRPr="00C76FE1" w:rsidRDefault="00C76FE1" w:rsidP="00C76FE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458D3759" w14:textId="77777777" w:rsidR="00C76FE1" w:rsidRPr="00C76FE1" w:rsidRDefault="00C76FE1" w:rsidP="00C76FE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76FE1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1.  </w:t>
            </w:r>
            <w:r w:rsidRPr="00C76FE1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n-US"/>
              </w:rPr>
              <w:t>WASH YOUR HANDS</w:t>
            </w:r>
            <w:r w:rsidRPr="00C76FE1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thoroughly with soap and water for at least 20 seconds.  Alternatively, use hand sanitizer with an alcohol content of at least 60%.</w:t>
            </w:r>
          </w:p>
          <w:p w14:paraId="55912673" w14:textId="77777777" w:rsidR="00C76FE1" w:rsidRPr="00C76FE1" w:rsidRDefault="00C76FE1" w:rsidP="00C76FE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76FE1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2. </w:t>
            </w:r>
            <w:r w:rsidRPr="00C76FE1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Pr="00C76FE1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n-US"/>
              </w:rPr>
              <w:t>PRACTICE SOCIAL DISTANCING</w:t>
            </w:r>
            <w:r w:rsidRPr="00C76FE1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– keep a distance of 1m away from other people.</w:t>
            </w:r>
          </w:p>
          <w:p w14:paraId="3C7CF0CE" w14:textId="77777777" w:rsidR="00C76FE1" w:rsidRPr="00C76FE1" w:rsidRDefault="00C76FE1" w:rsidP="00C76FE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76FE1">
              <w:rPr>
                <w:rFonts w:ascii="Arial" w:eastAsia="Calibri" w:hAnsi="Arial" w:cs="Arial"/>
                <w:sz w:val="20"/>
                <w:szCs w:val="20"/>
                <w:lang w:val="en-US"/>
              </w:rPr>
              <w:t>3.</w:t>
            </w:r>
            <w:r w:rsidRPr="00C76FE1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n-US"/>
              </w:rPr>
              <w:t xml:space="preserve">  PRACTISE GOOD RESPIRATORY HYGIENE</w:t>
            </w:r>
            <w:r w:rsidRPr="00C76FE1">
              <w:rPr>
                <w:rFonts w:ascii="Arial" w:eastAsia="Calibri" w:hAnsi="Arial" w:cs="Arial"/>
                <w:sz w:val="20"/>
                <w:szCs w:val="20"/>
                <w:lang w:val="en-US"/>
              </w:rPr>
              <w:t>:  cough or sneeze into your elbow or tissue and dispose of the tissue immediately after use.</w:t>
            </w:r>
          </w:p>
          <w:p w14:paraId="202EDF50" w14:textId="77777777" w:rsidR="00C76FE1" w:rsidRPr="00C76FE1" w:rsidRDefault="00C76FE1" w:rsidP="00C76FE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76FE1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4.  </w:t>
            </w:r>
            <w:r w:rsidRPr="00C76FE1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n-US"/>
              </w:rPr>
              <w:t xml:space="preserve">TRY NOT TO TOUCH YOUR FACE.  </w:t>
            </w:r>
            <w:r w:rsidRPr="00C76FE1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The virus can be transferred from your hands to your nose, mouth and eyes. It can then enter your body and make you sick. </w:t>
            </w:r>
          </w:p>
          <w:p w14:paraId="4139B6AF" w14:textId="77777777" w:rsidR="00C76FE1" w:rsidRPr="00C76FE1" w:rsidRDefault="00C76FE1" w:rsidP="00C76FE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n-US"/>
              </w:rPr>
            </w:pPr>
            <w:r w:rsidRPr="00C76FE1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5.  </w:t>
            </w:r>
            <w:r w:rsidRPr="00C76FE1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n-US"/>
              </w:rPr>
              <w:t xml:space="preserve">STAY AT HOME. </w:t>
            </w:r>
          </w:p>
          <w:p w14:paraId="5E22415F" w14:textId="77777777" w:rsidR="00C76FE1" w:rsidRPr="00C76FE1" w:rsidRDefault="00C76FE1" w:rsidP="00C76FE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C76FE1" w:rsidRPr="00C76FE1" w14:paraId="4308D1B9" w14:textId="77777777" w:rsidTr="00024CF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B5D0" w14:textId="77777777" w:rsidR="00C76FE1" w:rsidRPr="00C76FE1" w:rsidRDefault="00C76FE1" w:rsidP="00C76FE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  <w:p w14:paraId="544FBDDC" w14:textId="77777777" w:rsidR="00C76FE1" w:rsidRPr="00C76FE1" w:rsidRDefault="00C76FE1" w:rsidP="00C76FE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76FE1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INSTRUCTIONS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7DD6" w14:textId="77777777" w:rsidR="00C76FE1" w:rsidRPr="00C76FE1" w:rsidRDefault="00C76FE1" w:rsidP="00C76FE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 w:rsidRPr="00C76FE1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C6F3735" w14:textId="77777777" w:rsidR="00C76FE1" w:rsidRPr="00C76FE1" w:rsidRDefault="00C76FE1" w:rsidP="00C76FE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 w:rsidRPr="00C76FE1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 xml:space="preserve">See Required </w:t>
            </w:r>
          </w:p>
        </w:tc>
        <w:tc>
          <w:tcPr>
            <w:tcW w:w="50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5DC7F" w14:textId="77777777" w:rsidR="00C76FE1" w:rsidRPr="00C76FE1" w:rsidRDefault="00C76FE1" w:rsidP="00C76F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14:paraId="44627B07" w14:textId="77777777" w:rsidR="00C76FE1" w:rsidRPr="00C76FE1" w:rsidRDefault="00C76FE1" w:rsidP="00C76FE1">
      <w:pPr>
        <w:rPr>
          <w:rFonts w:ascii="Arial" w:eastAsia="Calibri" w:hAnsi="Arial" w:cs="Arial"/>
          <w:sz w:val="24"/>
          <w:szCs w:val="24"/>
          <w:lang w:val="en-US"/>
        </w:rPr>
      </w:pPr>
    </w:p>
    <w:p w14:paraId="111686B3" w14:textId="77777777" w:rsidR="00C76FE1" w:rsidRPr="00C76FE1" w:rsidRDefault="00C76FE1" w:rsidP="00C76FE1">
      <w:pPr>
        <w:rPr>
          <w:rFonts w:ascii="Arial" w:eastAsia="Calibri" w:hAnsi="Arial" w:cs="Arial"/>
          <w:sz w:val="24"/>
          <w:szCs w:val="24"/>
          <w:lang w:val="en-US"/>
        </w:rPr>
      </w:pPr>
    </w:p>
    <w:p w14:paraId="1221764A" w14:textId="474FFF2F" w:rsidR="001D0816" w:rsidRPr="00CF4536" w:rsidRDefault="007E11BC" w:rsidP="007E11BC">
      <w:pPr>
        <w:tabs>
          <w:tab w:val="left" w:pos="2520"/>
        </w:tabs>
        <w:rPr>
          <w:rFonts w:ascii="Arial" w:hAnsi="Arial" w:cs="Arial"/>
          <w:b/>
          <w:bCs/>
        </w:rPr>
      </w:pPr>
      <w:r w:rsidRPr="00CF4536">
        <w:rPr>
          <w:rFonts w:ascii="Arial" w:hAnsi="Arial" w:cs="Arial"/>
          <w:b/>
          <w:bCs/>
        </w:rPr>
        <w:lastRenderedPageBreak/>
        <w:t>ACTIVITY</w:t>
      </w:r>
      <w:r w:rsidR="00CF4536" w:rsidRPr="00CF4536">
        <w:rPr>
          <w:rFonts w:ascii="Arial" w:hAnsi="Arial" w:cs="Arial"/>
          <w:b/>
          <w:bCs/>
        </w:rPr>
        <w:t xml:space="preserve"> 1</w:t>
      </w:r>
      <w:r w:rsidR="00822648" w:rsidRPr="00CF4536">
        <w:rPr>
          <w:rFonts w:ascii="Arial" w:hAnsi="Arial" w:cs="Arial"/>
          <w:b/>
          <w:bCs/>
        </w:rPr>
        <w:t xml:space="preserve">: Financial indicators </w:t>
      </w:r>
    </w:p>
    <w:p w14:paraId="7B8981EF" w14:textId="77777777" w:rsidR="00CF4536" w:rsidRPr="0092640F" w:rsidRDefault="00CF4536" w:rsidP="006376AA">
      <w:pPr>
        <w:tabs>
          <w:tab w:val="left" w:pos="2520"/>
        </w:tabs>
        <w:rPr>
          <w:rFonts w:ascii="Arial" w:hAnsi="Arial" w:cs="Arial"/>
          <w:b/>
          <w:bCs/>
        </w:rPr>
      </w:pPr>
      <w:r w:rsidRPr="0092640F">
        <w:rPr>
          <w:rFonts w:ascii="Arial" w:hAnsi="Arial" w:cs="Arial"/>
          <w:b/>
          <w:bCs/>
        </w:rPr>
        <w:t>REQUIRED:</w:t>
      </w:r>
    </w:p>
    <w:p w14:paraId="19B4908C" w14:textId="77777777" w:rsidR="0092640F" w:rsidRDefault="00CF4536" w:rsidP="00CF4536">
      <w:pPr>
        <w:pStyle w:val="ListParagraph"/>
        <w:numPr>
          <w:ilvl w:val="0"/>
          <w:numId w:val="1"/>
        </w:numPr>
        <w:tabs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Write the formula for the financial indicator and indicate </w:t>
      </w:r>
      <w:r w:rsidR="00983712">
        <w:rPr>
          <w:rFonts w:ascii="Arial" w:hAnsi="Arial" w:cs="Arial"/>
        </w:rPr>
        <w:t xml:space="preserve">which financial statement </w:t>
      </w:r>
      <w:r w:rsidR="0092640F">
        <w:rPr>
          <w:rFonts w:ascii="Arial" w:hAnsi="Arial" w:cs="Arial"/>
        </w:rPr>
        <w:t>is the source.</w:t>
      </w:r>
    </w:p>
    <w:p w14:paraId="068D36BB" w14:textId="65891C36" w:rsidR="00CF4536" w:rsidRDefault="0092640F" w:rsidP="006376AA">
      <w:pPr>
        <w:pStyle w:val="ListParagraph"/>
        <w:numPr>
          <w:ilvl w:val="0"/>
          <w:numId w:val="1"/>
        </w:numPr>
        <w:tabs>
          <w:tab w:val="left" w:pos="2520"/>
        </w:tabs>
        <w:rPr>
          <w:rFonts w:ascii="Arial" w:hAnsi="Arial" w:cs="Arial"/>
        </w:rPr>
      </w:pPr>
      <w:r w:rsidRPr="0092640F">
        <w:rPr>
          <w:rFonts w:ascii="Arial" w:hAnsi="Arial" w:cs="Arial"/>
        </w:rPr>
        <w:t xml:space="preserve">Place the relevant financial indicators from the list provided, into </w:t>
      </w:r>
      <w:r w:rsidR="00CF4536" w:rsidRPr="0092640F">
        <w:rPr>
          <w:rFonts w:ascii="Arial" w:hAnsi="Arial" w:cs="Arial"/>
        </w:rPr>
        <w:t xml:space="preserve">an appropriate </w:t>
      </w:r>
      <w:r w:rsidRPr="0092640F">
        <w:rPr>
          <w:rFonts w:ascii="Arial" w:hAnsi="Arial" w:cs="Arial"/>
        </w:rPr>
        <w:t>category box.</w:t>
      </w:r>
      <w:r>
        <w:rPr>
          <w:rFonts w:ascii="Arial" w:hAnsi="Arial" w:cs="Arial"/>
        </w:rPr>
        <w:t xml:space="preserve"> Put </w:t>
      </w:r>
      <w:r w:rsidRPr="0092640F"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>.</w:t>
      </w:r>
    </w:p>
    <w:p w14:paraId="580C2C97" w14:textId="77777777" w:rsidR="0092640F" w:rsidRPr="0092640F" w:rsidRDefault="0092640F" w:rsidP="0092640F">
      <w:pPr>
        <w:pStyle w:val="ListParagraph"/>
        <w:tabs>
          <w:tab w:val="left" w:pos="2520"/>
        </w:tabs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2"/>
        <w:gridCol w:w="2547"/>
        <w:gridCol w:w="3170"/>
        <w:gridCol w:w="962"/>
        <w:gridCol w:w="1427"/>
        <w:gridCol w:w="1255"/>
        <w:gridCol w:w="1133"/>
        <w:gridCol w:w="1183"/>
        <w:gridCol w:w="681"/>
        <w:gridCol w:w="1048"/>
      </w:tblGrid>
      <w:tr w:rsidR="00733226" w:rsidRPr="00CF4536" w14:paraId="3404F2CE" w14:textId="77777777" w:rsidTr="00CF4536">
        <w:tc>
          <w:tcPr>
            <w:tcW w:w="522" w:type="dxa"/>
          </w:tcPr>
          <w:p w14:paraId="766EF3F6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CF4536">
              <w:rPr>
                <w:rFonts w:ascii="Arial" w:hAnsi="Arial" w:cs="Arial"/>
                <w:b/>
                <w:bCs/>
              </w:rPr>
              <w:t xml:space="preserve">No </w:t>
            </w:r>
          </w:p>
        </w:tc>
        <w:tc>
          <w:tcPr>
            <w:tcW w:w="2547" w:type="dxa"/>
          </w:tcPr>
          <w:p w14:paraId="19920E52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CF4536">
              <w:rPr>
                <w:rFonts w:ascii="Arial" w:hAnsi="Arial" w:cs="Arial"/>
                <w:b/>
                <w:bCs/>
              </w:rPr>
              <w:t xml:space="preserve">Description </w:t>
            </w:r>
          </w:p>
        </w:tc>
        <w:tc>
          <w:tcPr>
            <w:tcW w:w="3170" w:type="dxa"/>
          </w:tcPr>
          <w:p w14:paraId="133C0D46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CF4536">
              <w:rPr>
                <w:rFonts w:ascii="Arial" w:hAnsi="Arial" w:cs="Arial"/>
                <w:b/>
                <w:bCs/>
              </w:rPr>
              <w:t xml:space="preserve">Formula </w:t>
            </w:r>
          </w:p>
        </w:tc>
        <w:tc>
          <w:tcPr>
            <w:tcW w:w="962" w:type="dxa"/>
          </w:tcPr>
          <w:p w14:paraId="01D5F3BA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CF4536">
              <w:rPr>
                <w:rFonts w:ascii="Arial" w:hAnsi="Arial" w:cs="Arial"/>
                <w:b/>
                <w:bCs/>
              </w:rPr>
              <w:t xml:space="preserve">Source </w:t>
            </w:r>
          </w:p>
        </w:tc>
        <w:tc>
          <w:tcPr>
            <w:tcW w:w="1427" w:type="dxa"/>
          </w:tcPr>
          <w:p w14:paraId="07F3CA04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CF4536">
              <w:rPr>
                <w:rFonts w:ascii="Arial" w:hAnsi="Arial" w:cs="Arial"/>
                <w:b/>
                <w:bCs/>
              </w:rPr>
              <w:t xml:space="preserve">Profitability </w:t>
            </w:r>
          </w:p>
        </w:tc>
        <w:tc>
          <w:tcPr>
            <w:tcW w:w="1255" w:type="dxa"/>
          </w:tcPr>
          <w:p w14:paraId="2E99ABB6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CF4536">
              <w:rPr>
                <w:rFonts w:ascii="Arial" w:hAnsi="Arial" w:cs="Arial"/>
                <w:b/>
                <w:bCs/>
              </w:rPr>
              <w:t>Operating efficiency</w:t>
            </w:r>
          </w:p>
        </w:tc>
        <w:tc>
          <w:tcPr>
            <w:tcW w:w="1133" w:type="dxa"/>
          </w:tcPr>
          <w:p w14:paraId="585D2EB0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CF4536">
              <w:rPr>
                <w:rFonts w:ascii="Arial" w:hAnsi="Arial" w:cs="Arial"/>
                <w:b/>
                <w:bCs/>
              </w:rPr>
              <w:t xml:space="preserve">Liquidity </w:t>
            </w:r>
          </w:p>
        </w:tc>
        <w:tc>
          <w:tcPr>
            <w:tcW w:w="1183" w:type="dxa"/>
          </w:tcPr>
          <w:p w14:paraId="09D4EEC5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CF4536">
              <w:rPr>
                <w:rFonts w:ascii="Arial" w:hAnsi="Arial" w:cs="Arial"/>
                <w:b/>
                <w:bCs/>
              </w:rPr>
              <w:t xml:space="preserve">Solvency </w:t>
            </w:r>
          </w:p>
        </w:tc>
        <w:tc>
          <w:tcPr>
            <w:tcW w:w="681" w:type="dxa"/>
          </w:tcPr>
          <w:p w14:paraId="48D8A8AC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CF4536">
              <w:rPr>
                <w:rFonts w:ascii="Arial" w:hAnsi="Arial" w:cs="Arial"/>
                <w:b/>
                <w:bCs/>
              </w:rPr>
              <w:t xml:space="preserve">Risk </w:t>
            </w:r>
          </w:p>
        </w:tc>
        <w:tc>
          <w:tcPr>
            <w:tcW w:w="1048" w:type="dxa"/>
          </w:tcPr>
          <w:p w14:paraId="3ACBB5A9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CF4536">
              <w:rPr>
                <w:rFonts w:ascii="Arial" w:hAnsi="Arial" w:cs="Arial"/>
                <w:b/>
                <w:bCs/>
              </w:rPr>
              <w:t xml:space="preserve">Returns </w:t>
            </w:r>
          </w:p>
        </w:tc>
      </w:tr>
      <w:tr w:rsidR="00822648" w:rsidRPr="00CF4536" w14:paraId="49A86FAF" w14:textId="77777777" w:rsidTr="00CF4536">
        <w:tc>
          <w:tcPr>
            <w:tcW w:w="522" w:type="dxa"/>
          </w:tcPr>
          <w:p w14:paraId="3CE39D95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  <w:r w:rsidRPr="00CF4536">
              <w:rPr>
                <w:rFonts w:ascii="Arial" w:hAnsi="Arial" w:cs="Arial"/>
              </w:rPr>
              <w:t>1.</w:t>
            </w:r>
          </w:p>
        </w:tc>
        <w:tc>
          <w:tcPr>
            <w:tcW w:w="2547" w:type="dxa"/>
          </w:tcPr>
          <w:p w14:paraId="03212151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  <w:r w:rsidRPr="00CF4536">
              <w:rPr>
                <w:rFonts w:ascii="Arial" w:hAnsi="Arial" w:cs="Arial"/>
              </w:rPr>
              <w:t>% gross profit on sales</w:t>
            </w:r>
          </w:p>
        </w:tc>
        <w:tc>
          <w:tcPr>
            <w:tcW w:w="3170" w:type="dxa"/>
          </w:tcPr>
          <w:p w14:paraId="2907DF24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  <w:r w:rsidRPr="00CF4536">
              <w:rPr>
                <w:rFonts w:ascii="Arial" w:hAnsi="Arial" w:cs="Arial"/>
              </w:rPr>
              <w:t>Gross profit/sales x 100</w:t>
            </w:r>
          </w:p>
        </w:tc>
        <w:tc>
          <w:tcPr>
            <w:tcW w:w="962" w:type="dxa"/>
          </w:tcPr>
          <w:p w14:paraId="2E084332" w14:textId="77777777" w:rsidR="00822648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  <w:r w:rsidRPr="00CF4536">
              <w:rPr>
                <w:rFonts w:ascii="Arial" w:hAnsi="Arial" w:cs="Arial"/>
              </w:rPr>
              <w:t>I.S</w:t>
            </w:r>
          </w:p>
        </w:tc>
        <w:tc>
          <w:tcPr>
            <w:tcW w:w="1427" w:type="dxa"/>
          </w:tcPr>
          <w:p w14:paraId="0E069ADA" w14:textId="642D3A80" w:rsidR="00822648" w:rsidRPr="007E11BC" w:rsidRDefault="007E11BC" w:rsidP="007E11BC">
            <w:pPr>
              <w:tabs>
                <w:tab w:val="left" w:pos="252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E11BC">
              <w:rPr>
                <w:rFonts w:ascii="Arial" w:hAnsi="Arial" w:cs="Arial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255" w:type="dxa"/>
          </w:tcPr>
          <w:p w14:paraId="2E6F4DD3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7F096D11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27AA2814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1" w:type="dxa"/>
          </w:tcPr>
          <w:p w14:paraId="45D04754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624D46F7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822648" w:rsidRPr="00CF4536" w14:paraId="34F8B0C8" w14:textId="77777777" w:rsidTr="00CF4536">
        <w:tc>
          <w:tcPr>
            <w:tcW w:w="522" w:type="dxa"/>
          </w:tcPr>
          <w:p w14:paraId="5DD17360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  <w:r w:rsidRPr="00CF4536">
              <w:rPr>
                <w:rFonts w:ascii="Arial" w:hAnsi="Arial" w:cs="Arial"/>
              </w:rPr>
              <w:t>2.</w:t>
            </w:r>
          </w:p>
        </w:tc>
        <w:tc>
          <w:tcPr>
            <w:tcW w:w="2547" w:type="dxa"/>
          </w:tcPr>
          <w:p w14:paraId="47440BCE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  <w:r w:rsidRPr="00CF4536">
              <w:rPr>
                <w:rFonts w:ascii="Arial" w:hAnsi="Arial" w:cs="Arial"/>
              </w:rPr>
              <w:t>Net ass</w:t>
            </w:r>
            <w:r w:rsidR="006376AA" w:rsidRPr="00CF4536">
              <w:rPr>
                <w:rFonts w:ascii="Arial" w:hAnsi="Arial" w:cs="Arial"/>
              </w:rPr>
              <w:t>e</w:t>
            </w:r>
            <w:r w:rsidRPr="00CF4536">
              <w:rPr>
                <w:rFonts w:ascii="Arial" w:hAnsi="Arial" w:cs="Arial"/>
              </w:rPr>
              <w:t>ts</w:t>
            </w:r>
          </w:p>
        </w:tc>
        <w:tc>
          <w:tcPr>
            <w:tcW w:w="3170" w:type="dxa"/>
          </w:tcPr>
          <w:p w14:paraId="1885C730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14:paraId="5F373EBF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656F1C12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7294D3F3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52940351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135025F3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1" w:type="dxa"/>
          </w:tcPr>
          <w:p w14:paraId="04CCA7DC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3A504876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822648" w:rsidRPr="00CF4536" w14:paraId="6D825E07" w14:textId="77777777" w:rsidTr="00CF4536">
        <w:tc>
          <w:tcPr>
            <w:tcW w:w="522" w:type="dxa"/>
          </w:tcPr>
          <w:p w14:paraId="43A2C14C" w14:textId="77777777" w:rsidR="00822648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  <w:r w:rsidRPr="00CF4536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547" w:type="dxa"/>
          </w:tcPr>
          <w:p w14:paraId="55DE55E0" w14:textId="77777777" w:rsidR="00822648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  <w:r w:rsidRPr="00CF4536">
              <w:rPr>
                <w:rFonts w:ascii="Arial" w:hAnsi="Arial" w:cs="Arial"/>
              </w:rPr>
              <w:t>Current ratio</w:t>
            </w:r>
          </w:p>
        </w:tc>
        <w:tc>
          <w:tcPr>
            <w:tcW w:w="3170" w:type="dxa"/>
          </w:tcPr>
          <w:p w14:paraId="4D916756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14:paraId="5E363CD6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61C8BB7A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6CCD1A13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136E342E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05D48422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1" w:type="dxa"/>
          </w:tcPr>
          <w:p w14:paraId="44DDC167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0A5156FA" w14:textId="77777777" w:rsidR="00822648" w:rsidRPr="00CF4536" w:rsidRDefault="00822648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376AA" w:rsidRPr="00CF4536" w14:paraId="22C12203" w14:textId="77777777" w:rsidTr="00CF4536">
        <w:tc>
          <w:tcPr>
            <w:tcW w:w="522" w:type="dxa"/>
          </w:tcPr>
          <w:p w14:paraId="3D5E2F00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  <w:r w:rsidRPr="00CF4536">
              <w:rPr>
                <w:rFonts w:ascii="Arial" w:hAnsi="Arial" w:cs="Arial"/>
              </w:rPr>
              <w:t>4.</w:t>
            </w:r>
          </w:p>
        </w:tc>
        <w:tc>
          <w:tcPr>
            <w:tcW w:w="2547" w:type="dxa"/>
          </w:tcPr>
          <w:p w14:paraId="613DE199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  <w:r w:rsidRPr="00CF4536">
              <w:rPr>
                <w:rFonts w:ascii="Arial" w:hAnsi="Arial" w:cs="Arial"/>
              </w:rPr>
              <w:t>% operating profit on</w:t>
            </w:r>
          </w:p>
        </w:tc>
        <w:tc>
          <w:tcPr>
            <w:tcW w:w="3170" w:type="dxa"/>
          </w:tcPr>
          <w:p w14:paraId="1E04992E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14:paraId="31753116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77E8D562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3A4EF9E0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02D4E829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3CDB21F2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1" w:type="dxa"/>
          </w:tcPr>
          <w:p w14:paraId="3DB20B78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726EE12B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376AA" w:rsidRPr="00CF4536" w14:paraId="6EEAAE54" w14:textId="77777777" w:rsidTr="00CF4536">
        <w:tc>
          <w:tcPr>
            <w:tcW w:w="522" w:type="dxa"/>
          </w:tcPr>
          <w:p w14:paraId="66429C70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  <w:r w:rsidRPr="00CF4536">
              <w:rPr>
                <w:rFonts w:ascii="Arial" w:hAnsi="Arial" w:cs="Arial"/>
              </w:rPr>
              <w:t>5.</w:t>
            </w:r>
          </w:p>
        </w:tc>
        <w:tc>
          <w:tcPr>
            <w:tcW w:w="2547" w:type="dxa"/>
          </w:tcPr>
          <w:p w14:paraId="24785C3E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  <w:r w:rsidRPr="00CF4536">
              <w:rPr>
                <w:rFonts w:ascii="Arial" w:hAnsi="Arial" w:cs="Arial"/>
              </w:rPr>
              <w:t>Solvency ratio</w:t>
            </w:r>
          </w:p>
        </w:tc>
        <w:tc>
          <w:tcPr>
            <w:tcW w:w="3170" w:type="dxa"/>
          </w:tcPr>
          <w:p w14:paraId="38776B0D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14:paraId="585291DC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72B29157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477EB070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6243A003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575E7F6F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1" w:type="dxa"/>
          </w:tcPr>
          <w:p w14:paraId="5F4BB830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76E5F4BB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376AA" w:rsidRPr="00CF4536" w14:paraId="2140C2A9" w14:textId="77777777" w:rsidTr="00CF4536">
        <w:tc>
          <w:tcPr>
            <w:tcW w:w="522" w:type="dxa"/>
          </w:tcPr>
          <w:p w14:paraId="3C2ECB38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  <w:r w:rsidRPr="00CF4536">
              <w:rPr>
                <w:rFonts w:ascii="Arial" w:hAnsi="Arial" w:cs="Arial"/>
              </w:rPr>
              <w:t>6.</w:t>
            </w:r>
          </w:p>
        </w:tc>
        <w:tc>
          <w:tcPr>
            <w:tcW w:w="2547" w:type="dxa"/>
          </w:tcPr>
          <w:p w14:paraId="6A37032D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  <w:r w:rsidRPr="00CF4536">
              <w:rPr>
                <w:rFonts w:ascii="Arial" w:hAnsi="Arial" w:cs="Arial"/>
              </w:rPr>
              <w:t>Acid test ratio</w:t>
            </w:r>
          </w:p>
        </w:tc>
        <w:tc>
          <w:tcPr>
            <w:tcW w:w="3170" w:type="dxa"/>
          </w:tcPr>
          <w:p w14:paraId="5B81BB66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14:paraId="1AFF2108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48A2F5BD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2EBA3897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3919C608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2CCEFE32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1" w:type="dxa"/>
          </w:tcPr>
          <w:p w14:paraId="1BFA7D1D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739E76CE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376AA" w:rsidRPr="00CF4536" w14:paraId="0D933758" w14:textId="77777777" w:rsidTr="00CF4536">
        <w:tc>
          <w:tcPr>
            <w:tcW w:w="522" w:type="dxa"/>
          </w:tcPr>
          <w:p w14:paraId="4C7890C1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  <w:r w:rsidRPr="00CF4536">
              <w:rPr>
                <w:rFonts w:ascii="Arial" w:hAnsi="Arial" w:cs="Arial"/>
              </w:rPr>
              <w:t>7.</w:t>
            </w:r>
          </w:p>
        </w:tc>
        <w:tc>
          <w:tcPr>
            <w:tcW w:w="2547" w:type="dxa"/>
          </w:tcPr>
          <w:p w14:paraId="48562144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  <w:r w:rsidRPr="00CF4536">
              <w:rPr>
                <w:rFonts w:ascii="Arial" w:hAnsi="Arial" w:cs="Arial"/>
              </w:rPr>
              <w:t>% net profit on sales</w:t>
            </w:r>
          </w:p>
        </w:tc>
        <w:tc>
          <w:tcPr>
            <w:tcW w:w="3170" w:type="dxa"/>
          </w:tcPr>
          <w:p w14:paraId="2B470FC9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14:paraId="603562F1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7B2197FB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52D06F9E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2156EEEB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1F188424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1" w:type="dxa"/>
          </w:tcPr>
          <w:p w14:paraId="0A921998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21EC9EC2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9B4F340" w14:textId="77777777" w:rsidR="00CF4536" w:rsidRDefault="00CF4536">
      <w:r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2"/>
        <w:gridCol w:w="2547"/>
        <w:gridCol w:w="3170"/>
        <w:gridCol w:w="962"/>
        <w:gridCol w:w="1427"/>
        <w:gridCol w:w="1255"/>
        <w:gridCol w:w="1133"/>
        <w:gridCol w:w="1183"/>
        <w:gridCol w:w="681"/>
        <w:gridCol w:w="1048"/>
      </w:tblGrid>
      <w:tr w:rsidR="006376AA" w:rsidRPr="00CF4536" w14:paraId="1C34FDED" w14:textId="77777777" w:rsidTr="00CF4536">
        <w:tc>
          <w:tcPr>
            <w:tcW w:w="522" w:type="dxa"/>
          </w:tcPr>
          <w:p w14:paraId="63BEEDA7" w14:textId="6F7DD72E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  <w:r w:rsidRPr="00CF4536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2547" w:type="dxa"/>
          </w:tcPr>
          <w:p w14:paraId="2EB012D6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  <w:r w:rsidRPr="00CF4536">
              <w:rPr>
                <w:rFonts w:ascii="Arial" w:hAnsi="Arial" w:cs="Arial"/>
              </w:rPr>
              <w:t>Net current assets</w:t>
            </w:r>
          </w:p>
        </w:tc>
        <w:tc>
          <w:tcPr>
            <w:tcW w:w="3170" w:type="dxa"/>
          </w:tcPr>
          <w:p w14:paraId="33CF5630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14:paraId="342A3CFD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53728FAC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6CFEAA8C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00E1C0BD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6FABBA25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14:paraId="2A111315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6C15D263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376AA" w:rsidRPr="00CF4536" w14:paraId="39502275" w14:textId="77777777" w:rsidTr="00CF4536">
        <w:tc>
          <w:tcPr>
            <w:tcW w:w="522" w:type="dxa"/>
          </w:tcPr>
          <w:p w14:paraId="37FE3E8C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  <w:r w:rsidRPr="00CF4536">
              <w:rPr>
                <w:rFonts w:ascii="Arial" w:hAnsi="Arial" w:cs="Arial"/>
              </w:rPr>
              <w:t>9.</w:t>
            </w:r>
          </w:p>
        </w:tc>
        <w:tc>
          <w:tcPr>
            <w:tcW w:w="2547" w:type="dxa"/>
          </w:tcPr>
          <w:p w14:paraId="2FB24558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  <w:r w:rsidRPr="00CF4536">
              <w:rPr>
                <w:rFonts w:ascii="Arial" w:hAnsi="Arial" w:cs="Arial"/>
              </w:rPr>
              <w:t>% operating expenses on sales</w:t>
            </w:r>
          </w:p>
        </w:tc>
        <w:tc>
          <w:tcPr>
            <w:tcW w:w="3170" w:type="dxa"/>
          </w:tcPr>
          <w:p w14:paraId="651B1B8E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14:paraId="5BFD0794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15188F50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6A3E9BAB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7EE6E461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7AD467B4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14:paraId="419B5801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7F8C02B0" w14:textId="77777777" w:rsidR="006376AA" w:rsidRPr="00CF4536" w:rsidRDefault="006376AA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733226" w:rsidRPr="00CF4536" w14:paraId="21860830" w14:textId="77777777" w:rsidTr="00CF4536">
        <w:tc>
          <w:tcPr>
            <w:tcW w:w="522" w:type="dxa"/>
          </w:tcPr>
          <w:p w14:paraId="5246BA8B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  <w:r w:rsidRPr="00CF4536">
              <w:rPr>
                <w:rFonts w:ascii="Arial" w:hAnsi="Arial" w:cs="Arial"/>
              </w:rPr>
              <w:t>10</w:t>
            </w:r>
          </w:p>
        </w:tc>
        <w:tc>
          <w:tcPr>
            <w:tcW w:w="2547" w:type="dxa"/>
          </w:tcPr>
          <w:p w14:paraId="7E6F50BE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  <w:r w:rsidRPr="00CF4536">
              <w:rPr>
                <w:rFonts w:ascii="Arial" w:hAnsi="Arial" w:cs="Arial"/>
              </w:rPr>
              <w:t>Debtors’ collection period</w:t>
            </w:r>
          </w:p>
        </w:tc>
        <w:tc>
          <w:tcPr>
            <w:tcW w:w="3170" w:type="dxa"/>
          </w:tcPr>
          <w:p w14:paraId="0F797898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14:paraId="42142487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19CA298F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7BA9169B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20D53956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2F0569FE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14:paraId="7DBFEF44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474AF42C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733226" w:rsidRPr="00CF4536" w14:paraId="234E242E" w14:textId="77777777" w:rsidTr="00CF4536">
        <w:tc>
          <w:tcPr>
            <w:tcW w:w="522" w:type="dxa"/>
          </w:tcPr>
          <w:p w14:paraId="2DF4E8DD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  <w:r w:rsidRPr="00CF4536">
              <w:rPr>
                <w:rFonts w:ascii="Arial" w:hAnsi="Arial" w:cs="Arial"/>
              </w:rPr>
              <w:t>11.</w:t>
            </w:r>
          </w:p>
        </w:tc>
        <w:tc>
          <w:tcPr>
            <w:tcW w:w="2547" w:type="dxa"/>
          </w:tcPr>
          <w:p w14:paraId="27962E71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  <w:r w:rsidRPr="00CF4536">
              <w:rPr>
                <w:rFonts w:ascii="Arial" w:hAnsi="Arial" w:cs="Arial"/>
              </w:rPr>
              <w:t>% gross profit on cost of sales</w:t>
            </w:r>
          </w:p>
        </w:tc>
        <w:tc>
          <w:tcPr>
            <w:tcW w:w="3170" w:type="dxa"/>
          </w:tcPr>
          <w:p w14:paraId="47807BD1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14:paraId="271AE7CE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4E3B8C5F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5D84FDBD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520724B5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771826EA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14:paraId="7499E62D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4F204043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733226" w:rsidRPr="00CF4536" w14:paraId="002E9801" w14:textId="77777777" w:rsidTr="00CF4536">
        <w:tc>
          <w:tcPr>
            <w:tcW w:w="522" w:type="dxa"/>
          </w:tcPr>
          <w:p w14:paraId="07CECA63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  <w:r w:rsidRPr="00CF4536">
              <w:rPr>
                <w:rFonts w:ascii="Arial" w:hAnsi="Arial" w:cs="Arial"/>
              </w:rPr>
              <w:t>12.</w:t>
            </w:r>
          </w:p>
        </w:tc>
        <w:tc>
          <w:tcPr>
            <w:tcW w:w="2547" w:type="dxa"/>
          </w:tcPr>
          <w:p w14:paraId="2336EAFE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  <w:r w:rsidRPr="00CF4536">
              <w:rPr>
                <w:rFonts w:ascii="Arial" w:hAnsi="Arial" w:cs="Arial"/>
              </w:rPr>
              <w:t>Creditors payment period</w:t>
            </w:r>
          </w:p>
        </w:tc>
        <w:tc>
          <w:tcPr>
            <w:tcW w:w="3170" w:type="dxa"/>
          </w:tcPr>
          <w:p w14:paraId="0CE1E081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14:paraId="506E5A40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34893B97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0FBFF0BE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5183572E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36B4555B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14:paraId="3F3B4F23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6157CBB4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733226" w:rsidRPr="00CF4536" w14:paraId="46E60E07" w14:textId="77777777" w:rsidTr="00CF4536">
        <w:tc>
          <w:tcPr>
            <w:tcW w:w="522" w:type="dxa"/>
          </w:tcPr>
          <w:p w14:paraId="168A0926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  <w:r w:rsidRPr="00CF4536">
              <w:rPr>
                <w:rFonts w:ascii="Arial" w:hAnsi="Arial" w:cs="Arial"/>
              </w:rPr>
              <w:t>13.</w:t>
            </w:r>
          </w:p>
        </w:tc>
        <w:tc>
          <w:tcPr>
            <w:tcW w:w="2547" w:type="dxa"/>
          </w:tcPr>
          <w:p w14:paraId="488DC5C8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  <w:r w:rsidRPr="00CF4536">
              <w:rPr>
                <w:rFonts w:ascii="Arial" w:hAnsi="Arial" w:cs="Arial"/>
              </w:rPr>
              <w:t>% return on partners equity</w:t>
            </w:r>
          </w:p>
        </w:tc>
        <w:tc>
          <w:tcPr>
            <w:tcW w:w="3170" w:type="dxa"/>
          </w:tcPr>
          <w:p w14:paraId="01E95CBD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14:paraId="7097647F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7AF751EC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7D0ED054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3C5B21A0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0F25BB63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14:paraId="35928AA6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51DDD94C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733226" w:rsidRPr="00CF4536" w14:paraId="21EB228A" w14:textId="77777777" w:rsidTr="00CF4536">
        <w:tc>
          <w:tcPr>
            <w:tcW w:w="522" w:type="dxa"/>
          </w:tcPr>
          <w:p w14:paraId="02B4FF15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  <w:r w:rsidRPr="00CF4536">
              <w:rPr>
                <w:rFonts w:ascii="Arial" w:hAnsi="Arial" w:cs="Arial"/>
              </w:rPr>
              <w:t>14.</w:t>
            </w:r>
          </w:p>
        </w:tc>
        <w:tc>
          <w:tcPr>
            <w:tcW w:w="2547" w:type="dxa"/>
          </w:tcPr>
          <w:p w14:paraId="74AA889D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  <w:r w:rsidRPr="00CF4536">
              <w:rPr>
                <w:rFonts w:ascii="Arial" w:hAnsi="Arial" w:cs="Arial"/>
              </w:rPr>
              <w:t>Debt equity ratio</w:t>
            </w:r>
          </w:p>
        </w:tc>
        <w:tc>
          <w:tcPr>
            <w:tcW w:w="3170" w:type="dxa"/>
          </w:tcPr>
          <w:p w14:paraId="4D47F3E3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14:paraId="5C6417D1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06F28A4A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21AFF8CC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76E8819F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50C1B6F5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14:paraId="3294BB22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0EDBD0EF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733226" w:rsidRPr="00CF4536" w14:paraId="5AC243EA" w14:textId="77777777" w:rsidTr="00CF4536">
        <w:tc>
          <w:tcPr>
            <w:tcW w:w="522" w:type="dxa"/>
          </w:tcPr>
          <w:p w14:paraId="5498C712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  <w:r w:rsidRPr="00CF4536">
              <w:rPr>
                <w:rFonts w:ascii="Arial" w:hAnsi="Arial" w:cs="Arial"/>
              </w:rPr>
              <w:t>15.</w:t>
            </w:r>
          </w:p>
        </w:tc>
        <w:tc>
          <w:tcPr>
            <w:tcW w:w="2547" w:type="dxa"/>
          </w:tcPr>
          <w:p w14:paraId="0419ED90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  <w:r w:rsidRPr="00CF4536">
              <w:rPr>
                <w:rFonts w:ascii="Arial" w:hAnsi="Arial" w:cs="Arial"/>
              </w:rPr>
              <w:t>Total amount earned by each partner</w:t>
            </w:r>
          </w:p>
        </w:tc>
        <w:tc>
          <w:tcPr>
            <w:tcW w:w="3170" w:type="dxa"/>
          </w:tcPr>
          <w:p w14:paraId="71BB4FA1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14:paraId="39EAB4AC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7C21F496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3DB110FC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4CE55C01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16075EA5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14:paraId="33C68FF9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638E077D" w14:textId="77777777" w:rsidR="00733226" w:rsidRPr="00CF4536" w:rsidRDefault="00733226" w:rsidP="00733226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9B44B5C" w14:textId="2FF19CA7" w:rsidR="00822648" w:rsidRDefault="00822648" w:rsidP="00822648">
      <w:pPr>
        <w:tabs>
          <w:tab w:val="left" w:pos="2520"/>
        </w:tabs>
        <w:rPr>
          <w:rFonts w:ascii="Arial" w:hAnsi="Arial" w:cs="Arial"/>
        </w:rPr>
      </w:pPr>
    </w:p>
    <w:p w14:paraId="63137FD8" w14:textId="7E1C5EC0" w:rsidR="0092640F" w:rsidRDefault="0092640F" w:rsidP="00822648">
      <w:pPr>
        <w:tabs>
          <w:tab w:val="left" w:pos="2520"/>
        </w:tabs>
        <w:rPr>
          <w:rFonts w:ascii="Arial" w:hAnsi="Arial" w:cs="Arial"/>
        </w:rPr>
      </w:pPr>
    </w:p>
    <w:p w14:paraId="216BF16D" w14:textId="77777777" w:rsidR="0092640F" w:rsidRPr="00CF4536" w:rsidRDefault="0092640F" w:rsidP="00822648">
      <w:pPr>
        <w:tabs>
          <w:tab w:val="left" w:pos="2520"/>
        </w:tabs>
        <w:rPr>
          <w:rFonts w:ascii="Arial" w:hAnsi="Arial" w:cs="Arial"/>
        </w:rPr>
      </w:pPr>
    </w:p>
    <w:sectPr w:rsidR="0092640F" w:rsidRPr="00CF4536" w:rsidSect="008226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14EB"/>
    <w:multiLevelType w:val="hybridMultilevel"/>
    <w:tmpl w:val="74CE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48"/>
    <w:rsid w:val="000F2CB5"/>
    <w:rsid w:val="001D0816"/>
    <w:rsid w:val="006376AA"/>
    <w:rsid w:val="00733226"/>
    <w:rsid w:val="007E11BC"/>
    <w:rsid w:val="00822648"/>
    <w:rsid w:val="0092640F"/>
    <w:rsid w:val="00983712"/>
    <w:rsid w:val="00B52C11"/>
    <w:rsid w:val="00C76FE1"/>
    <w:rsid w:val="00C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EFD5D"/>
  <w15:chartTrackingRefBased/>
  <w15:docId w15:val="{74F08E69-5600-498C-BBAD-7543910E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4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V.Westphal</cp:lastModifiedBy>
  <cp:revision>2</cp:revision>
  <dcterms:created xsi:type="dcterms:W3CDTF">2020-05-18T10:58:00Z</dcterms:created>
  <dcterms:modified xsi:type="dcterms:W3CDTF">2020-05-18T10:58:00Z</dcterms:modified>
</cp:coreProperties>
</file>