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1FB5E" w14:textId="506525E1" w:rsidR="001F107D" w:rsidRDefault="001F107D">
      <w:pPr>
        <w:rPr>
          <w:rFonts w:ascii="Arial" w:hAnsi="Arial" w:cs="Arial"/>
          <w:b/>
          <w:bCs/>
        </w:rPr>
      </w:pPr>
      <w:r w:rsidRPr="001F107D">
        <w:rPr>
          <w:rFonts w:ascii="Calibri" w:eastAsia="Calibri" w:hAnsi="Calibri" w:cs="Times New Roman"/>
          <w:noProof/>
        </w:rPr>
        <w:drawing>
          <wp:inline distT="0" distB="0" distL="0" distR="0" wp14:anchorId="536B15AF" wp14:editId="1FC98D09">
            <wp:extent cx="5943600" cy="101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14:paraId="7D6C9F23" w14:textId="158170E8" w:rsidR="001F107D" w:rsidRDefault="001F107D">
      <w:pPr>
        <w:rPr>
          <w:rFonts w:ascii="Arial" w:hAnsi="Arial" w:cs="Arial"/>
          <w:b/>
          <w:bCs/>
        </w:rPr>
      </w:pPr>
      <w:r>
        <w:rPr>
          <w:rFonts w:ascii="Arial" w:hAnsi="Arial" w:cs="Arial"/>
          <w:b/>
          <w:bCs/>
        </w:rPr>
        <w:t>ACCOUNTING GRADE 11   TEST 2</w:t>
      </w:r>
      <w:bookmarkStart w:id="0" w:name="_GoBack"/>
      <w:bookmarkEnd w:id="0"/>
    </w:p>
    <w:p w14:paraId="0CEDA9A4" w14:textId="123459FB" w:rsidR="00D01274" w:rsidRPr="00F63755" w:rsidRDefault="004B5180">
      <w:pPr>
        <w:rPr>
          <w:rFonts w:ascii="Arial" w:hAnsi="Arial" w:cs="Arial"/>
          <w:b/>
          <w:bCs/>
        </w:rPr>
      </w:pPr>
      <w:r w:rsidRPr="00F63755">
        <w:rPr>
          <w:rFonts w:ascii="Arial" w:hAnsi="Arial" w:cs="Arial"/>
          <w:b/>
          <w:bCs/>
        </w:rPr>
        <w:t>TEST 2 R</w:t>
      </w:r>
      <w:r w:rsidR="00F63755" w:rsidRPr="00F63755">
        <w:rPr>
          <w:rFonts w:ascii="Arial" w:hAnsi="Arial" w:cs="Arial"/>
          <w:b/>
          <w:bCs/>
        </w:rPr>
        <w:t>atio analysis &amp; interpretation</w:t>
      </w:r>
      <w:r w:rsidR="00F63755" w:rsidRPr="00F63755">
        <w:rPr>
          <w:rFonts w:ascii="Arial" w:hAnsi="Arial" w:cs="Arial"/>
          <w:b/>
          <w:bCs/>
        </w:rPr>
        <w:tab/>
        <w:t>32 marks; 27 minutes</w:t>
      </w:r>
    </w:p>
    <w:p w14:paraId="4AEEB64D" w14:textId="42D47D17" w:rsidR="004B5180" w:rsidRPr="007E79FA" w:rsidRDefault="004B5180">
      <w:pPr>
        <w:rPr>
          <w:rFonts w:ascii="Arial" w:hAnsi="Arial" w:cs="Arial"/>
        </w:rPr>
      </w:pPr>
    </w:p>
    <w:p w14:paraId="6CCFC261" w14:textId="78D1A1E6" w:rsidR="004B5180" w:rsidRPr="00F63755" w:rsidRDefault="004B5180">
      <w:pPr>
        <w:rPr>
          <w:rFonts w:ascii="Arial" w:hAnsi="Arial" w:cs="Arial"/>
          <w:b/>
          <w:bCs/>
        </w:rPr>
      </w:pPr>
      <w:r w:rsidRPr="00F63755">
        <w:rPr>
          <w:rFonts w:ascii="Arial" w:hAnsi="Arial" w:cs="Arial"/>
          <w:b/>
          <w:bCs/>
        </w:rPr>
        <w:t>REQUIRED:</w:t>
      </w:r>
      <w:r w:rsidR="007E79FA" w:rsidRPr="00F63755">
        <w:rPr>
          <w:rFonts w:ascii="Arial" w:hAnsi="Arial" w:cs="Arial"/>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5"/>
        <w:gridCol w:w="8010"/>
        <w:gridCol w:w="715"/>
      </w:tblGrid>
      <w:tr w:rsidR="00A90F20" w:rsidRPr="007E79FA" w14:paraId="47D90AB4" w14:textId="77777777" w:rsidTr="00F63755">
        <w:tc>
          <w:tcPr>
            <w:tcW w:w="625" w:type="dxa"/>
          </w:tcPr>
          <w:p w14:paraId="307B4A76" w14:textId="4EE9D0E7" w:rsidR="00A90F20" w:rsidRPr="007E79FA" w:rsidRDefault="00A90F20">
            <w:pPr>
              <w:rPr>
                <w:rFonts w:ascii="Arial" w:hAnsi="Arial" w:cs="Arial"/>
              </w:rPr>
            </w:pPr>
            <w:r w:rsidRPr="007E79FA">
              <w:rPr>
                <w:rFonts w:ascii="Arial" w:hAnsi="Arial" w:cs="Arial"/>
              </w:rPr>
              <w:t>2.1</w:t>
            </w:r>
          </w:p>
        </w:tc>
        <w:tc>
          <w:tcPr>
            <w:tcW w:w="8010" w:type="dxa"/>
          </w:tcPr>
          <w:p w14:paraId="005C7267" w14:textId="77777777" w:rsidR="00A90F20" w:rsidRPr="007E79FA" w:rsidRDefault="00A90F20">
            <w:pPr>
              <w:rPr>
                <w:rFonts w:ascii="Arial" w:hAnsi="Arial" w:cs="Arial"/>
              </w:rPr>
            </w:pPr>
            <w:r>
              <w:rPr>
                <w:rFonts w:ascii="Arial" w:hAnsi="Arial" w:cs="Arial"/>
              </w:rPr>
              <w:t>C</w:t>
            </w:r>
            <w:r w:rsidRPr="007E79FA">
              <w:rPr>
                <w:rFonts w:ascii="Arial" w:hAnsi="Arial" w:cs="Arial"/>
              </w:rPr>
              <w:t xml:space="preserve">alculate the missing amounts denoted by </w:t>
            </w:r>
            <w:r>
              <w:rPr>
                <w:rFonts w:ascii="Arial" w:hAnsi="Arial" w:cs="Arial"/>
              </w:rPr>
              <w:t>A</w:t>
            </w:r>
            <w:r w:rsidRPr="007E79FA">
              <w:rPr>
                <w:rFonts w:ascii="Arial" w:hAnsi="Arial" w:cs="Arial"/>
              </w:rPr>
              <w:t xml:space="preserve"> to </w:t>
            </w:r>
            <w:r>
              <w:rPr>
                <w:rFonts w:ascii="Arial" w:hAnsi="Arial" w:cs="Arial"/>
              </w:rPr>
              <w:t>G</w:t>
            </w:r>
          </w:p>
        </w:tc>
        <w:tc>
          <w:tcPr>
            <w:tcW w:w="715" w:type="dxa"/>
          </w:tcPr>
          <w:p w14:paraId="04E45D39" w14:textId="01EE33AB" w:rsidR="00A90F20" w:rsidRPr="007E79FA" w:rsidRDefault="00F63755">
            <w:pPr>
              <w:rPr>
                <w:rFonts w:ascii="Arial" w:hAnsi="Arial" w:cs="Arial"/>
              </w:rPr>
            </w:pPr>
            <w:r>
              <w:rPr>
                <w:rFonts w:ascii="Arial" w:hAnsi="Arial" w:cs="Arial"/>
              </w:rPr>
              <w:t>(10)</w:t>
            </w:r>
          </w:p>
        </w:tc>
      </w:tr>
    </w:tbl>
    <w:p w14:paraId="573E8FC7" w14:textId="161EA14F" w:rsidR="004B5180" w:rsidRPr="007E79FA" w:rsidRDefault="004B5180">
      <w:pPr>
        <w:rPr>
          <w:rFonts w:ascii="Arial" w:hAnsi="Arial" w:cs="Arial"/>
        </w:rPr>
      </w:pPr>
    </w:p>
    <w:tbl>
      <w:tblPr>
        <w:tblStyle w:val="TableGrid"/>
        <w:tblW w:w="0" w:type="auto"/>
        <w:tblLook w:val="04A0" w:firstRow="1" w:lastRow="0" w:firstColumn="1" w:lastColumn="0" w:noHBand="0" w:noVBand="1"/>
      </w:tblPr>
      <w:tblGrid>
        <w:gridCol w:w="3145"/>
        <w:gridCol w:w="2160"/>
        <w:gridCol w:w="2160"/>
        <w:gridCol w:w="1885"/>
      </w:tblGrid>
      <w:tr w:rsidR="00A90F20" w:rsidRPr="007E79FA" w14:paraId="4F719C86" w14:textId="77777777" w:rsidTr="00A90F20">
        <w:tc>
          <w:tcPr>
            <w:tcW w:w="3145" w:type="dxa"/>
            <w:tcBorders>
              <w:top w:val="nil"/>
              <w:left w:val="nil"/>
            </w:tcBorders>
          </w:tcPr>
          <w:p w14:paraId="0A9B30B3" w14:textId="77777777" w:rsidR="00A90F20" w:rsidRPr="007E79FA" w:rsidRDefault="00A90F20">
            <w:pPr>
              <w:rPr>
                <w:rFonts w:ascii="Arial" w:hAnsi="Arial" w:cs="Arial"/>
              </w:rPr>
            </w:pPr>
          </w:p>
        </w:tc>
        <w:tc>
          <w:tcPr>
            <w:tcW w:w="2160" w:type="dxa"/>
          </w:tcPr>
          <w:p w14:paraId="7EA7FF91" w14:textId="1150F750" w:rsidR="00A90F20" w:rsidRPr="00A90F20" w:rsidRDefault="00A90F20" w:rsidP="00A90F20">
            <w:pPr>
              <w:jc w:val="center"/>
              <w:rPr>
                <w:rFonts w:ascii="Arial" w:hAnsi="Arial" w:cs="Arial"/>
                <w:b/>
                <w:bCs/>
              </w:rPr>
            </w:pPr>
            <w:r w:rsidRPr="00A90F20">
              <w:rPr>
                <w:rFonts w:ascii="Arial" w:hAnsi="Arial" w:cs="Arial"/>
                <w:b/>
                <w:bCs/>
              </w:rPr>
              <w:t>YUGO</w:t>
            </w:r>
          </w:p>
        </w:tc>
        <w:tc>
          <w:tcPr>
            <w:tcW w:w="2160" w:type="dxa"/>
          </w:tcPr>
          <w:p w14:paraId="0E0454E4" w14:textId="76CBA7DB" w:rsidR="00A90F20" w:rsidRPr="00A90F20" w:rsidRDefault="00A90F20" w:rsidP="00A90F20">
            <w:pPr>
              <w:jc w:val="center"/>
              <w:rPr>
                <w:rFonts w:ascii="Arial" w:hAnsi="Arial" w:cs="Arial"/>
                <w:b/>
                <w:bCs/>
              </w:rPr>
            </w:pPr>
            <w:r w:rsidRPr="00A90F20">
              <w:rPr>
                <w:rFonts w:ascii="Arial" w:hAnsi="Arial" w:cs="Arial"/>
                <w:b/>
                <w:bCs/>
              </w:rPr>
              <w:t>TUMI</w:t>
            </w:r>
          </w:p>
        </w:tc>
        <w:tc>
          <w:tcPr>
            <w:tcW w:w="1885" w:type="dxa"/>
          </w:tcPr>
          <w:p w14:paraId="57396201" w14:textId="1E800F9D" w:rsidR="00A90F20" w:rsidRPr="00A90F20" w:rsidRDefault="00A90F20" w:rsidP="00A90F20">
            <w:pPr>
              <w:jc w:val="center"/>
              <w:rPr>
                <w:rFonts w:ascii="Arial" w:hAnsi="Arial" w:cs="Arial"/>
                <w:b/>
                <w:bCs/>
              </w:rPr>
            </w:pPr>
            <w:r w:rsidRPr="00A90F20">
              <w:rPr>
                <w:rFonts w:ascii="Arial" w:hAnsi="Arial" w:cs="Arial"/>
                <w:b/>
                <w:bCs/>
              </w:rPr>
              <w:t>TOTAL</w:t>
            </w:r>
          </w:p>
        </w:tc>
      </w:tr>
      <w:tr w:rsidR="004B5180" w:rsidRPr="007E79FA" w14:paraId="2CCE881B" w14:textId="77777777" w:rsidTr="004B5180">
        <w:tc>
          <w:tcPr>
            <w:tcW w:w="3145" w:type="dxa"/>
          </w:tcPr>
          <w:p w14:paraId="419385DD" w14:textId="7019A76A" w:rsidR="004B5180" w:rsidRPr="007E79FA" w:rsidRDefault="004B5180">
            <w:pPr>
              <w:rPr>
                <w:rFonts w:ascii="Arial" w:hAnsi="Arial" w:cs="Arial"/>
              </w:rPr>
            </w:pPr>
            <w:r w:rsidRPr="007E79FA">
              <w:rPr>
                <w:rFonts w:ascii="Arial" w:hAnsi="Arial" w:cs="Arial"/>
              </w:rPr>
              <w:t>Partners salaries</w:t>
            </w:r>
          </w:p>
        </w:tc>
        <w:tc>
          <w:tcPr>
            <w:tcW w:w="2160" w:type="dxa"/>
          </w:tcPr>
          <w:p w14:paraId="538336EA" w14:textId="568EB713" w:rsidR="004B5180" w:rsidRPr="007E79FA" w:rsidRDefault="00625A68" w:rsidP="00F63755">
            <w:pPr>
              <w:jc w:val="right"/>
              <w:rPr>
                <w:rFonts w:ascii="Arial" w:hAnsi="Arial" w:cs="Arial"/>
              </w:rPr>
            </w:pPr>
            <w:r w:rsidRPr="007E79FA">
              <w:rPr>
                <w:rFonts w:ascii="Arial" w:hAnsi="Arial" w:cs="Arial"/>
              </w:rPr>
              <w:t>110 400</w:t>
            </w:r>
          </w:p>
        </w:tc>
        <w:tc>
          <w:tcPr>
            <w:tcW w:w="2160" w:type="dxa"/>
          </w:tcPr>
          <w:p w14:paraId="6BDEA1B8" w14:textId="22FBC7AA" w:rsidR="004B5180" w:rsidRPr="007E79FA" w:rsidRDefault="00625A68" w:rsidP="00F63755">
            <w:pPr>
              <w:jc w:val="right"/>
              <w:rPr>
                <w:rFonts w:ascii="Arial" w:hAnsi="Arial" w:cs="Arial"/>
              </w:rPr>
            </w:pPr>
            <w:r w:rsidRPr="007E79FA">
              <w:rPr>
                <w:rFonts w:ascii="Arial" w:hAnsi="Arial" w:cs="Arial"/>
              </w:rPr>
              <w:t>99 000</w:t>
            </w:r>
          </w:p>
        </w:tc>
        <w:tc>
          <w:tcPr>
            <w:tcW w:w="1885" w:type="dxa"/>
          </w:tcPr>
          <w:p w14:paraId="56EF1391" w14:textId="2120F30E" w:rsidR="004B5180" w:rsidRPr="007E79FA" w:rsidRDefault="00625A68" w:rsidP="00F63755">
            <w:pPr>
              <w:jc w:val="right"/>
              <w:rPr>
                <w:rFonts w:ascii="Arial" w:hAnsi="Arial" w:cs="Arial"/>
              </w:rPr>
            </w:pPr>
            <w:r w:rsidRPr="007E79FA">
              <w:rPr>
                <w:rFonts w:ascii="Arial" w:hAnsi="Arial" w:cs="Arial"/>
              </w:rPr>
              <w:t>209 400</w:t>
            </w:r>
          </w:p>
        </w:tc>
      </w:tr>
      <w:tr w:rsidR="004B5180" w:rsidRPr="007E79FA" w14:paraId="760D267D" w14:textId="77777777" w:rsidTr="004B5180">
        <w:tc>
          <w:tcPr>
            <w:tcW w:w="3145" w:type="dxa"/>
          </w:tcPr>
          <w:p w14:paraId="0A4832E7" w14:textId="1AF3BB9E" w:rsidR="004B5180" w:rsidRPr="007E79FA" w:rsidRDefault="004B5180">
            <w:pPr>
              <w:rPr>
                <w:rFonts w:ascii="Arial" w:hAnsi="Arial" w:cs="Arial"/>
              </w:rPr>
            </w:pPr>
            <w:r w:rsidRPr="007E79FA">
              <w:rPr>
                <w:rFonts w:ascii="Arial" w:hAnsi="Arial" w:cs="Arial"/>
              </w:rPr>
              <w:t xml:space="preserve">Interest </w:t>
            </w:r>
            <w:r w:rsidR="00625A68" w:rsidRPr="007E79FA">
              <w:rPr>
                <w:rFonts w:ascii="Arial" w:hAnsi="Arial" w:cs="Arial"/>
              </w:rPr>
              <w:t>on capital</w:t>
            </w:r>
          </w:p>
        </w:tc>
        <w:tc>
          <w:tcPr>
            <w:tcW w:w="2160" w:type="dxa"/>
          </w:tcPr>
          <w:p w14:paraId="0ED57926" w14:textId="1671CA7F" w:rsidR="004B5180" w:rsidRPr="007E79FA" w:rsidRDefault="00625A68" w:rsidP="00F63755">
            <w:pPr>
              <w:jc w:val="right"/>
              <w:rPr>
                <w:rFonts w:ascii="Arial" w:hAnsi="Arial" w:cs="Arial"/>
                <w:b/>
                <w:bCs/>
              </w:rPr>
            </w:pPr>
            <w:r w:rsidRPr="007E79FA">
              <w:rPr>
                <w:rFonts w:ascii="Arial" w:hAnsi="Arial" w:cs="Arial"/>
                <w:b/>
                <w:bCs/>
              </w:rPr>
              <w:t>A</w:t>
            </w:r>
          </w:p>
        </w:tc>
        <w:tc>
          <w:tcPr>
            <w:tcW w:w="2160" w:type="dxa"/>
          </w:tcPr>
          <w:p w14:paraId="2E95673F" w14:textId="19F13666" w:rsidR="004B5180" w:rsidRPr="007E79FA" w:rsidRDefault="00625A68" w:rsidP="00F63755">
            <w:pPr>
              <w:jc w:val="right"/>
              <w:rPr>
                <w:rFonts w:ascii="Arial" w:hAnsi="Arial" w:cs="Arial"/>
              </w:rPr>
            </w:pPr>
            <w:r w:rsidRPr="007E79FA">
              <w:rPr>
                <w:rFonts w:ascii="Arial" w:hAnsi="Arial" w:cs="Arial"/>
              </w:rPr>
              <w:t>24 000</w:t>
            </w:r>
          </w:p>
        </w:tc>
        <w:tc>
          <w:tcPr>
            <w:tcW w:w="1885" w:type="dxa"/>
          </w:tcPr>
          <w:p w14:paraId="34A69775" w14:textId="77777777" w:rsidR="004B5180" w:rsidRPr="007E79FA" w:rsidRDefault="004B5180" w:rsidP="00F63755">
            <w:pPr>
              <w:jc w:val="right"/>
              <w:rPr>
                <w:rFonts w:ascii="Arial" w:hAnsi="Arial" w:cs="Arial"/>
              </w:rPr>
            </w:pPr>
          </w:p>
        </w:tc>
      </w:tr>
      <w:tr w:rsidR="004B5180" w:rsidRPr="007E79FA" w14:paraId="1A37631B" w14:textId="77777777" w:rsidTr="004B5180">
        <w:tc>
          <w:tcPr>
            <w:tcW w:w="3145" w:type="dxa"/>
          </w:tcPr>
          <w:p w14:paraId="718A7215" w14:textId="7C58CD33" w:rsidR="004B5180" w:rsidRPr="007E79FA" w:rsidRDefault="00625A68">
            <w:pPr>
              <w:rPr>
                <w:rFonts w:ascii="Arial" w:hAnsi="Arial" w:cs="Arial"/>
              </w:rPr>
            </w:pPr>
            <w:r w:rsidRPr="007E79FA">
              <w:rPr>
                <w:rFonts w:ascii="Arial" w:hAnsi="Arial" w:cs="Arial"/>
              </w:rPr>
              <w:t>Bonus</w:t>
            </w:r>
          </w:p>
        </w:tc>
        <w:tc>
          <w:tcPr>
            <w:tcW w:w="2160" w:type="dxa"/>
          </w:tcPr>
          <w:p w14:paraId="67478663" w14:textId="77777777" w:rsidR="004B5180" w:rsidRPr="007E79FA" w:rsidRDefault="004B5180" w:rsidP="00F63755">
            <w:pPr>
              <w:jc w:val="right"/>
              <w:rPr>
                <w:rFonts w:ascii="Arial" w:hAnsi="Arial" w:cs="Arial"/>
              </w:rPr>
            </w:pPr>
          </w:p>
        </w:tc>
        <w:tc>
          <w:tcPr>
            <w:tcW w:w="2160" w:type="dxa"/>
          </w:tcPr>
          <w:p w14:paraId="3DFB806C" w14:textId="7682D321" w:rsidR="004B5180" w:rsidRPr="007E79FA" w:rsidRDefault="00625A68" w:rsidP="00F63755">
            <w:pPr>
              <w:jc w:val="right"/>
              <w:rPr>
                <w:rFonts w:ascii="Arial" w:hAnsi="Arial" w:cs="Arial"/>
                <w:b/>
                <w:bCs/>
              </w:rPr>
            </w:pPr>
            <w:r w:rsidRPr="007E79FA">
              <w:rPr>
                <w:rFonts w:ascii="Arial" w:hAnsi="Arial" w:cs="Arial"/>
                <w:b/>
                <w:bCs/>
              </w:rPr>
              <w:t>E</w:t>
            </w:r>
          </w:p>
        </w:tc>
        <w:tc>
          <w:tcPr>
            <w:tcW w:w="1885" w:type="dxa"/>
          </w:tcPr>
          <w:p w14:paraId="747A7DC2" w14:textId="77777777" w:rsidR="004B5180" w:rsidRPr="007E79FA" w:rsidRDefault="004B5180" w:rsidP="00F63755">
            <w:pPr>
              <w:jc w:val="right"/>
              <w:rPr>
                <w:rFonts w:ascii="Arial" w:hAnsi="Arial" w:cs="Arial"/>
              </w:rPr>
            </w:pPr>
          </w:p>
        </w:tc>
      </w:tr>
      <w:tr w:rsidR="004B5180" w:rsidRPr="007E79FA" w14:paraId="636C5B25" w14:textId="77777777" w:rsidTr="004B5180">
        <w:tc>
          <w:tcPr>
            <w:tcW w:w="3145" w:type="dxa"/>
          </w:tcPr>
          <w:p w14:paraId="59E1BE60" w14:textId="32C89A90" w:rsidR="004B5180" w:rsidRPr="007E79FA" w:rsidRDefault="00625A68">
            <w:pPr>
              <w:rPr>
                <w:rFonts w:ascii="Arial" w:hAnsi="Arial" w:cs="Arial"/>
              </w:rPr>
            </w:pPr>
            <w:r w:rsidRPr="007E79FA">
              <w:rPr>
                <w:rFonts w:ascii="Arial" w:hAnsi="Arial" w:cs="Arial"/>
              </w:rPr>
              <w:t>Total primary distribution</w:t>
            </w:r>
          </w:p>
        </w:tc>
        <w:tc>
          <w:tcPr>
            <w:tcW w:w="2160" w:type="dxa"/>
          </w:tcPr>
          <w:p w14:paraId="44515239" w14:textId="12B7ECC5" w:rsidR="004B5180" w:rsidRPr="007E79FA" w:rsidRDefault="00303936" w:rsidP="00F63755">
            <w:pPr>
              <w:jc w:val="right"/>
              <w:rPr>
                <w:rFonts w:ascii="Arial" w:hAnsi="Arial" w:cs="Arial"/>
                <w:b/>
                <w:bCs/>
              </w:rPr>
            </w:pPr>
            <w:r w:rsidRPr="007E79FA">
              <w:rPr>
                <w:rFonts w:ascii="Arial" w:hAnsi="Arial" w:cs="Arial"/>
                <w:b/>
                <w:bCs/>
              </w:rPr>
              <w:t>B</w:t>
            </w:r>
          </w:p>
        </w:tc>
        <w:tc>
          <w:tcPr>
            <w:tcW w:w="2160" w:type="dxa"/>
          </w:tcPr>
          <w:p w14:paraId="7ECC3D61" w14:textId="465432E0" w:rsidR="004B5180" w:rsidRPr="007E79FA" w:rsidRDefault="00303936" w:rsidP="00F63755">
            <w:pPr>
              <w:jc w:val="right"/>
              <w:rPr>
                <w:rFonts w:ascii="Arial" w:hAnsi="Arial" w:cs="Arial"/>
                <w:b/>
                <w:bCs/>
              </w:rPr>
            </w:pPr>
            <w:r w:rsidRPr="007E79FA">
              <w:rPr>
                <w:rFonts w:ascii="Arial" w:hAnsi="Arial" w:cs="Arial"/>
                <w:b/>
                <w:bCs/>
              </w:rPr>
              <w:t>D</w:t>
            </w:r>
          </w:p>
        </w:tc>
        <w:tc>
          <w:tcPr>
            <w:tcW w:w="1885" w:type="dxa"/>
          </w:tcPr>
          <w:p w14:paraId="7C5BA8EC" w14:textId="2730930B" w:rsidR="004B5180" w:rsidRPr="007E79FA" w:rsidRDefault="00303936" w:rsidP="00F63755">
            <w:pPr>
              <w:jc w:val="right"/>
              <w:rPr>
                <w:rFonts w:ascii="Arial" w:hAnsi="Arial" w:cs="Arial"/>
                <w:b/>
                <w:bCs/>
              </w:rPr>
            </w:pPr>
            <w:r w:rsidRPr="007E79FA">
              <w:rPr>
                <w:rFonts w:ascii="Arial" w:hAnsi="Arial" w:cs="Arial"/>
                <w:b/>
                <w:bCs/>
              </w:rPr>
              <w:t>C</w:t>
            </w:r>
          </w:p>
        </w:tc>
      </w:tr>
      <w:tr w:rsidR="004B5180" w:rsidRPr="007E79FA" w14:paraId="09CDC90A" w14:textId="77777777" w:rsidTr="004B5180">
        <w:tc>
          <w:tcPr>
            <w:tcW w:w="3145" w:type="dxa"/>
          </w:tcPr>
          <w:p w14:paraId="4EF18C8E" w14:textId="63AE9BE2" w:rsidR="004B5180" w:rsidRPr="007E79FA" w:rsidRDefault="00625A68">
            <w:pPr>
              <w:rPr>
                <w:rFonts w:ascii="Arial" w:hAnsi="Arial" w:cs="Arial"/>
              </w:rPr>
            </w:pPr>
            <w:r w:rsidRPr="007E79FA">
              <w:rPr>
                <w:rFonts w:ascii="Arial" w:hAnsi="Arial" w:cs="Arial"/>
              </w:rPr>
              <w:t>Share in the remaining profit</w:t>
            </w:r>
          </w:p>
        </w:tc>
        <w:tc>
          <w:tcPr>
            <w:tcW w:w="2160" w:type="dxa"/>
          </w:tcPr>
          <w:p w14:paraId="23AA15EE" w14:textId="0D85D468" w:rsidR="004B5180" w:rsidRPr="007E79FA" w:rsidRDefault="00303936" w:rsidP="00F63755">
            <w:pPr>
              <w:jc w:val="right"/>
              <w:rPr>
                <w:rFonts w:ascii="Arial" w:hAnsi="Arial" w:cs="Arial"/>
                <w:b/>
                <w:bCs/>
              </w:rPr>
            </w:pPr>
            <w:r w:rsidRPr="007E79FA">
              <w:rPr>
                <w:rFonts w:ascii="Arial" w:hAnsi="Arial" w:cs="Arial"/>
                <w:b/>
                <w:bCs/>
              </w:rPr>
              <w:t>F</w:t>
            </w:r>
          </w:p>
        </w:tc>
        <w:tc>
          <w:tcPr>
            <w:tcW w:w="2160" w:type="dxa"/>
          </w:tcPr>
          <w:p w14:paraId="4F1805FB" w14:textId="6232513A" w:rsidR="004B5180" w:rsidRPr="007E79FA" w:rsidRDefault="00303936" w:rsidP="00F63755">
            <w:pPr>
              <w:jc w:val="right"/>
              <w:rPr>
                <w:rFonts w:ascii="Arial" w:hAnsi="Arial" w:cs="Arial"/>
                <w:b/>
                <w:bCs/>
              </w:rPr>
            </w:pPr>
            <w:r w:rsidRPr="007E79FA">
              <w:rPr>
                <w:rFonts w:ascii="Arial" w:hAnsi="Arial" w:cs="Arial"/>
                <w:b/>
                <w:bCs/>
              </w:rPr>
              <w:t>G</w:t>
            </w:r>
          </w:p>
        </w:tc>
        <w:tc>
          <w:tcPr>
            <w:tcW w:w="1885" w:type="dxa"/>
          </w:tcPr>
          <w:p w14:paraId="67AA42B3" w14:textId="039AA4B9" w:rsidR="004B5180" w:rsidRPr="007E79FA" w:rsidRDefault="00303936" w:rsidP="00F63755">
            <w:pPr>
              <w:jc w:val="right"/>
              <w:rPr>
                <w:rFonts w:ascii="Arial" w:hAnsi="Arial" w:cs="Arial"/>
              </w:rPr>
            </w:pPr>
            <w:r w:rsidRPr="007E79FA">
              <w:rPr>
                <w:rFonts w:ascii="Arial" w:hAnsi="Arial" w:cs="Arial"/>
              </w:rPr>
              <w:t>19 950</w:t>
            </w:r>
          </w:p>
        </w:tc>
      </w:tr>
      <w:tr w:rsidR="004B5180" w:rsidRPr="007E79FA" w14:paraId="3655A5DE" w14:textId="77777777" w:rsidTr="004B5180">
        <w:tc>
          <w:tcPr>
            <w:tcW w:w="3145" w:type="dxa"/>
          </w:tcPr>
          <w:p w14:paraId="36A62959" w14:textId="6C9D0874" w:rsidR="004B5180" w:rsidRPr="007E79FA" w:rsidRDefault="00625A68">
            <w:pPr>
              <w:rPr>
                <w:rFonts w:ascii="Arial" w:hAnsi="Arial" w:cs="Arial"/>
              </w:rPr>
            </w:pPr>
            <w:r w:rsidRPr="007E79FA">
              <w:rPr>
                <w:rFonts w:ascii="Arial" w:hAnsi="Arial" w:cs="Arial"/>
              </w:rPr>
              <w:t>Net profit for the year</w:t>
            </w:r>
          </w:p>
        </w:tc>
        <w:tc>
          <w:tcPr>
            <w:tcW w:w="2160" w:type="dxa"/>
          </w:tcPr>
          <w:p w14:paraId="1F8D1553" w14:textId="5EADED5A" w:rsidR="004B5180" w:rsidRPr="007E79FA" w:rsidRDefault="00303936" w:rsidP="00F63755">
            <w:pPr>
              <w:jc w:val="right"/>
              <w:rPr>
                <w:rFonts w:ascii="Arial" w:hAnsi="Arial" w:cs="Arial"/>
                <w:b/>
                <w:bCs/>
              </w:rPr>
            </w:pPr>
            <w:r w:rsidRPr="007E79FA">
              <w:rPr>
                <w:rFonts w:ascii="Arial" w:hAnsi="Arial" w:cs="Arial"/>
                <w:b/>
                <w:bCs/>
              </w:rPr>
              <w:t>?</w:t>
            </w:r>
          </w:p>
        </w:tc>
        <w:tc>
          <w:tcPr>
            <w:tcW w:w="2160" w:type="dxa"/>
          </w:tcPr>
          <w:p w14:paraId="0277CA67" w14:textId="117022B5" w:rsidR="004B5180" w:rsidRPr="007E79FA" w:rsidRDefault="00303936" w:rsidP="00F63755">
            <w:pPr>
              <w:jc w:val="right"/>
              <w:rPr>
                <w:rFonts w:ascii="Arial" w:hAnsi="Arial" w:cs="Arial"/>
                <w:b/>
                <w:bCs/>
              </w:rPr>
            </w:pPr>
            <w:r w:rsidRPr="007E79FA">
              <w:rPr>
                <w:rFonts w:ascii="Arial" w:hAnsi="Arial" w:cs="Arial"/>
                <w:b/>
                <w:bCs/>
              </w:rPr>
              <w:t>?</w:t>
            </w:r>
          </w:p>
        </w:tc>
        <w:tc>
          <w:tcPr>
            <w:tcW w:w="1885" w:type="dxa"/>
          </w:tcPr>
          <w:p w14:paraId="489C7C34" w14:textId="79FD444D" w:rsidR="004B5180" w:rsidRPr="007E79FA" w:rsidRDefault="00303936" w:rsidP="00F63755">
            <w:pPr>
              <w:jc w:val="right"/>
              <w:rPr>
                <w:rFonts w:ascii="Arial" w:hAnsi="Arial" w:cs="Arial"/>
              </w:rPr>
            </w:pPr>
            <w:r w:rsidRPr="007E79FA">
              <w:rPr>
                <w:rFonts w:ascii="Arial" w:hAnsi="Arial" w:cs="Arial"/>
              </w:rPr>
              <w:t>294 850</w:t>
            </w:r>
          </w:p>
        </w:tc>
      </w:tr>
    </w:tbl>
    <w:p w14:paraId="301F0946" w14:textId="77777777" w:rsidR="004B5180" w:rsidRPr="007E79FA" w:rsidRDefault="004B5180">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6"/>
        <w:gridCol w:w="712"/>
        <w:gridCol w:w="7357"/>
        <w:gridCol w:w="715"/>
      </w:tblGrid>
      <w:tr w:rsidR="00F63755" w:rsidRPr="007E79FA" w14:paraId="604D3CC0" w14:textId="79594D31" w:rsidTr="00F63755">
        <w:tc>
          <w:tcPr>
            <w:tcW w:w="566" w:type="dxa"/>
          </w:tcPr>
          <w:p w14:paraId="676A1F68" w14:textId="2565A29E" w:rsidR="00F63755" w:rsidRPr="007E79FA" w:rsidRDefault="00F63755">
            <w:pPr>
              <w:rPr>
                <w:rFonts w:ascii="Arial" w:hAnsi="Arial" w:cs="Arial"/>
              </w:rPr>
            </w:pPr>
            <w:r w:rsidRPr="007E79FA">
              <w:rPr>
                <w:rFonts w:ascii="Arial" w:hAnsi="Arial" w:cs="Arial"/>
              </w:rPr>
              <w:t>2.2</w:t>
            </w:r>
          </w:p>
        </w:tc>
        <w:tc>
          <w:tcPr>
            <w:tcW w:w="8784" w:type="dxa"/>
            <w:gridSpan w:val="3"/>
          </w:tcPr>
          <w:p w14:paraId="03AEA68B" w14:textId="77777777" w:rsidR="00F63755" w:rsidRDefault="00F63755">
            <w:pPr>
              <w:rPr>
                <w:rFonts w:ascii="Arial" w:hAnsi="Arial" w:cs="Arial"/>
              </w:rPr>
            </w:pPr>
            <w:r w:rsidRPr="007E79FA">
              <w:rPr>
                <w:rFonts w:ascii="Arial" w:hAnsi="Arial" w:cs="Arial"/>
              </w:rPr>
              <w:t>Calculate the following financial indicators</w:t>
            </w:r>
            <w:r>
              <w:rPr>
                <w:rFonts w:ascii="Arial" w:hAnsi="Arial" w:cs="Arial"/>
              </w:rPr>
              <w:t>:</w:t>
            </w:r>
          </w:p>
          <w:p w14:paraId="71F34683" w14:textId="77777777" w:rsidR="00F63755" w:rsidRPr="007E79FA" w:rsidRDefault="00F63755">
            <w:pPr>
              <w:rPr>
                <w:rFonts w:ascii="Arial" w:hAnsi="Arial" w:cs="Arial"/>
              </w:rPr>
            </w:pPr>
          </w:p>
        </w:tc>
      </w:tr>
      <w:tr w:rsidR="00A90F20" w:rsidRPr="007E79FA" w14:paraId="67B788B3" w14:textId="1CE4F738" w:rsidTr="00F63755">
        <w:tc>
          <w:tcPr>
            <w:tcW w:w="566" w:type="dxa"/>
          </w:tcPr>
          <w:p w14:paraId="0E206FB7" w14:textId="2D1986B4" w:rsidR="00A90F20" w:rsidRPr="007E79FA" w:rsidRDefault="00A90F20">
            <w:pPr>
              <w:rPr>
                <w:rFonts w:ascii="Arial" w:hAnsi="Arial" w:cs="Arial"/>
              </w:rPr>
            </w:pPr>
          </w:p>
        </w:tc>
        <w:tc>
          <w:tcPr>
            <w:tcW w:w="712" w:type="dxa"/>
          </w:tcPr>
          <w:p w14:paraId="0D6A6A6B" w14:textId="1BB8130A" w:rsidR="00A90F20" w:rsidRPr="007E79FA" w:rsidRDefault="00A90F20" w:rsidP="00E26D1C">
            <w:pPr>
              <w:jc w:val="center"/>
              <w:rPr>
                <w:rFonts w:ascii="Arial" w:hAnsi="Arial" w:cs="Arial"/>
              </w:rPr>
            </w:pPr>
            <w:r w:rsidRPr="007E79FA">
              <w:rPr>
                <w:rFonts w:ascii="Arial" w:hAnsi="Arial" w:cs="Arial"/>
              </w:rPr>
              <w:t>2.2</w:t>
            </w:r>
            <w:r>
              <w:rPr>
                <w:rFonts w:ascii="Arial" w:hAnsi="Arial" w:cs="Arial"/>
              </w:rPr>
              <w:t>.</w:t>
            </w:r>
            <w:r w:rsidRPr="007E79FA">
              <w:rPr>
                <w:rFonts w:ascii="Arial" w:hAnsi="Arial" w:cs="Arial"/>
              </w:rPr>
              <w:t>1</w:t>
            </w:r>
          </w:p>
        </w:tc>
        <w:tc>
          <w:tcPr>
            <w:tcW w:w="7357" w:type="dxa"/>
          </w:tcPr>
          <w:p w14:paraId="4681416B" w14:textId="128691D4" w:rsidR="00A90F20" w:rsidRPr="007E79FA" w:rsidRDefault="00A90F20">
            <w:pPr>
              <w:rPr>
                <w:rFonts w:ascii="Arial" w:hAnsi="Arial" w:cs="Arial"/>
              </w:rPr>
            </w:pPr>
            <w:r w:rsidRPr="007E79FA">
              <w:rPr>
                <w:rFonts w:ascii="Arial" w:hAnsi="Arial" w:cs="Arial"/>
              </w:rPr>
              <w:t>Debt/Equity ratio</w:t>
            </w:r>
          </w:p>
        </w:tc>
        <w:tc>
          <w:tcPr>
            <w:tcW w:w="715" w:type="dxa"/>
          </w:tcPr>
          <w:p w14:paraId="16ECDAEA" w14:textId="18F4F3FF" w:rsidR="00A90F20" w:rsidRPr="007E79FA" w:rsidRDefault="00A90F20">
            <w:pPr>
              <w:rPr>
                <w:rFonts w:ascii="Arial" w:hAnsi="Arial" w:cs="Arial"/>
              </w:rPr>
            </w:pPr>
            <w:r>
              <w:rPr>
                <w:rFonts w:ascii="Arial" w:hAnsi="Arial" w:cs="Arial"/>
              </w:rPr>
              <w:t>(3)</w:t>
            </w:r>
          </w:p>
        </w:tc>
      </w:tr>
      <w:tr w:rsidR="00A90F20" w:rsidRPr="007E79FA" w14:paraId="1EAAC091" w14:textId="179705FF" w:rsidTr="00F63755">
        <w:tc>
          <w:tcPr>
            <w:tcW w:w="566" w:type="dxa"/>
          </w:tcPr>
          <w:p w14:paraId="07042B46" w14:textId="5AE96BF7" w:rsidR="00A90F20" w:rsidRPr="007E79FA" w:rsidRDefault="00A90F20">
            <w:pPr>
              <w:rPr>
                <w:rFonts w:ascii="Arial" w:hAnsi="Arial" w:cs="Arial"/>
              </w:rPr>
            </w:pPr>
          </w:p>
        </w:tc>
        <w:tc>
          <w:tcPr>
            <w:tcW w:w="712" w:type="dxa"/>
          </w:tcPr>
          <w:p w14:paraId="45FCD3A7" w14:textId="6F54878F" w:rsidR="00A90F20" w:rsidRPr="007E79FA" w:rsidRDefault="00A90F20" w:rsidP="00E26D1C">
            <w:pPr>
              <w:jc w:val="center"/>
              <w:rPr>
                <w:rFonts w:ascii="Arial" w:hAnsi="Arial" w:cs="Arial"/>
              </w:rPr>
            </w:pPr>
            <w:r w:rsidRPr="007E79FA">
              <w:rPr>
                <w:rFonts w:ascii="Arial" w:hAnsi="Arial" w:cs="Arial"/>
              </w:rPr>
              <w:t>2.2</w:t>
            </w:r>
            <w:r>
              <w:rPr>
                <w:rFonts w:ascii="Arial" w:hAnsi="Arial" w:cs="Arial"/>
              </w:rPr>
              <w:t>.</w:t>
            </w:r>
            <w:r w:rsidRPr="007E79FA">
              <w:rPr>
                <w:rFonts w:ascii="Arial" w:hAnsi="Arial" w:cs="Arial"/>
              </w:rPr>
              <w:t>2</w:t>
            </w:r>
          </w:p>
        </w:tc>
        <w:tc>
          <w:tcPr>
            <w:tcW w:w="7357" w:type="dxa"/>
          </w:tcPr>
          <w:p w14:paraId="53A20C1F" w14:textId="77777777" w:rsidR="00A90F20" w:rsidRDefault="00A90F20">
            <w:pPr>
              <w:rPr>
                <w:rFonts w:ascii="Arial" w:hAnsi="Arial" w:cs="Arial"/>
              </w:rPr>
            </w:pPr>
            <w:r w:rsidRPr="007E79FA">
              <w:rPr>
                <w:rFonts w:ascii="Arial" w:hAnsi="Arial" w:cs="Arial"/>
              </w:rPr>
              <w:t>Percentage return earned by Yugo (use the average equity)</w:t>
            </w:r>
          </w:p>
          <w:p w14:paraId="0F50827D" w14:textId="5D48F9BF" w:rsidR="00A90F20" w:rsidRPr="007E79FA" w:rsidRDefault="00A90F20">
            <w:pPr>
              <w:rPr>
                <w:rFonts w:ascii="Arial" w:hAnsi="Arial" w:cs="Arial"/>
              </w:rPr>
            </w:pPr>
          </w:p>
        </w:tc>
        <w:tc>
          <w:tcPr>
            <w:tcW w:w="715" w:type="dxa"/>
          </w:tcPr>
          <w:p w14:paraId="17CDC9F3" w14:textId="2E9E3298" w:rsidR="00A90F20" w:rsidRPr="007E79FA" w:rsidRDefault="00A90F20">
            <w:pPr>
              <w:rPr>
                <w:rFonts w:ascii="Arial" w:hAnsi="Arial" w:cs="Arial"/>
              </w:rPr>
            </w:pPr>
            <w:r>
              <w:rPr>
                <w:rFonts w:ascii="Arial" w:hAnsi="Arial" w:cs="Arial"/>
              </w:rPr>
              <w:t>(5)</w:t>
            </w:r>
          </w:p>
        </w:tc>
      </w:tr>
      <w:tr w:rsidR="00A90F20" w:rsidRPr="007E79FA" w14:paraId="58055DA0" w14:textId="4CC93F9A" w:rsidTr="00F63755">
        <w:tc>
          <w:tcPr>
            <w:tcW w:w="566" w:type="dxa"/>
          </w:tcPr>
          <w:p w14:paraId="17AA3546" w14:textId="0C456AF7" w:rsidR="00A90F20" w:rsidRPr="007E79FA" w:rsidRDefault="00A90F20">
            <w:pPr>
              <w:rPr>
                <w:rFonts w:ascii="Arial" w:hAnsi="Arial" w:cs="Arial"/>
              </w:rPr>
            </w:pPr>
            <w:r>
              <w:rPr>
                <w:rFonts w:ascii="Arial" w:hAnsi="Arial" w:cs="Arial"/>
              </w:rPr>
              <w:t>2.3</w:t>
            </w:r>
          </w:p>
        </w:tc>
        <w:tc>
          <w:tcPr>
            <w:tcW w:w="8069" w:type="dxa"/>
            <w:gridSpan w:val="2"/>
          </w:tcPr>
          <w:p w14:paraId="2CBFE01C" w14:textId="5E37D8F8" w:rsidR="00A90F20" w:rsidRPr="007E79FA" w:rsidRDefault="00A90F20" w:rsidP="00F63755">
            <w:pPr>
              <w:rPr>
                <w:rFonts w:ascii="Arial" w:hAnsi="Arial" w:cs="Arial"/>
              </w:rPr>
            </w:pPr>
            <w:r w:rsidRPr="007E79FA">
              <w:rPr>
                <w:rFonts w:ascii="Arial" w:hAnsi="Arial" w:cs="Arial"/>
              </w:rPr>
              <w:t>Yugo feels that the business is in a sound liquidity position. Explain why you think he feels this way. Quote TWO financial indicators (with figures) to motivate your answer.</w:t>
            </w:r>
          </w:p>
        </w:tc>
        <w:tc>
          <w:tcPr>
            <w:tcW w:w="715" w:type="dxa"/>
          </w:tcPr>
          <w:p w14:paraId="5F99C5FE" w14:textId="1861ADCE" w:rsidR="00A90F20" w:rsidRPr="007E79FA" w:rsidRDefault="00A90F20">
            <w:pPr>
              <w:rPr>
                <w:rFonts w:ascii="Arial" w:hAnsi="Arial" w:cs="Arial"/>
              </w:rPr>
            </w:pPr>
            <w:r>
              <w:rPr>
                <w:rFonts w:ascii="Arial" w:hAnsi="Arial" w:cs="Arial"/>
              </w:rPr>
              <w:t>(6)</w:t>
            </w:r>
          </w:p>
        </w:tc>
      </w:tr>
      <w:tr w:rsidR="00A90F20" w:rsidRPr="007E79FA" w14:paraId="58B8A1BC" w14:textId="294D9351" w:rsidTr="00F63755">
        <w:tc>
          <w:tcPr>
            <w:tcW w:w="566" w:type="dxa"/>
          </w:tcPr>
          <w:p w14:paraId="520C0D1C" w14:textId="6A244DA1" w:rsidR="00A90F20" w:rsidRPr="007E79FA" w:rsidRDefault="00A90F20">
            <w:pPr>
              <w:rPr>
                <w:rFonts w:ascii="Arial" w:hAnsi="Arial" w:cs="Arial"/>
              </w:rPr>
            </w:pPr>
            <w:r>
              <w:rPr>
                <w:rFonts w:ascii="Arial" w:hAnsi="Arial" w:cs="Arial"/>
              </w:rPr>
              <w:t>2.4</w:t>
            </w:r>
          </w:p>
        </w:tc>
        <w:tc>
          <w:tcPr>
            <w:tcW w:w="8069" w:type="dxa"/>
            <w:gridSpan w:val="2"/>
          </w:tcPr>
          <w:p w14:paraId="39ABE98A" w14:textId="77777777" w:rsidR="00A90F20" w:rsidRDefault="00A90F20">
            <w:pPr>
              <w:rPr>
                <w:rFonts w:ascii="Arial" w:hAnsi="Arial" w:cs="Arial"/>
              </w:rPr>
            </w:pPr>
            <w:r>
              <w:rPr>
                <w:rFonts w:ascii="Arial" w:hAnsi="Arial" w:cs="Arial"/>
              </w:rPr>
              <w:t>Comment on the returns earned by each partner. Quote figures</w:t>
            </w:r>
          </w:p>
          <w:p w14:paraId="7DE1C111" w14:textId="3206605F" w:rsidR="00A90F20" w:rsidRPr="007E79FA" w:rsidRDefault="00A90F20">
            <w:pPr>
              <w:rPr>
                <w:rFonts w:ascii="Arial" w:hAnsi="Arial" w:cs="Arial"/>
              </w:rPr>
            </w:pPr>
          </w:p>
        </w:tc>
        <w:tc>
          <w:tcPr>
            <w:tcW w:w="715" w:type="dxa"/>
          </w:tcPr>
          <w:p w14:paraId="20194F70" w14:textId="11700828" w:rsidR="00A90F20" w:rsidRDefault="00A90F20">
            <w:pPr>
              <w:rPr>
                <w:rFonts w:ascii="Arial" w:hAnsi="Arial" w:cs="Arial"/>
              </w:rPr>
            </w:pPr>
            <w:r>
              <w:rPr>
                <w:rFonts w:ascii="Arial" w:hAnsi="Arial" w:cs="Arial"/>
              </w:rPr>
              <w:t>(4)</w:t>
            </w:r>
          </w:p>
        </w:tc>
      </w:tr>
      <w:tr w:rsidR="00A90F20" w:rsidRPr="007E79FA" w14:paraId="69B0DB5C" w14:textId="06093A55" w:rsidTr="00F63755">
        <w:tc>
          <w:tcPr>
            <w:tcW w:w="566" w:type="dxa"/>
          </w:tcPr>
          <w:p w14:paraId="2F131E75" w14:textId="0CF167FF" w:rsidR="00A90F20" w:rsidRPr="007E79FA" w:rsidRDefault="00A90F20">
            <w:pPr>
              <w:rPr>
                <w:rFonts w:ascii="Arial" w:hAnsi="Arial" w:cs="Arial"/>
              </w:rPr>
            </w:pPr>
            <w:r>
              <w:rPr>
                <w:rFonts w:ascii="Arial" w:hAnsi="Arial" w:cs="Arial"/>
              </w:rPr>
              <w:t>2.5</w:t>
            </w:r>
          </w:p>
        </w:tc>
        <w:tc>
          <w:tcPr>
            <w:tcW w:w="8069" w:type="dxa"/>
            <w:gridSpan w:val="2"/>
          </w:tcPr>
          <w:p w14:paraId="690115DE" w14:textId="25405BC3" w:rsidR="00A90F20" w:rsidRPr="007E79FA" w:rsidRDefault="00A90F20">
            <w:pPr>
              <w:rPr>
                <w:rFonts w:ascii="Arial" w:hAnsi="Arial" w:cs="Arial"/>
              </w:rPr>
            </w:pPr>
            <w:r>
              <w:rPr>
                <w:rFonts w:ascii="Arial" w:hAnsi="Arial" w:cs="Arial"/>
              </w:rPr>
              <w:t>The business wants to extend the present business premise due to increase orders. The new extensions is estimated to cost R500 000. Suggest two different ways in which this project can be financed. Provide relevant figures.</w:t>
            </w:r>
          </w:p>
        </w:tc>
        <w:tc>
          <w:tcPr>
            <w:tcW w:w="715" w:type="dxa"/>
          </w:tcPr>
          <w:p w14:paraId="2B0F7CA9" w14:textId="15329BD7" w:rsidR="00A90F20" w:rsidRDefault="00A90F20">
            <w:pPr>
              <w:rPr>
                <w:rFonts w:ascii="Arial" w:hAnsi="Arial" w:cs="Arial"/>
              </w:rPr>
            </w:pPr>
            <w:r>
              <w:rPr>
                <w:rFonts w:ascii="Arial" w:hAnsi="Arial" w:cs="Arial"/>
              </w:rPr>
              <w:t>(4)</w:t>
            </w:r>
          </w:p>
        </w:tc>
      </w:tr>
    </w:tbl>
    <w:p w14:paraId="456BEE01" w14:textId="77777777" w:rsidR="00F63755" w:rsidRDefault="00F63755" w:rsidP="002C1BE0">
      <w:pPr>
        <w:rPr>
          <w:rFonts w:ascii="Arial" w:hAnsi="Arial" w:cs="Arial"/>
          <w:b/>
          <w:bCs/>
        </w:rPr>
      </w:pPr>
    </w:p>
    <w:p w14:paraId="1AFAC283" w14:textId="1F8B7DF5" w:rsidR="002C1BE0" w:rsidRDefault="002C1BE0" w:rsidP="002C1BE0">
      <w:pPr>
        <w:rPr>
          <w:rFonts w:ascii="Arial" w:hAnsi="Arial" w:cs="Arial"/>
          <w:b/>
          <w:bCs/>
        </w:rPr>
      </w:pPr>
      <w:r>
        <w:rPr>
          <w:rFonts w:ascii="Arial" w:hAnsi="Arial" w:cs="Arial"/>
          <w:b/>
          <w:bCs/>
        </w:rPr>
        <w:t>INFORM</w:t>
      </w:r>
      <w:r w:rsidR="003D782F">
        <w:rPr>
          <w:rFonts w:ascii="Arial" w:hAnsi="Arial" w:cs="Arial"/>
          <w:b/>
          <w:bCs/>
        </w:rPr>
        <w:t>ATION:</w:t>
      </w:r>
    </w:p>
    <w:p w14:paraId="585AE5B9" w14:textId="77777777" w:rsidR="003D782F" w:rsidRDefault="003D782F" w:rsidP="003D782F">
      <w:pPr>
        <w:pStyle w:val="ListParagraph"/>
        <w:numPr>
          <w:ilvl w:val="0"/>
          <w:numId w:val="3"/>
        </w:numPr>
        <w:rPr>
          <w:rFonts w:ascii="Arial" w:hAnsi="Arial" w:cs="Arial"/>
          <w:b/>
          <w:bCs/>
        </w:rPr>
      </w:pPr>
      <w:r>
        <w:rPr>
          <w:rFonts w:ascii="Arial" w:hAnsi="Arial" w:cs="Arial"/>
          <w:b/>
          <w:bCs/>
        </w:rPr>
        <w:t xml:space="preserve">Information from the Balance Sheet on 28 February 20.7 (with comparative </w:t>
      </w:r>
    </w:p>
    <w:p w14:paraId="1EC17574" w14:textId="579C7808" w:rsidR="003D782F" w:rsidRDefault="003D782F" w:rsidP="003D782F">
      <w:pPr>
        <w:pStyle w:val="ListParagraph"/>
        <w:rPr>
          <w:rFonts w:ascii="Arial" w:hAnsi="Arial" w:cs="Arial"/>
          <w:b/>
          <w:bCs/>
        </w:rPr>
      </w:pPr>
      <w:r>
        <w:rPr>
          <w:rFonts w:ascii="Arial" w:hAnsi="Arial" w:cs="Arial"/>
          <w:b/>
          <w:bCs/>
        </w:rPr>
        <w:t>figures):</w:t>
      </w:r>
    </w:p>
    <w:p w14:paraId="28B5A7BF" w14:textId="5BF0FFE2" w:rsidR="003D782F" w:rsidRDefault="003D782F" w:rsidP="003D782F">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4585"/>
        <w:gridCol w:w="2070"/>
        <w:gridCol w:w="1975"/>
      </w:tblGrid>
      <w:tr w:rsidR="003D782F" w14:paraId="5B1FBCA4" w14:textId="77777777" w:rsidTr="003D782F">
        <w:tc>
          <w:tcPr>
            <w:tcW w:w="4585" w:type="dxa"/>
          </w:tcPr>
          <w:p w14:paraId="6D7B78F6" w14:textId="77777777" w:rsidR="003D782F" w:rsidRDefault="003D782F" w:rsidP="003D782F">
            <w:pPr>
              <w:pStyle w:val="ListParagraph"/>
              <w:ind w:left="0"/>
              <w:rPr>
                <w:rFonts w:ascii="Arial" w:hAnsi="Arial" w:cs="Arial"/>
                <w:b/>
                <w:bCs/>
              </w:rPr>
            </w:pPr>
          </w:p>
        </w:tc>
        <w:tc>
          <w:tcPr>
            <w:tcW w:w="2070" w:type="dxa"/>
          </w:tcPr>
          <w:p w14:paraId="5608F748" w14:textId="77777777" w:rsidR="003D782F" w:rsidRDefault="003D782F" w:rsidP="00F63755">
            <w:pPr>
              <w:pStyle w:val="ListParagraph"/>
              <w:ind w:left="0"/>
              <w:jc w:val="center"/>
              <w:rPr>
                <w:rFonts w:ascii="Arial" w:hAnsi="Arial" w:cs="Arial"/>
                <w:b/>
                <w:bCs/>
              </w:rPr>
            </w:pPr>
            <w:r>
              <w:rPr>
                <w:rFonts w:ascii="Arial" w:hAnsi="Arial" w:cs="Arial"/>
                <w:b/>
                <w:bCs/>
              </w:rPr>
              <w:t>FEBRYARY</w:t>
            </w:r>
          </w:p>
          <w:p w14:paraId="34DC6D41" w14:textId="1FC2D4BF" w:rsidR="003D782F" w:rsidRPr="003D782F" w:rsidRDefault="00D62BBB" w:rsidP="00F63755">
            <w:pPr>
              <w:pStyle w:val="ListParagraph"/>
              <w:ind w:left="0"/>
              <w:jc w:val="center"/>
              <w:rPr>
                <w:rFonts w:ascii="Arial" w:hAnsi="Arial" w:cs="Arial"/>
                <w:b/>
                <w:bCs/>
              </w:rPr>
            </w:pPr>
            <w:r>
              <w:rPr>
                <w:rFonts w:ascii="Arial" w:hAnsi="Arial" w:cs="Arial"/>
                <w:b/>
                <w:bCs/>
              </w:rPr>
              <w:t>20.7</w:t>
            </w:r>
          </w:p>
        </w:tc>
        <w:tc>
          <w:tcPr>
            <w:tcW w:w="1975" w:type="dxa"/>
          </w:tcPr>
          <w:p w14:paraId="7EE41A02" w14:textId="77777777" w:rsidR="003D782F" w:rsidRDefault="003D782F" w:rsidP="00F63755">
            <w:pPr>
              <w:pStyle w:val="ListParagraph"/>
              <w:ind w:left="0"/>
              <w:jc w:val="center"/>
              <w:rPr>
                <w:rFonts w:ascii="Arial" w:hAnsi="Arial" w:cs="Arial"/>
                <w:b/>
                <w:bCs/>
              </w:rPr>
            </w:pPr>
            <w:r>
              <w:rPr>
                <w:rFonts w:ascii="Arial" w:hAnsi="Arial" w:cs="Arial"/>
                <w:b/>
                <w:bCs/>
              </w:rPr>
              <w:t>FEBRUARY</w:t>
            </w:r>
          </w:p>
          <w:p w14:paraId="07582212" w14:textId="58967993" w:rsidR="003D782F" w:rsidRDefault="003D782F" w:rsidP="00F63755">
            <w:pPr>
              <w:pStyle w:val="ListParagraph"/>
              <w:ind w:left="0"/>
              <w:jc w:val="center"/>
              <w:rPr>
                <w:rFonts w:ascii="Arial" w:hAnsi="Arial" w:cs="Arial"/>
                <w:b/>
                <w:bCs/>
              </w:rPr>
            </w:pPr>
            <w:r>
              <w:rPr>
                <w:rFonts w:ascii="Arial" w:hAnsi="Arial" w:cs="Arial"/>
                <w:b/>
                <w:bCs/>
              </w:rPr>
              <w:t>20.6</w:t>
            </w:r>
          </w:p>
        </w:tc>
      </w:tr>
      <w:tr w:rsidR="003D782F" w14:paraId="03BBD25D" w14:textId="77777777" w:rsidTr="003D782F">
        <w:tc>
          <w:tcPr>
            <w:tcW w:w="4585" w:type="dxa"/>
          </w:tcPr>
          <w:p w14:paraId="6B94D0F1" w14:textId="2333C02E" w:rsidR="003D782F" w:rsidRPr="00D62BBB" w:rsidRDefault="00D62BBB" w:rsidP="003D782F">
            <w:pPr>
              <w:pStyle w:val="ListParagraph"/>
              <w:ind w:left="0"/>
              <w:rPr>
                <w:rFonts w:ascii="Arial" w:hAnsi="Arial" w:cs="Arial"/>
              </w:rPr>
            </w:pPr>
            <w:r>
              <w:rPr>
                <w:rFonts w:ascii="Arial" w:hAnsi="Arial" w:cs="Arial"/>
              </w:rPr>
              <w:t>Fixed assets at carrying value</w:t>
            </w:r>
          </w:p>
        </w:tc>
        <w:tc>
          <w:tcPr>
            <w:tcW w:w="2070" w:type="dxa"/>
          </w:tcPr>
          <w:p w14:paraId="4720A6EF" w14:textId="3159F4D8" w:rsidR="003D782F" w:rsidRPr="00D62BBB" w:rsidRDefault="00D62BBB" w:rsidP="00F63755">
            <w:pPr>
              <w:pStyle w:val="ListParagraph"/>
              <w:ind w:left="0"/>
              <w:jc w:val="right"/>
              <w:rPr>
                <w:rFonts w:ascii="Arial" w:hAnsi="Arial" w:cs="Arial"/>
              </w:rPr>
            </w:pPr>
            <w:r>
              <w:rPr>
                <w:rFonts w:ascii="Arial" w:hAnsi="Arial" w:cs="Arial"/>
                <w:b/>
                <w:bCs/>
              </w:rPr>
              <w:t xml:space="preserve">     </w:t>
            </w:r>
            <w:r>
              <w:rPr>
                <w:rFonts w:ascii="Arial" w:hAnsi="Arial" w:cs="Arial"/>
              </w:rPr>
              <w:t>881 380</w:t>
            </w:r>
          </w:p>
        </w:tc>
        <w:tc>
          <w:tcPr>
            <w:tcW w:w="1975" w:type="dxa"/>
          </w:tcPr>
          <w:p w14:paraId="4AB1028E" w14:textId="2761062B" w:rsidR="003D782F" w:rsidRPr="00D62BBB" w:rsidRDefault="00D62BBB" w:rsidP="00F63755">
            <w:pPr>
              <w:pStyle w:val="ListParagraph"/>
              <w:ind w:left="0"/>
              <w:jc w:val="right"/>
              <w:rPr>
                <w:rFonts w:ascii="Arial" w:hAnsi="Arial" w:cs="Arial"/>
              </w:rPr>
            </w:pPr>
            <w:r>
              <w:rPr>
                <w:rFonts w:ascii="Arial" w:hAnsi="Arial" w:cs="Arial"/>
                <w:b/>
                <w:bCs/>
              </w:rPr>
              <w:t xml:space="preserve">    </w:t>
            </w:r>
            <w:r>
              <w:rPr>
                <w:rFonts w:ascii="Arial" w:hAnsi="Arial" w:cs="Arial"/>
              </w:rPr>
              <w:t>771 300</w:t>
            </w:r>
          </w:p>
        </w:tc>
      </w:tr>
      <w:tr w:rsidR="003D782F" w14:paraId="7C158209" w14:textId="77777777" w:rsidTr="003D782F">
        <w:tc>
          <w:tcPr>
            <w:tcW w:w="4585" w:type="dxa"/>
          </w:tcPr>
          <w:p w14:paraId="5781E5EB" w14:textId="3B39318E" w:rsidR="003D782F" w:rsidRPr="00D62BBB" w:rsidRDefault="00D62BBB" w:rsidP="003D782F">
            <w:pPr>
              <w:pStyle w:val="ListParagraph"/>
              <w:ind w:left="0"/>
              <w:rPr>
                <w:rFonts w:ascii="Arial" w:hAnsi="Arial" w:cs="Arial"/>
              </w:rPr>
            </w:pPr>
            <w:r>
              <w:rPr>
                <w:rFonts w:ascii="Arial" w:hAnsi="Arial" w:cs="Arial"/>
              </w:rPr>
              <w:t>Investments (11% p.a.)</w:t>
            </w:r>
          </w:p>
        </w:tc>
        <w:tc>
          <w:tcPr>
            <w:tcW w:w="2070" w:type="dxa"/>
          </w:tcPr>
          <w:p w14:paraId="2D5E41B0" w14:textId="37CFF160" w:rsidR="003D782F" w:rsidRPr="00D62BBB" w:rsidRDefault="00D62BBB" w:rsidP="00F63755">
            <w:pPr>
              <w:pStyle w:val="ListParagraph"/>
              <w:ind w:left="0"/>
              <w:jc w:val="right"/>
              <w:rPr>
                <w:rFonts w:ascii="Arial" w:hAnsi="Arial" w:cs="Arial"/>
              </w:rPr>
            </w:pPr>
            <w:r>
              <w:rPr>
                <w:rFonts w:ascii="Arial" w:hAnsi="Arial" w:cs="Arial"/>
              </w:rPr>
              <w:t xml:space="preserve">     300 000</w:t>
            </w:r>
          </w:p>
        </w:tc>
        <w:tc>
          <w:tcPr>
            <w:tcW w:w="1975" w:type="dxa"/>
          </w:tcPr>
          <w:p w14:paraId="140AC433" w14:textId="0DC716F8" w:rsidR="003D782F" w:rsidRPr="00D62BBB" w:rsidRDefault="00D62BBB" w:rsidP="00F63755">
            <w:pPr>
              <w:pStyle w:val="ListParagraph"/>
              <w:ind w:left="0"/>
              <w:jc w:val="right"/>
              <w:rPr>
                <w:rFonts w:ascii="Arial" w:hAnsi="Arial" w:cs="Arial"/>
              </w:rPr>
            </w:pPr>
            <w:r>
              <w:rPr>
                <w:rFonts w:ascii="Arial" w:hAnsi="Arial" w:cs="Arial"/>
              </w:rPr>
              <w:t xml:space="preserve">    300 000</w:t>
            </w:r>
          </w:p>
        </w:tc>
      </w:tr>
      <w:tr w:rsidR="003D782F" w14:paraId="2E968854" w14:textId="77777777" w:rsidTr="003D782F">
        <w:trPr>
          <w:trHeight w:val="62"/>
        </w:trPr>
        <w:tc>
          <w:tcPr>
            <w:tcW w:w="4585" w:type="dxa"/>
          </w:tcPr>
          <w:p w14:paraId="602A853C" w14:textId="6F842AFB" w:rsidR="003D782F" w:rsidRPr="00D62BBB" w:rsidRDefault="00D62BBB" w:rsidP="003D782F">
            <w:pPr>
              <w:pStyle w:val="ListParagraph"/>
              <w:ind w:left="0"/>
              <w:rPr>
                <w:rFonts w:ascii="Arial" w:hAnsi="Arial" w:cs="Arial"/>
              </w:rPr>
            </w:pPr>
            <w:r>
              <w:rPr>
                <w:rFonts w:ascii="Arial" w:hAnsi="Arial" w:cs="Arial"/>
              </w:rPr>
              <w:t>Current assets</w:t>
            </w:r>
          </w:p>
        </w:tc>
        <w:tc>
          <w:tcPr>
            <w:tcW w:w="2070" w:type="dxa"/>
          </w:tcPr>
          <w:p w14:paraId="5A463346" w14:textId="3188F935" w:rsidR="003D782F" w:rsidRPr="00D62BBB" w:rsidRDefault="00D62BBB" w:rsidP="00F63755">
            <w:pPr>
              <w:pStyle w:val="ListParagraph"/>
              <w:ind w:left="0"/>
              <w:jc w:val="right"/>
              <w:rPr>
                <w:rFonts w:ascii="Arial" w:hAnsi="Arial" w:cs="Arial"/>
              </w:rPr>
            </w:pPr>
            <w:r>
              <w:rPr>
                <w:rFonts w:ascii="Arial" w:hAnsi="Arial" w:cs="Arial"/>
              </w:rPr>
              <w:t xml:space="preserve">     360 000</w:t>
            </w:r>
          </w:p>
        </w:tc>
        <w:tc>
          <w:tcPr>
            <w:tcW w:w="1975" w:type="dxa"/>
          </w:tcPr>
          <w:p w14:paraId="5229F486" w14:textId="7FC3FF50" w:rsidR="003D782F" w:rsidRPr="00D62BBB" w:rsidRDefault="00D62BBB" w:rsidP="00F63755">
            <w:pPr>
              <w:pStyle w:val="ListParagraph"/>
              <w:ind w:left="0"/>
              <w:jc w:val="right"/>
              <w:rPr>
                <w:rFonts w:ascii="Arial" w:hAnsi="Arial" w:cs="Arial"/>
              </w:rPr>
            </w:pPr>
            <w:r>
              <w:rPr>
                <w:rFonts w:ascii="Arial" w:hAnsi="Arial" w:cs="Arial"/>
              </w:rPr>
              <w:t xml:space="preserve">     421 000</w:t>
            </w:r>
          </w:p>
        </w:tc>
      </w:tr>
      <w:tr w:rsidR="003D782F" w14:paraId="43E30619" w14:textId="77777777" w:rsidTr="003D782F">
        <w:tc>
          <w:tcPr>
            <w:tcW w:w="4585" w:type="dxa"/>
          </w:tcPr>
          <w:p w14:paraId="5FF8DB93" w14:textId="2E9FA433" w:rsidR="003D782F" w:rsidRPr="00D62BBB" w:rsidRDefault="00D62BBB" w:rsidP="003D782F">
            <w:pPr>
              <w:pStyle w:val="ListParagraph"/>
              <w:ind w:left="0"/>
              <w:rPr>
                <w:rFonts w:ascii="Arial" w:hAnsi="Arial" w:cs="Arial"/>
                <w:b/>
                <w:bCs/>
              </w:rPr>
            </w:pPr>
            <w:r>
              <w:rPr>
                <w:rFonts w:ascii="Arial" w:hAnsi="Arial" w:cs="Arial"/>
                <w:b/>
                <w:bCs/>
              </w:rPr>
              <w:lastRenderedPageBreak/>
              <w:t>TOTAL ASSETS</w:t>
            </w:r>
          </w:p>
        </w:tc>
        <w:tc>
          <w:tcPr>
            <w:tcW w:w="2070" w:type="dxa"/>
          </w:tcPr>
          <w:p w14:paraId="690C872B" w14:textId="6ED36B30" w:rsidR="003D782F" w:rsidRPr="00D62BBB" w:rsidRDefault="00D62BBB" w:rsidP="00F63755">
            <w:pPr>
              <w:pStyle w:val="ListParagraph"/>
              <w:ind w:left="0"/>
              <w:jc w:val="right"/>
              <w:rPr>
                <w:rFonts w:ascii="Arial" w:hAnsi="Arial" w:cs="Arial"/>
                <w:b/>
                <w:bCs/>
                <w:color w:val="000000" w:themeColor="text1"/>
              </w:rPr>
            </w:pPr>
            <w:r>
              <w:rPr>
                <w:rFonts w:ascii="Arial" w:hAnsi="Arial" w:cs="Arial"/>
                <w:b/>
                <w:bCs/>
                <w:color w:val="000000" w:themeColor="text1"/>
              </w:rPr>
              <w:t xml:space="preserve">  1 541 380</w:t>
            </w:r>
          </w:p>
        </w:tc>
        <w:tc>
          <w:tcPr>
            <w:tcW w:w="1975" w:type="dxa"/>
          </w:tcPr>
          <w:p w14:paraId="20AA64A0" w14:textId="381C20A6" w:rsidR="003D782F" w:rsidRPr="00D62BBB" w:rsidRDefault="00D62BBB" w:rsidP="00F63755">
            <w:pPr>
              <w:pStyle w:val="ListParagraph"/>
              <w:ind w:left="0"/>
              <w:jc w:val="right"/>
              <w:rPr>
                <w:rFonts w:ascii="Arial" w:hAnsi="Arial" w:cs="Arial"/>
                <w:b/>
                <w:bCs/>
                <w:color w:val="000000" w:themeColor="text1"/>
              </w:rPr>
            </w:pPr>
            <w:r>
              <w:rPr>
                <w:rFonts w:ascii="Arial" w:hAnsi="Arial" w:cs="Arial"/>
                <w:b/>
                <w:bCs/>
              </w:rPr>
              <w:t xml:space="preserve">    1 492 300</w:t>
            </w:r>
          </w:p>
        </w:tc>
      </w:tr>
      <w:tr w:rsidR="003D782F" w14:paraId="6042ED6F" w14:textId="77777777" w:rsidTr="003D782F">
        <w:tc>
          <w:tcPr>
            <w:tcW w:w="4585" w:type="dxa"/>
          </w:tcPr>
          <w:p w14:paraId="478F3364" w14:textId="77777777" w:rsidR="003D782F" w:rsidRDefault="003D782F" w:rsidP="003D782F">
            <w:pPr>
              <w:pStyle w:val="ListParagraph"/>
              <w:ind w:left="0"/>
              <w:rPr>
                <w:rFonts w:ascii="Arial" w:hAnsi="Arial" w:cs="Arial"/>
                <w:b/>
                <w:bCs/>
              </w:rPr>
            </w:pPr>
          </w:p>
          <w:p w14:paraId="776DBADB" w14:textId="76ADB0A1" w:rsidR="001B5467" w:rsidRPr="001B5467" w:rsidRDefault="001B5467" w:rsidP="003D782F">
            <w:pPr>
              <w:pStyle w:val="ListParagraph"/>
              <w:ind w:left="0"/>
              <w:rPr>
                <w:rFonts w:ascii="Arial" w:hAnsi="Arial" w:cs="Arial"/>
              </w:rPr>
            </w:pPr>
            <w:r>
              <w:rPr>
                <w:rFonts w:ascii="Arial" w:hAnsi="Arial" w:cs="Arial"/>
              </w:rPr>
              <w:t>Owner’s Equity</w:t>
            </w:r>
          </w:p>
        </w:tc>
        <w:tc>
          <w:tcPr>
            <w:tcW w:w="2070" w:type="dxa"/>
          </w:tcPr>
          <w:p w14:paraId="321AFA6A" w14:textId="77777777" w:rsidR="003D782F" w:rsidRDefault="003D782F" w:rsidP="00F63755">
            <w:pPr>
              <w:pStyle w:val="ListParagraph"/>
              <w:ind w:left="0"/>
              <w:jc w:val="right"/>
              <w:rPr>
                <w:rFonts w:ascii="Arial" w:hAnsi="Arial" w:cs="Arial"/>
                <w:b/>
                <w:bCs/>
              </w:rPr>
            </w:pPr>
          </w:p>
          <w:p w14:paraId="47A6523A" w14:textId="213FB927" w:rsidR="001B5467" w:rsidRPr="001B5467" w:rsidRDefault="001B5467" w:rsidP="00F63755">
            <w:pPr>
              <w:pStyle w:val="ListParagraph"/>
              <w:ind w:left="0"/>
              <w:jc w:val="right"/>
              <w:rPr>
                <w:rFonts w:ascii="Arial" w:hAnsi="Arial" w:cs="Arial"/>
              </w:rPr>
            </w:pPr>
            <w:r>
              <w:rPr>
                <w:rFonts w:ascii="Arial" w:hAnsi="Arial" w:cs="Arial"/>
              </w:rPr>
              <w:t xml:space="preserve"> 1 012 600</w:t>
            </w:r>
          </w:p>
        </w:tc>
        <w:tc>
          <w:tcPr>
            <w:tcW w:w="1975" w:type="dxa"/>
          </w:tcPr>
          <w:p w14:paraId="2D0985AA" w14:textId="77777777" w:rsidR="003D782F" w:rsidRDefault="003D782F" w:rsidP="00F63755">
            <w:pPr>
              <w:pStyle w:val="ListParagraph"/>
              <w:ind w:left="0"/>
              <w:jc w:val="right"/>
              <w:rPr>
                <w:rFonts w:ascii="Arial" w:hAnsi="Arial" w:cs="Arial"/>
                <w:b/>
                <w:bCs/>
              </w:rPr>
            </w:pPr>
          </w:p>
          <w:p w14:paraId="52AD5FD9" w14:textId="7FE3B7AF" w:rsidR="001B5467" w:rsidRPr="001B5467" w:rsidRDefault="001B5467" w:rsidP="00F63755">
            <w:pPr>
              <w:pStyle w:val="ListParagraph"/>
              <w:ind w:left="0"/>
              <w:jc w:val="right"/>
              <w:rPr>
                <w:rFonts w:ascii="Arial" w:hAnsi="Arial" w:cs="Arial"/>
              </w:rPr>
            </w:pPr>
            <w:r>
              <w:rPr>
                <w:rFonts w:ascii="Arial" w:hAnsi="Arial" w:cs="Arial"/>
              </w:rPr>
              <w:t xml:space="preserve">  882 600</w:t>
            </w:r>
          </w:p>
        </w:tc>
      </w:tr>
      <w:tr w:rsidR="003D782F" w14:paraId="5BDEEC0E" w14:textId="77777777" w:rsidTr="003D782F">
        <w:tc>
          <w:tcPr>
            <w:tcW w:w="4585" w:type="dxa"/>
          </w:tcPr>
          <w:p w14:paraId="029BA0DB" w14:textId="554176E0" w:rsidR="003D782F" w:rsidRPr="001B5467" w:rsidRDefault="001B5467" w:rsidP="003D782F">
            <w:pPr>
              <w:pStyle w:val="ListParagraph"/>
              <w:ind w:left="0"/>
              <w:rPr>
                <w:rFonts w:ascii="Arial" w:hAnsi="Arial" w:cs="Arial"/>
              </w:rPr>
            </w:pPr>
            <w:r>
              <w:rPr>
                <w:rFonts w:ascii="Arial" w:hAnsi="Arial" w:cs="Arial"/>
              </w:rPr>
              <w:t>Capital (see Note 1)</w:t>
            </w:r>
          </w:p>
        </w:tc>
        <w:tc>
          <w:tcPr>
            <w:tcW w:w="2070" w:type="dxa"/>
          </w:tcPr>
          <w:p w14:paraId="2776A9C2" w14:textId="4E9273A1" w:rsidR="003D782F" w:rsidRPr="001B5467" w:rsidRDefault="001B5467" w:rsidP="00F63755">
            <w:pPr>
              <w:pStyle w:val="ListParagraph"/>
              <w:ind w:left="0"/>
              <w:jc w:val="right"/>
              <w:rPr>
                <w:rFonts w:ascii="Arial" w:hAnsi="Arial" w:cs="Arial"/>
              </w:rPr>
            </w:pPr>
            <w:r>
              <w:rPr>
                <w:rFonts w:ascii="Arial" w:hAnsi="Arial" w:cs="Arial"/>
                <w:b/>
                <w:bCs/>
              </w:rPr>
              <w:t xml:space="preserve">     </w:t>
            </w:r>
            <w:r>
              <w:rPr>
                <w:rFonts w:ascii="Arial" w:hAnsi="Arial" w:cs="Arial"/>
              </w:rPr>
              <w:t>950 000</w:t>
            </w:r>
          </w:p>
        </w:tc>
        <w:tc>
          <w:tcPr>
            <w:tcW w:w="1975" w:type="dxa"/>
          </w:tcPr>
          <w:p w14:paraId="0E5B33CD" w14:textId="0C46F548" w:rsidR="003D782F" w:rsidRPr="001B5467" w:rsidRDefault="001B5467" w:rsidP="00F63755">
            <w:pPr>
              <w:pStyle w:val="ListParagraph"/>
              <w:ind w:left="0"/>
              <w:jc w:val="right"/>
              <w:rPr>
                <w:rFonts w:ascii="Arial" w:hAnsi="Arial" w:cs="Arial"/>
              </w:rPr>
            </w:pPr>
            <w:r>
              <w:rPr>
                <w:rFonts w:ascii="Arial" w:hAnsi="Arial" w:cs="Arial"/>
              </w:rPr>
              <w:t xml:space="preserve">  900 000</w:t>
            </w:r>
          </w:p>
        </w:tc>
      </w:tr>
      <w:tr w:rsidR="003D782F" w14:paraId="132B0624" w14:textId="77777777" w:rsidTr="003D782F">
        <w:tc>
          <w:tcPr>
            <w:tcW w:w="4585" w:type="dxa"/>
          </w:tcPr>
          <w:p w14:paraId="1212B1DA" w14:textId="6CBB2D35" w:rsidR="003D782F" w:rsidRPr="001B5467" w:rsidRDefault="001B5467" w:rsidP="003D782F">
            <w:pPr>
              <w:pStyle w:val="ListParagraph"/>
              <w:ind w:left="0"/>
              <w:rPr>
                <w:rFonts w:ascii="Arial" w:hAnsi="Arial" w:cs="Arial"/>
              </w:rPr>
            </w:pPr>
            <w:r>
              <w:rPr>
                <w:rFonts w:ascii="Arial" w:hAnsi="Arial" w:cs="Arial"/>
              </w:rPr>
              <w:t>Current accounts</w:t>
            </w:r>
          </w:p>
        </w:tc>
        <w:tc>
          <w:tcPr>
            <w:tcW w:w="2070" w:type="dxa"/>
          </w:tcPr>
          <w:p w14:paraId="723DA6B9" w14:textId="43E2FCFD" w:rsidR="003D782F" w:rsidRPr="001B5467" w:rsidRDefault="001B5467" w:rsidP="00F63755">
            <w:pPr>
              <w:pStyle w:val="ListParagraph"/>
              <w:ind w:left="0"/>
              <w:jc w:val="right"/>
              <w:rPr>
                <w:rFonts w:ascii="Arial" w:hAnsi="Arial" w:cs="Arial"/>
              </w:rPr>
            </w:pPr>
            <w:r>
              <w:rPr>
                <w:rFonts w:ascii="Arial" w:hAnsi="Arial" w:cs="Arial"/>
                <w:b/>
                <w:bCs/>
              </w:rPr>
              <w:t xml:space="preserve">     </w:t>
            </w:r>
            <w:r>
              <w:rPr>
                <w:rFonts w:ascii="Arial" w:hAnsi="Arial" w:cs="Arial"/>
              </w:rPr>
              <w:t>62 600</w:t>
            </w:r>
          </w:p>
        </w:tc>
        <w:tc>
          <w:tcPr>
            <w:tcW w:w="1975" w:type="dxa"/>
          </w:tcPr>
          <w:p w14:paraId="4231FFB1" w14:textId="52AB41B8" w:rsidR="003D782F" w:rsidRPr="001B5467" w:rsidRDefault="001B5467" w:rsidP="00F63755">
            <w:pPr>
              <w:pStyle w:val="ListParagraph"/>
              <w:ind w:left="0"/>
              <w:jc w:val="right"/>
              <w:rPr>
                <w:rFonts w:ascii="Arial" w:hAnsi="Arial" w:cs="Arial"/>
              </w:rPr>
            </w:pPr>
            <w:r>
              <w:rPr>
                <w:rFonts w:ascii="Arial" w:hAnsi="Arial" w:cs="Arial"/>
              </w:rPr>
              <w:t xml:space="preserve">   (17 400)</w:t>
            </w:r>
          </w:p>
        </w:tc>
      </w:tr>
      <w:tr w:rsidR="001B5467" w14:paraId="78569884" w14:textId="77777777" w:rsidTr="003D782F">
        <w:tc>
          <w:tcPr>
            <w:tcW w:w="4585" w:type="dxa"/>
          </w:tcPr>
          <w:p w14:paraId="1A35D0A6" w14:textId="1EA6B3A4" w:rsidR="001B5467" w:rsidRDefault="001B5467" w:rsidP="003D782F">
            <w:pPr>
              <w:pStyle w:val="ListParagraph"/>
              <w:ind w:left="0"/>
              <w:rPr>
                <w:rFonts w:ascii="Arial" w:hAnsi="Arial" w:cs="Arial"/>
              </w:rPr>
            </w:pPr>
            <w:r>
              <w:rPr>
                <w:rFonts w:ascii="Arial" w:hAnsi="Arial" w:cs="Arial"/>
              </w:rPr>
              <w:t>Non-current liabilities (12% p.a</w:t>
            </w:r>
            <w:r w:rsidR="00104AD1">
              <w:rPr>
                <w:rFonts w:ascii="Arial" w:hAnsi="Arial" w:cs="Arial"/>
              </w:rPr>
              <w:t>.)</w:t>
            </w:r>
          </w:p>
        </w:tc>
        <w:tc>
          <w:tcPr>
            <w:tcW w:w="2070" w:type="dxa"/>
          </w:tcPr>
          <w:p w14:paraId="1D922AE7" w14:textId="3F54FACD" w:rsidR="001B5467" w:rsidRPr="001B5467" w:rsidRDefault="00104AD1" w:rsidP="00F63755">
            <w:pPr>
              <w:pStyle w:val="ListParagraph"/>
              <w:ind w:left="0"/>
              <w:jc w:val="right"/>
              <w:rPr>
                <w:rFonts w:ascii="Arial" w:hAnsi="Arial" w:cs="Arial"/>
              </w:rPr>
            </w:pPr>
            <w:r>
              <w:rPr>
                <w:rFonts w:ascii="Arial" w:hAnsi="Arial" w:cs="Arial"/>
              </w:rPr>
              <w:t xml:space="preserve">   303 780</w:t>
            </w:r>
          </w:p>
        </w:tc>
        <w:tc>
          <w:tcPr>
            <w:tcW w:w="1975" w:type="dxa"/>
          </w:tcPr>
          <w:p w14:paraId="0B84950C" w14:textId="29EDB191" w:rsidR="001B5467" w:rsidRDefault="00104AD1" w:rsidP="00F63755">
            <w:pPr>
              <w:pStyle w:val="ListParagraph"/>
              <w:ind w:left="0"/>
              <w:jc w:val="right"/>
              <w:rPr>
                <w:rFonts w:ascii="Arial" w:hAnsi="Arial" w:cs="Arial"/>
              </w:rPr>
            </w:pPr>
            <w:r>
              <w:rPr>
                <w:rFonts w:ascii="Arial" w:hAnsi="Arial" w:cs="Arial"/>
              </w:rPr>
              <w:t xml:space="preserve">    441 300</w:t>
            </w:r>
          </w:p>
        </w:tc>
      </w:tr>
      <w:tr w:rsidR="001B5467" w14:paraId="6247B167" w14:textId="77777777" w:rsidTr="003D782F">
        <w:tc>
          <w:tcPr>
            <w:tcW w:w="4585" w:type="dxa"/>
          </w:tcPr>
          <w:p w14:paraId="5E0CBF57" w14:textId="5D449A2B" w:rsidR="001B5467" w:rsidRDefault="00104AD1" w:rsidP="003D782F">
            <w:pPr>
              <w:pStyle w:val="ListParagraph"/>
              <w:ind w:left="0"/>
              <w:rPr>
                <w:rFonts w:ascii="Arial" w:hAnsi="Arial" w:cs="Arial"/>
              </w:rPr>
            </w:pPr>
            <w:r>
              <w:rPr>
                <w:rFonts w:ascii="Arial" w:hAnsi="Arial" w:cs="Arial"/>
              </w:rPr>
              <w:t>Current liabilities</w:t>
            </w:r>
          </w:p>
        </w:tc>
        <w:tc>
          <w:tcPr>
            <w:tcW w:w="2070" w:type="dxa"/>
          </w:tcPr>
          <w:p w14:paraId="2A1550B6" w14:textId="750028C8" w:rsidR="001B5467" w:rsidRPr="00104AD1" w:rsidRDefault="00104AD1" w:rsidP="00F63755">
            <w:pPr>
              <w:pStyle w:val="ListParagraph"/>
              <w:ind w:left="0"/>
              <w:jc w:val="right"/>
              <w:rPr>
                <w:rFonts w:ascii="Arial" w:hAnsi="Arial" w:cs="Arial"/>
              </w:rPr>
            </w:pPr>
            <w:r>
              <w:rPr>
                <w:rFonts w:ascii="Arial" w:hAnsi="Arial" w:cs="Arial"/>
                <w:b/>
                <w:bCs/>
              </w:rPr>
              <w:t xml:space="preserve">    </w:t>
            </w:r>
            <w:r>
              <w:rPr>
                <w:rFonts w:ascii="Arial" w:hAnsi="Arial" w:cs="Arial"/>
              </w:rPr>
              <w:t>225 000</w:t>
            </w:r>
          </w:p>
        </w:tc>
        <w:tc>
          <w:tcPr>
            <w:tcW w:w="1975" w:type="dxa"/>
          </w:tcPr>
          <w:p w14:paraId="0EC6235F" w14:textId="1F43C379" w:rsidR="001B5467" w:rsidRDefault="00104AD1" w:rsidP="00F63755">
            <w:pPr>
              <w:pStyle w:val="ListParagraph"/>
              <w:ind w:left="0"/>
              <w:jc w:val="right"/>
              <w:rPr>
                <w:rFonts w:ascii="Arial" w:hAnsi="Arial" w:cs="Arial"/>
              </w:rPr>
            </w:pPr>
            <w:r>
              <w:rPr>
                <w:rFonts w:ascii="Arial" w:hAnsi="Arial" w:cs="Arial"/>
              </w:rPr>
              <w:t xml:space="preserve">   168 400</w:t>
            </w:r>
          </w:p>
        </w:tc>
      </w:tr>
      <w:tr w:rsidR="001B5467" w14:paraId="4B5BD779" w14:textId="77777777" w:rsidTr="003D782F">
        <w:tc>
          <w:tcPr>
            <w:tcW w:w="4585" w:type="dxa"/>
          </w:tcPr>
          <w:p w14:paraId="60785E8A" w14:textId="693263C0" w:rsidR="001B5467" w:rsidRPr="00104AD1" w:rsidRDefault="00104AD1" w:rsidP="003D782F">
            <w:pPr>
              <w:pStyle w:val="ListParagraph"/>
              <w:ind w:left="0"/>
              <w:rPr>
                <w:rFonts w:ascii="Arial" w:hAnsi="Arial" w:cs="Arial"/>
                <w:b/>
                <w:bCs/>
              </w:rPr>
            </w:pPr>
            <w:r>
              <w:rPr>
                <w:rFonts w:ascii="Arial" w:hAnsi="Arial" w:cs="Arial"/>
                <w:b/>
                <w:bCs/>
              </w:rPr>
              <w:t>TOTAL LIABILITIES</w:t>
            </w:r>
          </w:p>
        </w:tc>
        <w:tc>
          <w:tcPr>
            <w:tcW w:w="2070" w:type="dxa"/>
          </w:tcPr>
          <w:p w14:paraId="04CFAD3A" w14:textId="573A4D5B" w:rsidR="001B5467" w:rsidRDefault="00104AD1" w:rsidP="00F63755">
            <w:pPr>
              <w:pStyle w:val="ListParagraph"/>
              <w:ind w:left="0"/>
              <w:jc w:val="right"/>
              <w:rPr>
                <w:rFonts w:ascii="Arial" w:hAnsi="Arial" w:cs="Arial"/>
                <w:b/>
                <w:bCs/>
              </w:rPr>
            </w:pPr>
            <w:r>
              <w:rPr>
                <w:rFonts w:ascii="Arial" w:hAnsi="Arial" w:cs="Arial"/>
                <w:b/>
                <w:bCs/>
              </w:rPr>
              <w:t xml:space="preserve">    1 541 380</w:t>
            </w:r>
          </w:p>
        </w:tc>
        <w:tc>
          <w:tcPr>
            <w:tcW w:w="1975" w:type="dxa"/>
          </w:tcPr>
          <w:p w14:paraId="2E353C6C" w14:textId="69DA9741" w:rsidR="001B5467" w:rsidRPr="00104AD1" w:rsidRDefault="00104AD1" w:rsidP="00F63755">
            <w:pPr>
              <w:pStyle w:val="ListParagraph"/>
              <w:ind w:left="0"/>
              <w:jc w:val="right"/>
              <w:rPr>
                <w:rFonts w:ascii="Arial" w:hAnsi="Arial" w:cs="Arial"/>
                <w:b/>
                <w:bCs/>
              </w:rPr>
            </w:pPr>
            <w:r>
              <w:rPr>
                <w:rFonts w:ascii="Arial" w:hAnsi="Arial" w:cs="Arial"/>
              </w:rPr>
              <w:t xml:space="preserve">    </w:t>
            </w:r>
            <w:r>
              <w:rPr>
                <w:rFonts w:ascii="Arial" w:hAnsi="Arial" w:cs="Arial"/>
                <w:b/>
                <w:bCs/>
              </w:rPr>
              <w:t>1 492 300</w:t>
            </w:r>
          </w:p>
        </w:tc>
      </w:tr>
    </w:tbl>
    <w:p w14:paraId="78311739" w14:textId="6C4352BD" w:rsidR="00104AD1" w:rsidRDefault="00104AD1" w:rsidP="003D782F">
      <w:pPr>
        <w:pStyle w:val="ListParagraph"/>
        <w:rPr>
          <w:rFonts w:ascii="Arial" w:hAnsi="Arial" w:cs="Arial"/>
          <w:b/>
          <w:bCs/>
        </w:rPr>
      </w:pPr>
      <w:r>
        <w:rPr>
          <w:rFonts w:ascii="Arial" w:hAnsi="Arial" w:cs="Arial"/>
          <w:b/>
          <w:bCs/>
        </w:rPr>
        <w:t>NOTE</w:t>
      </w:r>
      <w:r w:rsidR="00AD50D4">
        <w:rPr>
          <w:rFonts w:ascii="Arial" w:hAnsi="Arial" w:cs="Arial"/>
          <w:b/>
          <w:bCs/>
        </w:rPr>
        <w:t xml:space="preserve"> 1</w:t>
      </w:r>
      <w:r>
        <w:rPr>
          <w:rFonts w:ascii="Arial" w:hAnsi="Arial" w:cs="Arial"/>
          <w:b/>
          <w:bCs/>
        </w:rPr>
        <w:t>: C</w:t>
      </w:r>
      <w:r w:rsidR="00AD50D4">
        <w:rPr>
          <w:rFonts w:ascii="Arial" w:hAnsi="Arial" w:cs="Arial"/>
          <w:b/>
          <w:bCs/>
        </w:rPr>
        <w:t>apital</w:t>
      </w:r>
    </w:p>
    <w:p w14:paraId="1B81D550" w14:textId="5EE1113D" w:rsidR="00104AD1" w:rsidRDefault="00104AD1" w:rsidP="003D782F">
      <w:pPr>
        <w:pStyle w:val="ListParagraph"/>
        <w:rPr>
          <w:rFonts w:ascii="Arial" w:hAnsi="Arial" w:cs="Arial"/>
          <w:b/>
          <w:bCs/>
        </w:rPr>
      </w:pPr>
    </w:p>
    <w:tbl>
      <w:tblPr>
        <w:tblStyle w:val="TableGrid"/>
        <w:tblW w:w="8725" w:type="dxa"/>
        <w:tblInd w:w="720" w:type="dxa"/>
        <w:tblLook w:val="04A0" w:firstRow="1" w:lastRow="0" w:firstColumn="1" w:lastColumn="0" w:noHBand="0" w:noVBand="1"/>
      </w:tblPr>
      <w:tblGrid>
        <w:gridCol w:w="4945"/>
        <w:gridCol w:w="1890"/>
        <w:gridCol w:w="1890"/>
      </w:tblGrid>
      <w:tr w:rsidR="00104AD1" w14:paraId="6C8C076C" w14:textId="77777777" w:rsidTr="00AD50D4">
        <w:tc>
          <w:tcPr>
            <w:tcW w:w="4945" w:type="dxa"/>
          </w:tcPr>
          <w:p w14:paraId="2F2FEE6A" w14:textId="77777777" w:rsidR="00104AD1" w:rsidRDefault="00104AD1" w:rsidP="003D782F">
            <w:pPr>
              <w:pStyle w:val="ListParagraph"/>
              <w:ind w:left="0"/>
              <w:rPr>
                <w:rFonts w:ascii="Arial" w:hAnsi="Arial" w:cs="Arial"/>
                <w:b/>
                <w:bCs/>
              </w:rPr>
            </w:pPr>
          </w:p>
        </w:tc>
        <w:tc>
          <w:tcPr>
            <w:tcW w:w="1890" w:type="dxa"/>
          </w:tcPr>
          <w:p w14:paraId="5CDA3292" w14:textId="2A7F2538" w:rsidR="00104AD1" w:rsidRDefault="00CC78F0" w:rsidP="00AD50D4">
            <w:pPr>
              <w:pStyle w:val="ListParagraph"/>
              <w:ind w:left="0"/>
              <w:jc w:val="center"/>
              <w:rPr>
                <w:rFonts w:ascii="Arial" w:hAnsi="Arial" w:cs="Arial"/>
                <w:b/>
                <w:bCs/>
              </w:rPr>
            </w:pPr>
            <w:r>
              <w:rPr>
                <w:rFonts w:ascii="Arial" w:hAnsi="Arial" w:cs="Arial"/>
                <w:b/>
                <w:bCs/>
              </w:rPr>
              <w:t>YUGO</w:t>
            </w:r>
          </w:p>
        </w:tc>
        <w:tc>
          <w:tcPr>
            <w:tcW w:w="1890" w:type="dxa"/>
          </w:tcPr>
          <w:p w14:paraId="39D2F19E" w14:textId="6AC3AC8F" w:rsidR="00104AD1" w:rsidRDefault="00104AD1" w:rsidP="00AD50D4">
            <w:pPr>
              <w:pStyle w:val="ListParagraph"/>
              <w:ind w:left="0"/>
              <w:jc w:val="center"/>
              <w:rPr>
                <w:rFonts w:ascii="Arial" w:hAnsi="Arial" w:cs="Arial"/>
                <w:b/>
                <w:bCs/>
              </w:rPr>
            </w:pPr>
            <w:r>
              <w:rPr>
                <w:rFonts w:ascii="Arial" w:hAnsi="Arial" w:cs="Arial"/>
                <w:b/>
                <w:bCs/>
              </w:rPr>
              <w:t>TUMI</w:t>
            </w:r>
          </w:p>
        </w:tc>
      </w:tr>
      <w:tr w:rsidR="00104AD1" w14:paraId="79CBED4A" w14:textId="77777777" w:rsidTr="00AD50D4">
        <w:tc>
          <w:tcPr>
            <w:tcW w:w="4945" w:type="dxa"/>
          </w:tcPr>
          <w:p w14:paraId="5305AFF2" w14:textId="75DBBA61" w:rsidR="00104AD1" w:rsidRPr="00CC78F0" w:rsidRDefault="00CC78F0" w:rsidP="003D782F">
            <w:pPr>
              <w:pStyle w:val="ListParagraph"/>
              <w:ind w:left="0"/>
              <w:rPr>
                <w:rFonts w:ascii="Arial" w:hAnsi="Arial" w:cs="Arial"/>
              </w:rPr>
            </w:pPr>
            <w:r>
              <w:rPr>
                <w:rFonts w:ascii="Arial" w:hAnsi="Arial" w:cs="Arial"/>
              </w:rPr>
              <w:t>Balance on 1 March 20.6</w:t>
            </w:r>
          </w:p>
        </w:tc>
        <w:tc>
          <w:tcPr>
            <w:tcW w:w="1890" w:type="dxa"/>
          </w:tcPr>
          <w:p w14:paraId="1C3BBE8B" w14:textId="186EEFF6" w:rsidR="00104AD1" w:rsidRPr="00CC78F0" w:rsidRDefault="00CC78F0" w:rsidP="00AD50D4">
            <w:pPr>
              <w:pStyle w:val="ListParagraph"/>
              <w:ind w:left="0"/>
              <w:jc w:val="right"/>
              <w:rPr>
                <w:rFonts w:ascii="Arial" w:hAnsi="Arial" w:cs="Arial"/>
              </w:rPr>
            </w:pPr>
            <w:r>
              <w:rPr>
                <w:rFonts w:ascii="Arial" w:hAnsi="Arial" w:cs="Arial"/>
              </w:rPr>
              <w:t xml:space="preserve">     500 000</w:t>
            </w:r>
          </w:p>
        </w:tc>
        <w:tc>
          <w:tcPr>
            <w:tcW w:w="1890" w:type="dxa"/>
          </w:tcPr>
          <w:p w14:paraId="3B0995FD" w14:textId="136F5143" w:rsidR="00104AD1" w:rsidRPr="00CC78F0" w:rsidRDefault="00CC78F0" w:rsidP="00AD50D4">
            <w:pPr>
              <w:pStyle w:val="ListParagraph"/>
              <w:ind w:left="0"/>
              <w:jc w:val="right"/>
              <w:rPr>
                <w:rFonts w:ascii="Arial" w:hAnsi="Arial" w:cs="Arial"/>
              </w:rPr>
            </w:pPr>
            <w:r>
              <w:rPr>
                <w:rFonts w:ascii="Arial" w:hAnsi="Arial" w:cs="Arial"/>
              </w:rPr>
              <w:t xml:space="preserve">        400 000</w:t>
            </w:r>
          </w:p>
        </w:tc>
      </w:tr>
      <w:tr w:rsidR="00104AD1" w14:paraId="04733784" w14:textId="77777777" w:rsidTr="00AD50D4">
        <w:tc>
          <w:tcPr>
            <w:tcW w:w="4945" w:type="dxa"/>
          </w:tcPr>
          <w:p w14:paraId="1F5B1CAE" w14:textId="3B961864" w:rsidR="00104AD1" w:rsidRPr="00CC78F0" w:rsidRDefault="00CC78F0" w:rsidP="003D782F">
            <w:pPr>
              <w:pStyle w:val="ListParagraph"/>
              <w:ind w:left="0"/>
              <w:rPr>
                <w:rFonts w:ascii="Arial" w:hAnsi="Arial" w:cs="Arial"/>
              </w:rPr>
            </w:pPr>
            <w:r>
              <w:rPr>
                <w:rFonts w:ascii="Arial" w:hAnsi="Arial" w:cs="Arial"/>
              </w:rPr>
              <w:t>Addiction / Withdrawals</w:t>
            </w:r>
          </w:p>
        </w:tc>
        <w:tc>
          <w:tcPr>
            <w:tcW w:w="1890" w:type="dxa"/>
          </w:tcPr>
          <w:p w14:paraId="05680F2A" w14:textId="6E093707" w:rsidR="00104AD1" w:rsidRPr="00CC78F0" w:rsidRDefault="00CC78F0" w:rsidP="00AD50D4">
            <w:pPr>
              <w:pStyle w:val="ListParagraph"/>
              <w:ind w:left="0"/>
              <w:jc w:val="right"/>
              <w:rPr>
                <w:rFonts w:ascii="Arial" w:hAnsi="Arial" w:cs="Arial"/>
              </w:rPr>
            </w:pPr>
            <w:r>
              <w:rPr>
                <w:rFonts w:ascii="Arial" w:hAnsi="Arial" w:cs="Arial"/>
              </w:rPr>
              <w:t xml:space="preserve">       50 000</w:t>
            </w:r>
          </w:p>
        </w:tc>
        <w:tc>
          <w:tcPr>
            <w:tcW w:w="1890" w:type="dxa"/>
          </w:tcPr>
          <w:p w14:paraId="041A6A78" w14:textId="2BF9F7E9" w:rsidR="00104AD1" w:rsidRPr="00CC78F0" w:rsidRDefault="00CC78F0" w:rsidP="00AD50D4">
            <w:pPr>
              <w:pStyle w:val="ListParagraph"/>
              <w:ind w:left="0"/>
              <w:jc w:val="right"/>
              <w:rPr>
                <w:rFonts w:ascii="Arial" w:hAnsi="Arial" w:cs="Arial"/>
              </w:rPr>
            </w:pPr>
            <w:r>
              <w:rPr>
                <w:rFonts w:ascii="Arial" w:hAnsi="Arial" w:cs="Arial"/>
                <w:b/>
                <w:bCs/>
              </w:rPr>
              <w:t xml:space="preserve">      </w:t>
            </w:r>
            <w:r>
              <w:rPr>
                <w:rFonts w:ascii="Arial" w:hAnsi="Arial" w:cs="Arial"/>
              </w:rPr>
              <w:t xml:space="preserve">             0</w:t>
            </w:r>
          </w:p>
        </w:tc>
      </w:tr>
      <w:tr w:rsidR="00104AD1" w14:paraId="3065F621" w14:textId="77777777" w:rsidTr="00AD50D4">
        <w:tc>
          <w:tcPr>
            <w:tcW w:w="4945" w:type="dxa"/>
          </w:tcPr>
          <w:p w14:paraId="53258617" w14:textId="40267455" w:rsidR="00104AD1" w:rsidRPr="00CC78F0" w:rsidRDefault="00CC78F0" w:rsidP="003D782F">
            <w:pPr>
              <w:pStyle w:val="ListParagraph"/>
              <w:ind w:left="0"/>
              <w:rPr>
                <w:rFonts w:ascii="Arial" w:hAnsi="Arial" w:cs="Arial"/>
              </w:rPr>
            </w:pPr>
            <w:r>
              <w:rPr>
                <w:rFonts w:ascii="Arial" w:hAnsi="Arial" w:cs="Arial"/>
              </w:rPr>
              <w:t>Balance on 28 February 20.7</w:t>
            </w:r>
          </w:p>
        </w:tc>
        <w:tc>
          <w:tcPr>
            <w:tcW w:w="1890" w:type="dxa"/>
          </w:tcPr>
          <w:p w14:paraId="6195F09A" w14:textId="0CF97C83" w:rsidR="00104AD1" w:rsidRPr="00CC78F0" w:rsidRDefault="00AD50D4" w:rsidP="00AD50D4">
            <w:pPr>
              <w:pStyle w:val="ListParagraph"/>
              <w:numPr>
                <w:ilvl w:val="0"/>
                <w:numId w:val="5"/>
              </w:numPr>
              <w:jc w:val="right"/>
              <w:rPr>
                <w:rFonts w:ascii="Arial" w:hAnsi="Arial" w:cs="Arial"/>
              </w:rPr>
            </w:pPr>
            <w:r>
              <w:rPr>
                <w:rFonts w:ascii="Arial" w:hAnsi="Arial" w:cs="Arial"/>
                <w:b/>
                <w:bCs/>
              </w:rPr>
              <w:t>00</w:t>
            </w:r>
            <w:r w:rsidR="00CC78F0">
              <w:rPr>
                <w:rFonts w:ascii="Arial" w:hAnsi="Arial" w:cs="Arial"/>
                <w:b/>
                <w:bCs/>
              </w:rPr>
              <w:t>0</w:t>
            </w:r>
          </w:p>
        </w:tc>
        <w:tc>
          <w:tcPr>
            <w:tcW w:w="1890" w:type="dxa"/>
          </w:tcPr>
          <w:p w14:paraId="503C3264" w14:textId="5A147AC2" w:rsidR="00104AD1" w:rsidRDefault="00AD50D4" w:rsidP="00AD50D4">
            <w:pPr>
              <w:pStyle w:val="ListParagraph"/>
              <w:ind w:left="852"/>
              <w:rPr>
                <w:rFonts w:ascii="Arial" w:hAnsi="Arial" w:cs="Arial"/>
                <w:b/>
                <w:bCs/>
              </w:rPr>
            </w:pPr>
            <w:r>
              <w:rPr>
                <w:rFonts w:ascii="Arial" w:hAnsi="Arial" w:cs="Arial"/>
                <w:b/>
                <w:bCs/>
              </w:rPr>
              <w:t>400 00</w:t>
            </w:r>
            <w:r w:rsidR="007419B9">
              <w:rPr>
                <w:rFonts w:ascii="Arial" w:hAnsi="Arial" w:cs="Arial"/>
                <w:b/>
                <w:bCs/>
              </w:rPr>
              <w:t>0</w:t>
            </w:r>
            <w:r w:rsidR="00CC78F0">
              <w:rPr>
                <w:rFonts w:ascii="Arial" w:hAnsi="Arial" w:cs="Arial"/>
                <w:b/>
                <w:bCs/>
              </w:rPr>
              <w:t xml:space="preserve"> </w:t>
            </w:r>
          </w:p>
        </w:tc>
      </w:tr>
    </w:tbl>
    <w:p w14:paraId="7B5F2D52" w14:textId="77777777" w:rsidR="00104AD1" w:rsidRDefault="00104AD1" w:rsidP="003D782F">
      <w:pPr>
        <w:pStyle w:val="ListParagraph"/>
        <w:rPr>
          <w:rFonts w:ascii="Arial" w:hAnsi="Arial" w:cs="Arial"/>
          <w:b/>
          <w:bCs/>
        </w:rPr>
      </w:pPr>
    </w:p>
    <w:p w14:paraId="0739FF0F" w14:textId="3F6D42EC" w:rsidR="00104AD1" w:rsidRDefault="00104AD1" w:rsidP="003D782F">
      <w:pPr>
        <w:pStyle w:val="ListParagraph"/>
        <w:rPr>
          <w:rFonts w:ascii="Arial" w:hAnsi="Arial" w:cs="Arial"/>
          <w:b/>
          <w:bCs/>
        </w:rPr>
      </w:pPr>
    </w:p>
    <w:p w14:paraId="5DAD2881" w14:textId="119A5C72" w:rsidR="007419B9" w:rsidRDefault="007419B9" w:rsidP="007419B9">
      <w:pPr>
        <w:pStyle w:val="ListParagraph"/>
        <w:numPr>
          <w:ilvl w:val="0"/>
          <w:numId w:val="3"/>
        </w:numPr>
        <w:rPr>
          <w:rFonts w:ascii="Arial" w:hAnsi="Arial" w:cs="Arial"/>
          <w:b/>
          <w:bCs/>
        </w:rPr>
      </w:pPr>
      <w:r>
        <w:rPr>
          <w:rFonts w:ascii="Arial" w:hAnsi="Arial" w:cs="Arial"/>
          <w:b/>
          <w:bCs/>
        </w:rPr>
        <w:t>Current account balances:</w:t>
      </w:r>
    </w:p>
    <w:p w14:paraId="68D779ED" w14:textId="6336DF26" w:rsidR="00104AD1" w:rsidRDefault="00104AD1" w:rsidP="003D782F">
      <w:pPr>
        <w:pStyle w:val="ListParagraph"/>
        <w:rPr>
          <w:rFonts w:ascii="Arial" w:hAnsi="Arial" w:cs="Arial"/>
          <w:b/>
          <w:bCs/>
        </w:rPr>
      </w:pPr>
    </w:p>
    <w:tbl>
      <w:tblPr>
        <w:tblStyle w:val="TableGrid"/>
        <w:tblW w:w="8640" w:type="dxa"/>
        <w:tblInd w:w="720" w:type="dxa"/>
        <w:tblLook w:val="04A0" w:firstRow="1" w:lastRow="0" w:firstColumn="1" w:lastColumn="0" w:noHBand="0" w:noVBand="1"/>
      </w:tblPr>
      <w:tblGrid>
        <w:gridCol w:w="4951"/>
        <w:gridCol w:w="1892"/>
        <w:gridCol w:w="1797"/>
      </w:tblGrid>
      <w:tr w:rsidR="007419B9" w14:paraId="3867F3FE" w14:textId="77777777" w:rsidTr="007419B9">
        <w:trPr>
          <w:trHeight w:val="254"/>
        </w:trPr>
        <w:tc>
          <w:tcPr>
            <w:tcW w:w="4951" w:type="dxa"/>
          </w:tcPr>
          <w:p w14:paraId="59718B8B" w14:textId="77777777" w:rsidR="007419B9" w:rsidRDefault="007419B9" w:rsidP="003D782F">
            <w:pPr>
              <w:pStyle w:val="ListParagraph"/>
              <w:ind w:left="0"/>
              <w:rPr>
                <w:rFonts w:ascii="Arial" w:hAnsi="Arial" w:cs="Arial"/>
                <w:b/>
                <w:bCs/>
              </w:rPr>
            </w:pPr>
          </w:p>
        </w:tc>
        <w:tc>
          <w:tcPr>
            <w:tcW w:w="1892" w:type="dxa"/>
          </w:tcPr>
          <w:p w14:paraId="4F1FA054" w14:textId="793A6575" w:rsidR="007419B9" w:rsidRDefault="007419B9" w:rsidP="003D782F">
            <w:pPr>
              <w:pStyle w:val="ListParagraph"/>
              <w:ind w:left="0"/>
              <w:rPr>
                <w:rFonts w:ascii="Arial" w:hAnsi="Arial" w:cs="Arial"/>
                <w:b/>
                <w:bCs/>
              </w:rPr>
            </w:pPr>
            <w:r>
              <w:rPr>
                <w:rFonts w:ascii="Arial" w:hAnsi="Arial" w:cs="Arial"/>
                <w:b/>
                <w:bCs/>
              </w:rPr>
              <w:t xml:space="preserve">    YUGO</w:t>
            </w:r>
          </w:p>
        </w:tc>
        <w:tc>
          <w:tcPr>
            <w:tcW w:w="1797" w:type="dxa"/>
          </w:tcPr>
          <w:p w14:paraId="740329D0" w14:textId="71E959D1" w:rsidR="007419B9" w:rsidRDefault="007419B9" w:rsidP="003D782F">
            <w:pPr>
              <w:pStyle w:val="ListParagraph"/>
              <w:ind w:left="0"/>
              <w:rPr>
                <w:rFonts w:ascii="Arial" w:hAnsi="Arial" w:cs="Arial"/>
                <w:b/>
                <w:bCs/>
              </w:rPr>
            </w:pPr>
            <w:r>
              <w:rPr>
                <w:rFonts w:ascii="Arial" w:hAnsi="Arial" w:cs="Arial"/>
                <w:b/>
                <w:bCs/>
              </w:rPr>
              <w:t xml:space="preserve">     TUMI</w:t>
            </w:r>
          </w:p>
        </w:tc>
      </w:tr>
      <w:tr w:rsidR="007419B9" w14:paraId="3AA8CB75" w14:textId="77777777" w:rsidTr="007419B9">
        <w:trPr>
          <w:trHeight w:val="254"/>
        </w:trPr>
        <w:tc>
          <w:tcPr>
            <w:tcW w:w="4951" w:type="dxa"/>
          </w:tcPr>
          <w:p w14:paraId="0708329D" w14:textId="37909402" w:rsidR="007419B9" w:rsidRPr="007419B9" w:rsidRDefault="007419B9" w:rsidP="003D782F">
            <w:pPr>
              <w:pStyle w:val="ListParagraph"/>
              <w:ind w:left="0"/>
              <w:rPr>
                <w:rFonts w:ascii="Arial" w:hAnsi="Arial" w:cs="Arial"/>
              </w:rPr>
            </w:pPr>
            <w:r>
              <w:rPr>
                <w:rFonts w:ascii="Arial" w:hAnsi="Arial" w:cs="Arial"/>
              </w:rPr>
              <w:t>Opening balance (01:03:20.6)</w:t>
            </w:r>
          </w:p>
        </w:tc>
        <w:tc>
          <w:tcPr>
            <w:tcW w:w="1892" w:type="dxa"/>
          </w:tcPr>
          <w:p w14:paraId="14AD308F" w14:textId="73A8BE6F" w:rsidR="007419B9" w:rsidRPr="007419B9" w:rsidRDefault="007419B9" w:rsidP="00AD50D4">
            <w:pPr>
              <w:pStyle w:val="ListParagraph"/>
              <w:ind w:left="0"/>
              <w:jc w:val="right"/>
              <w:rPr>
                <w:rFonts w:ascii="Arial" w:hAnsi="Arial" w:cs="Arial"/>
              </w:rPr>
            </w:pPr>
            <w:r>
              <w:rPr>
                <w:rFonts w:ascii="Arial" w:hAnsi="Arial" w:cs="Arial"/>
              </w:rPr>
              <w:t xml:space="preserve">    (21 400)</w:t>
            </w:r>
          </w:p>
        </w:tc>
        <w:tc>
          <w:tcPr>
            <w:tcW w:w="1797" w:type="dxa"/>
          </w:tcPr>
          <w:p w14:paraId="608A749E" w14:textId="325C8777" w:rsidR="007419B9" w:rsidRPr="007419B9" w:rsidRDefault="007419B9" w:rsidP="00AD50D4">
            <w:pPr>
              <w:pStyle w:val="ListParagraph"/>
              <w:ind w:left="0"/>
              <w:jc w:val="right"/>
              <w:rPr>
                <w:rFonts w:ascii="Arial" w:hAnsi="Arial" w:cs="Arial"/>
              </w:rPr>
            </w:pPr>
            <w:r>
              <w:rPr>
                <w:rFonts w:ascii="Arial" w:hAnsi="Arial" w:cs="Arial"/>
              </w:rPr>
              <w:t xml:space="preserve">     4 000</w:t>
            </w:r>
          </w:p>
        </w:tc>
      </w:tr>
      <w:tr w:rsidR="007419B9" w14:paraId="4AB5F30E" w14:textId="77777777" w:rsidTr="007419B9">
        <w:trPr>
          <w:trHeight w:val="254"/>
        </w:trPr>
        <w:tc>
          <w:tcPr>
            <w:tcW w:w="4951" w:type="dxa"/>
          </w:tcPr>
          <w:p w14:paraId="78921D38" w14:textId="32DA16C8" w:rsidR="007419B9" w:rsidRPr="007419B9" w:rsidRDefault="007419B9" w:rsidP="003D782F">
            <w:pPr>
              <w:pStyle w:val="ListParagraph"/>
              <w:ind w:left="0"/>
              <w:rPr>
                <w:rFonts w:ascii="Arial" w:hAnsi="Arial" w:cs="Arial"/>
              </w:rPr>
            </w:pPr>
            <w:r>
              <w:rPr>
                <w:rFonts w:ascii="Arial" w:hAnsi="Arial" w:cs="Arial"/>
              </w:rPr>
              <w:t>Closing balance (28:02:20.7)</w:t>
            </w:r>
          </w:p>
        </w:tc>
        <w:tc>
          <w:tcPr>
            <w:tcW w:w="1892" w:type="dxa"/>
          </w:tcPr>
          <w:p w14:paraId="71270502" w14:textId="5EFF6285" w:rsidR="007419B9" w:rsidRPr="007419B9" w:rsidRDefault="007419B9" w:rsidP="00AD50D4">
            <w:pPr>
              <w:pStyle w:val="ListParagraph"/>
              <w:ind w:left="0"/>
              <w:jc w:val="right"/>
              <w:rPr>
                <w:rFonts w:ascii="Arial" w:hAnsi="Arial" w:cs="Arial"/>
              </w:rPr>
            </w:pPr>
            <w:r>
              <w:rPr>
                <w:rFonts w:ascii="Arial" w:hAnsi="Arial" w:cs="Arial"/>
              </w:rPr>
              <w:t xml:space="preserve">      19 800</w:t>
            </w:r>
          </w:p>
        </w:tc>
        <w:tc>
          <w:tcPr>
            <w:tcW w:w="1797" w:type="dxa"/>
          </w:tcPr>
          <w:p w14:paraId="1877E5C2" w14:textId="442726A0" w:rsidR="007419B9" w:rsidRPr="007419B9" w:rsidRDefault="007419B9" w:rsidP="00AD50D4">
            <w:pPr>
              <w:pStyle w:val="ListParagraph"/>
              <w:ind w:left="0"/>
              <w:jc w:val="right"/>
              <w:rPr>
                <w:rFonts w:ascii="Arial" w:hAnsi="Arial" w:cs="Arial"/>
              </w:rPr>
            </w:pPr>
            <w:r>
              <w:rPr>
                <w:rFonts w:ascii="Arial" w:hAnsi="Arial" w:cs="Arial"/>
              </w:rPr>
              <w:t xml:space="preserve">    42 800</w:t>
            </w:r>
          </w:p>
        </w:tc>
      </w:tr>
    </w:tbl>
    <w:p w14:paraId="5C042E72" w14:textId="09267900" w:rsidR="00104AD1" w:rsidRDefault="00104AD1" w:rsidP="003D782F">
      <w:pPr>
        <w:pStyle w:val="ListParagraph"/>
        <w:rPr>
          <w:rFonts w:ascii="Arial" w:hAnsi="Arial" w:cs="Arial"/>
          <w:b/>
          <w:bCs/>
        </w:rPr>
      </w:pPr>
    </w:p>
    <w:p w14:paraId="2A5001B4" w14:textId="6DCA1127" w:rsidR="00FB1D37" w:rsidRPr="00AD50D4" w:rsidRDefault="00FB1D37" w:rsidP="00FB1D37">
      <w:pPr>
        <w:pStyle w:val="ListParagraph"/>
        <w:numPr>
          <w:ilvl w:val="0"/>
          <w:numId w:val="3"/>
        </w:numPr>
        <w:rPr>
          <w:rFonts w:ascii="Arial" w:hAnsi="Arial" w:cs="Arial"/>
          <w:b/>
          <w:bCs/>
        </w:rPr>
      </w:pPr>
      <w:r w:rsidRPr="00FB1D37">
        <w:rPr>
          <w:rFonts w:ascii="Arial" w:hAnsi="Arial" w:cs="Arial"/>
        </w:rPr>
        <w:t>Th</w:t>
      </w:r>
      <w:r>
        <w:rPr>
          <w:rFonts w:ascii="Arial" w:hAnsi="Arial" w:cs="Arial"/>
        </w:rPr>
        <w:t>e Net profit from the Income Statement is R294 850.</w:t>
      </w:r>
    </w:p>
    <w:p w14:paraId="7C00F82E" w14:textId="77777777" w:rsidR="00AD50D4" w:rsidRPr="00FB1D37" w:rsidRDefault="00AD50D4" w:rsidP="00AD50D4">
      <w:pPr>
        <w:pStyle w:val="ListParagraph"/>
        <w:rPr>
          <w:rFonts w:ascii="Arial" w:hAnsi="Arial" w:cs="Arial"/>
          <w:b/>
          <w:bCs/>
        </w:rPr>
      </w:pPr>
    </w:p>
    <w:p w14:paraId="5555BC80" w14:textId="65A89516" w:rsidR="00FB1D37" w:rsidRPr="00FB1D37" w:rsidRDefault="00FB1D37" w:rsidP="00FB1D37">
      <w:pPr>
        <w:pStyle w:val="ListParagraph"/>
        <w:numPr>
          <w:ilvl w:val="0"/>
          <w:numId w:val="3"/>
        </w:numPr>
        <w:rPr>
          <w:rFonts w:ascii="Arial" w:hAnsi="Arial" w:cs="Arial"/>
          <w:b/>
          <w:bCs/>
        </w:rPr>
      </w:pPr>
      <w:r>
        <w:rPr>
          <w:rFonts w:ascii="Arial" w:hAnsi="Arial" w:cs="Arial"/>
        </w:rPr>
        <w:t>The profit after deducting the total primary distribution of the partners (remaining profit for final division) is R19 950</w:t>
      </w:r>
    </w:p>
    <w:p w14:paraId="0F6C4E2D" w14:textId="7546FE67" w:rsidR="00FB1D37" w:rsidRDefault="00FB1D37" w:rsidP="00FB1D37">
      <w:pPr>
        <w:pStyle w:val="ListParagraph"/>
        <w:rPr>
          <w:rFonts w:ascii="Arial" w:hAnsi="Arial" w:cs="Arial"/>
          <w:b/>
          <w:bCs/>
        </w:rPr>
      </w:pPr>
    </w:p>
    <w:p w14:paraId="3F9A9913" w14:textId="28EF37DC" w:rsidR="00FB1D37" w:rsidRDefault="00FB1D37" w:rsidP="00FB1D37">
      <w:pPr>
        <w:pStyle w:val="ListParagraph"/>
        <w:rPr>
          <w:rFonts w:ascii="Arial" w:hAnsi="Arial" w:cs="Arial"/>
          <w:b/>
          <w:bCs/>
        </w:rPr>
      </w:pPr>
    </w:p>
    <w:p w14:paraId="7C3EB11C" w14:textId="1105EA11" w:rsidR="00FB1D37" w:rsidRDefault="00FB1D37" w:rsidP="00FB1D37">
      <w:pPr>
        <w:pStyle w:val="ListParagraph"/>
        <w:numPr>
          <w:ilvl w:val="0"/>
          <w:numId w:val="3"/>
        </w:numPr>
        <w:rPr>
          <w:rFonts w:ascii="Arial" w:hAnsi="Arial" w:cs="Arial"/>
          <w:b/>
          <w:bCs/>
        </w:rPr>
      </w:pPr>
      <w:r>
        <w:rPr>
          <w:rFonts w:ascii="Arial" w:hAnsi="Arial" w:cs="Arial"/>
          <w:b/>
          <w:bCs/>
        </w:rPr>
        <w:t>Additional information:</w:t>
      </w:r>
    </w:p>
    <w:p w14:paraId="75C16B9C" w14:textId="184A3157" w:rsidR="00FB1D37" w:rsidRDefault="00FB1D37" w:rsidP="00FB1D37">
      <w:pPr>
        <w:pStyle w:val="ListParagraph"/>
        <w:rPr>
          <w:rFonts w:ascii="Arial" w:hAnsi="Arial" w:cs="Arial"/>
          <w:b/>
          <w:bCs/>
        </w:rPr>
      </w:pPr>
    </w:p>
    <w:p w14:paraId="71539F35" w14:textId="4E1B8375" w:rsidR="00FB1D37" w:rsidRPr="00AD50D4" w:rsidRDefault="00FB1D37" w:rsidP="00AD50D4">
      <w:pPr>
        <w:pStyle w:val="ListParagraph"/>
        <w:numPr>
          <w:ilvl w:val="0"/>
          <w:numId w:val="7"/>
        </w:numPr>
        <w:rPr>
          <w:rFonts w:ascii="Arial" w:hAnsi="Arial" w:cs="Arial"/>
        </w:rPr>
      </w:pPr>
      <w:r w:rsidRPr="00AD50D4">
        <w:rPr>
          <w:rFonts w:ascii="Arial" w:hAnsi="Arial" w:cs="Arial"/>
        </w:rPr>
        <w:t>Int</w:t>
      </w:r>
      <w:r w:rsidR="00F35210" w:rsidRPr="00AD50D4">
        <w:rPr>
          <w:rFonts w:ascii="Arial" w:hAnsi="Arial" w:cs="Arial"/>
        </w:rPr>
        <w:t xml:space="preserve">erest on capital is 6% p.a on capital balances. Take into </w:t>
      </w:r>
      <w:r w:rsidR="00AD50D4">
        <w:rPr>
          <w:rFonts w:ascii="Arial" w:hAnsi="Arial" w:cs="Arial"/>
        </w:rPr>
        <w:t xml:space="preserve">account </w:t>
      </w:r>
      <w:r w:rsidR="00F35210" w:rsidRPr="00AD50D4">
        <w:rPr>
          <w:rFonts w:ascii="Arial" w:hAnsi="Arial" w:cs="Arial"/>
        </w:rPr>
        <w:t xml:space="preserve">that </w:t>
      </w:r>
      <w:r w:rsidR="00F35210" w:rsidRPr="00AD50D4">
        <w:rPr>
          <w:rFonts w:ascii="Arial" w:hAnsi="Arial" w:cs="Arial"/>
          <w:b/>
          <w:bCs/>
        </w:rPr>
        <w:t>Yugo</w:t>
      </w:r>
      <w:r w:rsidR="00F35210" w:rsidRPr="00AD50D4">
        <w:rPr>
          <w:rFonts w:ascii="Arial" w:hAnsi="Arial" w:cs="Arial"/>
        </w:rPr>
        <w:t xml:space="preserve"> increased his capital on 1 May 20.6.</w:t>
      </w:r>
    </w:p>
    <w:p w14:paraId="2B993B01" w14:textId="1948D920" w:rsidR="00F35210" w:rsidRDefault="00F35210" w:rsidP="00AD50D4">
      <w:pPr>
        <w:pStyle w:val="ListParagraph"/>
        <w:numPr>
          <w:ilvl w:val="0"/>
          <w:numId w:val="7"/>
        </w:numPr>
        <w:rPr>
          <w:rFonts w:ascii="Arial" w:hAnsi="Arial" w:cs="Arial"/>
        </w:rPr>
      </w:pPr>
      <w:r>
        <w:rPr>
          <w:rFonts w:ascii="Arial" w:hAnsi="Arial" w:cs="Arial"/>
          <w:b/>
          <w:bCs/>
        </w:rPr>
        <w:t>Tumi</w:t>
      </w:r>
      <w:r>
        <w:rPr>
          <w:rFonts w:ascii="Arial" w:hAnsi="Arial" w:cs="Arial"/>
        </w:rPr>
        <w:t xml:space="preserve"> (who is the Sales Manager) is entitled to an annual bonus.</w:t>
      </w:r>
    </w:p>
    <w:p w14:paraId="54B4E79C" w14:textId="1481C60A" w:rsidR="00F35210" w:rsidRDefault="00F35210" w:rsidP="00AD50D4">
      <w:pPr>
        <w:pStyle w:val="ListParagraph"/>
        <w:numPr>
          <w:ilvl w:val="0"/>
          <w:numId w:val="7"/>
        </w:numPr>
        <w:rPr>
          <w:rFonts w:ascii="Arial" w:hAnsi="Arial" w:cs="Arial"/>
        </w:rPr>
      </w:pPr>
      <w:r>
        <w:rPr>
          <w:rFonts w:ascii="Arial" w:hAnsi="Arial" w:cs="Arial"/>
        </w:rPr>
        <w:t>Profit and lo</w:t>
      </w:r>
      <w:r w:rsidR="00AD50D4">
        <w:rPr>
          <w:rFonts w:ascii="Arial" w:hAnsi="Arial" w:cs="Arial"/>
        </w:rPr>
        <w:t>s</w:t>
      </w:r>
      <w:r>
        <w:rPr>
          <w:rFonts w:ascii="Arial" w:hAnsi="Arial" w:cs="Arial"/>
        </w:rPr>
        <w:t>ses are shared in the ratio of cap</w:t>
      </w:r>
      <w:r w:rsidR="007E7F9F">
        <w:rPr>
          <w:rFonts w:ascii="Arial" w:hAnsi="Arial" w:cs="Arial"/>
        </w:rPr>
        <w:t>ital balances at the end of the year.</w:t>
      </w:r>
    </w:p>
    <w:p w14:paraId="62FD20E1" w14:textId="23E35459" w:rsidR="007E7F9F" w:rsidRDefault="007E7F9F" w:rsidP="00FB1D37">
      <w:pPr>
        <w:pStyle w:val="ListParagraph"/>
        <w:rPr>
          <w:rFonts w:ascii="Arial" w:hAnsi="Arial" w:cs="Arial"/>
        </w:rPr>
      </w:pPr>
    </w:p>
    <w:p w14:paraId="5CAA0C3F" w14:textId="58BA2903" w:rsidR="007E7F9F" w:rsidRDefault="007E7F9F" w:rsidP="007E7F9F">
      <w:pPr>
        <w:pStyle w:val="ListParagraph"/>
        <w:numPr>
          <w:ilvl w:val="0"/>
          <w:numId w:val="3"/>
        </w:numPr>
        <w:rPr>
          <w:rFonts w:ascii="Arial" w:hAnsi="Arial" w:cs="Arial"/>
          <w:b/>
          <w:bCs/>
        </w:rPr>
      </w:pPr>
      <w:r>
        <w:rPr>
          <w:rFonts w:ascii="Arial" w:hAnsi="Arial" w:cs="Arial"/>
          <w:b/>
          <w:bCs/>
        </w:rPr>
        <w:t>Financial indicators for 20.7 (</w:t>
      </w:r>
      <w:r w:rsidR="00F36220">
        <w:rPr>
          <w:rFonts w:ascii="Arial" w:hAnsi="Arial" w:cs="Arial"/>
          <w:b/>
          <w:bCs/>
          <w:i/>
          <w:iCs/>
        </w:rPr>
        <w:t>with comparative figures</w:t>
      </w:r>
      <w:r>
        <w:rPr>
          <w:rFonts w:ascii="Arial" w:hAnsi="Arial" w:cs="Arial"/>
          <w:b/>
          <w:bCs/>
        </w:rPr>
        <w:t>)</w:t>
      </w:r>
    </w:p>
    <w:p w14:paraId="6FB272A3" w14:textId="2BE4CD3A" w:rsidR="007E7F9F" w:rsidRDefault="007E7F9F" w:rsidP="007E7F9F">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4675"/>
        <w:gridCol w:w="1980"/>
        <w:gridCol w:w="1975"/>
      </w:tblGrid>
      <w:tr w:rsidR="007E7F9F" w14:paraId="36D23832" w14:textId="77777777" w:rsidTr="007E7F9F">
        <w:tc>
          <w:tcPr>
            <w:tcW w:w="4675" w:type="dxa"/>
          </w:tcPr>
          <w:p w14:paraId="74C736EC" w14:textId="77777777" w:rsidR="007E7F9F" w:rsidRDefault="007E7F9F" w:rsidP="007E7F9F">
            <w:pPr>
              <w:pStyle w:val="ListParagraph"/>
              <w:ind w:left="0"/>
              <w:rPr>
                <w:rFonts w:ascii="Arial" w:hAnsi="Arial" w:cs="Arial"/>
                <w:b/>
                <w:bCs/>
              </w:rPr>
            </w:pPr>
          </w:p>
        </w:tc>
        <w:tc>
          <w:tcPr>
            <w:tcW w:w="1980" w:type="dxa"/>
          </w:tcPr>
          <w:p w14:paraId="25212B95" w14:textId="5F17A652" w:rsidR="007E7F9F" w:rsidRDefault="007E7F9F" w:rsidP="00AD50D4">
            <w:pPr>
              <w:pStyle w:val="ListParagraph"/>
              <w:ind w:left="0"/>
              <w:jc w:val="center"/>
              <w:rPr>
                <w:rFonts w:ascii="Arial" w:hAnsi="Arial" w:cs="Arial"/>
                <w:b/>
                <w:bCs/>
              </w:rPr>
            </w:pPr>
            <w:r>
              <w:rPr>
                <w:rFonts w:ascii="Arial" w:hAnsi="Arial" w:cs="Arial"/>
                <w:b/>
                <w:bCs/>
              </w:rPr>
              <w:t>20.7</w:t>
            </w:r>
          </w:p>
        </w:tc>
        <w:tc>
          <w:tcPr>
            <w:tcW w:w="1975" w:type="dxa"/>
          </w:tcPr>
          <w:p w14:paraId="1992FBCA" w14:textId="295488DC" w:rsidR="007E7F9F" w:rsidRDefault="007E7F9F" w:rsidP="00AD50D4">
            <w:pPr>
              <w:pStyle w:val="ListParagraph"/>
              <w:ind w:left="0"/>
              <w:jc w:val="center"/>
              <w:rPr>
                <w:rFonts w:ascii="Arial" w:hAnsi="Arial" w:cs="Arial"/>
                <w:b/>
                <w:bCs/>
              </w:rPr>
            </w:pPr>
            <w:r>
              <w:rPr>
                <w:rFonts w:ascii="Arial" w:hAnsi="Arial" w:cs="Arial"/>
                <w:b/>
                <w:bCs/>
              </w:rPr>
              <w:t>20.6</w:t>
            </w:r>
          </w:p>
        </w:tc>
      </w:tr>
      <w:tr w:rsidR="007E7F9F" w14:paraId="10BC2F1A" w14:textId="77777777" w:rsidTr="007E7F9F">
        <w:tc>
          <w:tcPr>
            <w:tcW w:w="4675" w:type="dxa"/>
          </w:tcPr>
          <w:p w14:paraId="39C29867" w14:textId="608DA917" w:rsidR="007E7F9F" w:rsidRPr="007E7F9F" w:rsidRDefault="007E7F9F" w:rsidP="007E7F9F">
            <w:pPr>
              <w:pStyle w:val="ListParagraph"/>
              <w:ind w:left="0"/>
              <w:rPr>
                <w:rFonts w:ascii="Arial" w:hAnsi="Arial" w:cs="Arial"/>
              </w:rPr>
            </w:pPr>
            <w:r>
              <w:rPr>
                <w:rFonts w:ascii="Arial" w:hAnsi="Arial" w:cs="Arial"/>
              </w:rPr>
              <w:t>Current ratio</w:t>
            </w:r>
          </w:p>
        </w:tc>
        <w:tc>
          <w:tcPr>
            <w:tcW w:w="1980" w:type="dxa"/>
          </w:tcPr>
          <w:p w14:paraId="65747A2A" w14:textId="42368F12" w:rsidR="007E7F9F" w:rsidRPr="007E7F9F" w:rsidRDefault="007E7F9F" w:rsidP="00AD50D4">
            <w:pPr>
              <w:pStyle w:val="ListParagraph"/>
              <w:ind w:left="0"/>
              <w:jc w:val="center"/>
              <w:rPr>
                <w:rFonts w:ascii="Arial" w:hAnsi="Arial" w:cs="Arial"/>
              </w:rPr>
            </w:pPr>
            <w:r>
              <w:rPr>
                <w:rFonts w:ascii="Arial" w:hAnsi="Arial" w:cs="Arial"/>
              </w:rPr>
              <w:t>1</w:t>
            </w:r>
            <w:r w:rsidR="00AD50D4">
              <w:rPr>
                <w:rFonts w:ascii="Arial" w:hAnsi="Arial" w:cs="Arial"/>
              </w:rPr>
              <w:t>.</w:t>
            </w:r>
            <w:r>
              <w:rPr>
                <w:rFonts w:ascii="Arial" w:hAnsi="Arial" w:cs="Arial"/>
              </w:rPr>
              <w:t>6: 1</w:t>
            </w:r>
          </w:p>
        </w:tc>
        <w:tc>
          <w:tcPr>
            <w:tcW w:w="1975" w:type="dxa"/>
          </w:tcPr>
          <w:p w14:paraId="795D70C5" w14:textId="1668DB64" w:rsidR="007E7F9F" w:rsidRPr="007E7F9F" w:rsidRDefault="007E7F9F" w:rsidP="00AD50D4">
            <w:pPr>
              <w:pStyle w:val="ListParagraph"/>
              <w:ind w:left="0"/>
              <w:jc w:val="center"/>
              <w:rPr>
                <w:rFonts w:ascii="Arial" w:hAnsi="Arial" w:cs="Arial"/>
              </w:rPr>
            </w:pPr>
            <w:r>
              <w:rPr>
                <w:rFonts w:ascii="Arial" w:hAnsi="Arial" w:cs="Arial"/>
              </w:rPr>
              <w:t>2.5 :1</w:t>
            </w:r>
          </w:p>
        </w:tc>
      </w:tr>
      <w:tr w:rsidR="007E7F9F" w14:paraId="7840222E" w14:textId="77777777" w:rsidTr="007E7F9F">
        <w:tc>
          <w:tcPr>
            <w:tcW w:w="4675" w:type="dxa"/>
          </w:tcPr>
          <w:p w14:paraId="1E67C3E7" w14:textId="00089901" w:rsidR="007E7F9F" w:rsidRPr="007E7F9F" w:rsidRDefault="007E7F9F" w:rsidP="007E7F9F">
            <w:pPr>
              <w:pStyle w:val="ListParagraph"/>
              <w:ind w:left="0"/>
              <w:rPr>
                <w:rFonts w:ascii="Arial" w:hAnsi="Arial" w:cs="Arial"/>
              </w:rPr>
            </w:pPr>
            <w:r>
              <w:rPr>
                <w:rFonts w:ascii="Arial" w:hAnsi="Arial" w:cs="Arial"/>
              </w:rPr>
              <w:t>Acid-test ratio</w:t>
            </w:r>
          </w:p>
        </w:tc>
        <w:tc>
          <w:tcPr>
            <w:tcW w:w="1980" w:type="dxa"/>
          </w:tcPr>
          <w:p w14:paraId="7844A681" w14:textId="4FB55A9A" w:rsidR="007E7F9F" w:rsidRPr="00F36220" w:rsidRDefault="00F36220" w:rsidP="00AD50D4">
            <w:pPr>
              <w:pStyle w:val="ListParagraph"/>
              <w:ind w:left="0"/>
              <w:jc w:val="center"/>
              <w:rPr>
                <w:rFonts w:ascii="Arial" w:hAnsi="Arial" w:cs="Arial"/>
              </w:rPr>
            </w:pPr>
            <w:r>
              <w:rPr>
                <w:rFonts w:ascii="Arial" w:hAnsi="Arial" w:cs="Arial"/>
              </w:rPr>
              <w:t>1.1 :1</w:t>
            </w:r>
          </w:p>
        </w:tc>
        <w:tc>
          <w:tcPr>
            <w:tcW w:w="1975" w:type="dxa"/>
          </w:tcPr>
          <w:p w14:paraId="0DD32506" w14:textId="497C3401" w:rsidR="007E7F9F" w:rsidRPr="00F36220" w:rsidRDefault="00F36220" w:rsidP="00AD50D4">
            <w:pPr>
              <w:pStyle w:val="ListParagraph"/>
              <w:ind w:left="0"/>
              <w:jc w:val="center"/>
              <w:rPr>
                <w:rFonts w:ascii="Arial" w:hAnsi="Arial" w:cs="Arial"/>
              </w:rPr>
            </w:pPr>
            <w:r>
              <w:rPr>
                <w:rFonts w:ascii="Arial" w:hAnsi="Arial" w:cs="Arial"/>
              </w:rPr>
              <w:t>1</w:t>
            </w:r>
            <w:r w:rsidR="00AD50D4">
              <w:rPr>
                <w:rFonts w:ascii="Arial" w:hAnsi="Arial" w:cs="Arial"/>
              </w:rPr>
              <w:t>.</w:t>
            </w:r>
            <w:r>
              <w:rPr>
                <w:rFonts w:ascii="Arial" w:hAnsi="Arial" w:cs="Arial"/>
              </w:rPr>
              <w:t>8: 1</w:t>
            </w:r>
          </w:p>
        </w:tc>
      </w:tr>
      <w:tr w:rsidR="007E7F9F" w14:paraId="6BD3108C" w14:textId="77777777" w:rsidTr="007E7F9F">
        <w:tc>
          <w:tcPr>
            <w:tcW w:w="4675" w:type="dxa"/>
          </w:tcPr>
          <w:p w14:paraId="4F6C3818" w14:textId="1C677767" w:rsidR="007E7F9F" w:rsidRPr="007E7F9F" w:rsidRDefault="007E7F9F" w:rsidP="007E7F9F">
            <w:pPr>
              <w:pStyle w:val="ListParagraph"/>
              <w:ind w:left="0"/>
              <w:rPr>
                <w:rFonts w:ascii="Arial" w:hAnsi="Arial" w:cs="Arial"/>
              </w:rPr>
            </w:pPr>
            <w:r>
              <w:rPr>
                <w:rFonts w:ascii="Arial" w:hAnsi="Arial" w:cs="Arial"/>
              </w:rPr>
              <w:t xml:space="preserve">Debtors collection period </w:t>
            </w:r>
          </w:p>
        </w:tc>
        <w:tc>
          <w:tcPr>
            <w:tcW w:w="1980" w:type="dxa"/>
          </w:tcPr>
          <w:p w14:paraId="392B5190" w14:textId="6C3E680D" w:rsidR="007E7F9F" w:rsidRPr="00F36220" w:rsidRDefault="00F36220" w:rsidP="00AD50D4">
            <w:pPr>
              <w:pStyle w:val="ListParagraph"/>
              <w:ind w:left="0"/>
              <w:jc w:val="center"/>
              <w:rPr>
                <w:rFonts w:ascii="Arial" w:hAnsi="Arial" w:cs="Arial"/>
              </w:rPr>
            </w:pPr>
            <w:r>
              <w:rPr>
                <w:rFonts w:ascii="Arial" w:hAnsi="Arial" w:cs="Arial"/>
              </w:rPr>
              <w:t>31 days</w:t>
            </w:r>
          </w:p>
        </w:tc>
        <w:tc>
          <w:tcPr>
            <w:tcW w:w="1975" w:type="dxa"/>
          </w:tcPr>
          <w:p w14:paraId="05B0D474" w14:textId="312AA0DA" w:rsidR="007E7F9F" w:rsidRPr="00F36220" w:rsidRDefault="00F36220" w:rsidP="00AD50D4">
            <w:pPr>
              <w:pStyle w:val="ListParagraph"/>
              <w:ind w:left="0"/>
              <w:jc w:val="center"/>
              <w:rPr>
                <w:rFonts w:ascii="Arial" w:hAnsi="Arial" w:cs="Arial"/>
              </w:rPr>
            </w:pPr>
            <w:r>
              <w:rPr>
                <w:rFonts w:ascii="Arial" w:hAnsi="Arial" w:cs="Arial"/>
              </w:rPr>
              <w:t>42 days</w:t>
            </w:r>
          </w:p>
        </w:tc>
      </w:tr>
      <w:tr w:rsidR="007E7F9F" w14:paraId="537B2305" w14:textId="77777777" w:rsidTr="007E7F9F">
        <w:tc>
          <w:tcPr>
            <w:tcW w:w="4675" w:type="dxa"/>
          </w:tcPr>
          <w:p w14:paraId="1B2EC3B9" w14:textId="0C848294" w:rsidR="007E7F9F" w:rsidRPr="00F36220" w:rsidRDefault="00F36220" w:rsidP="007E7F9F">
            <w:pPr>
              <w:pStyle w:val="ListParagraph"/>
              <w:ind w:left="0"/>
              <w:rPr>
                <w:rFonts w:ascii="Arial" w:hAnsi="Arial" w:cs="Arial"/>
              </w:rPr>
            </w:pPr>
            <w:r>
              <w:rPr>
                <w:rFonts w:ascii="Arial" w:hAnsi="Arial" w:cs="Arial"/>
              </w:rPr>
              <w:t>Creditors payment period</w:t>
            </w:r>
          </w:p>
        </w:tc>
        <w:tc>
          <w:tcPr>
            <w:tcW w:w="1980" w:type="dxa"/>
          </w:tcPr>
          <w:p w14:paraId="5C2621F7" w14:textId="4B6994D9" w:rsidR="007E7F9F" w:rsidRPr="00F36220" w:rsidRDefault="00F36220" w:rsidP="00AD50D4">
            <w:pPr>
              <w:pStyle w:val="ListParagraph"/>
              <w:ind w:left="0"/>
              <w:jc w:val="center"/>
              <w:rPr>
                <w:rFonts w:ascii="Arial" w:hAnsi="Arial" w:cs="Arial"/>
              </w:rPr>
            </w:pPr>
            <w:r>
              <w:rPr>
                <w:rFonts w:ascii="Arial" w:hAnsi="Arial" w:cs="Arial"/>
              </w:rPr>
              <w:t>76 days</w:t>
            </w:r>
          </w:p>
        </w:tc>
        <w:tc>
          <w:tcPr>
            <w:tcW w:w="1975" w:type="dxa"/>
          </w:tcPr>
          <w:p w14:paraId="6C17433B" w14:textId="2C8037E1" w:rsidR="007E7F9F" w:rsidRPr="00F36220" w:rsidRDefault="00F36220" w:rsidP="00AD50D4">
            <w:pPr>
              <w:pStyle w:val="ListParagraph"/>
              <w:ind w:left="0"/>
              <w:jc w:val="center"/>
              <w:rPr>
                <w:rFonts w:ascii="Arial" w:hAnsi="Arial" w:cs="Arial"/>
              </w:rPr>
            </w:pPr>
            <w:r>
              <w:rPr>
                <w:rFonts w:ascii="Arial" w:hAnsi="Arial" w:cs="Arial"/>
              </w:rPr>
              <w:t>82 days</w:t>
            </w:r>
          </w:p>
        </w:tc>
      </w:tr>
      <w:tr w:rsidR="007E7F9F" w14:paraId="4928ED5B" w14:textId="77777777" w:rsidTr="007E7F9F">
        <w:tc>
          <w:tcPr>
            <w:tcW w:w="4675" w:type="dxa"/>
          </w:tcPr>
          <w:p w14:paraId="35FB68EF" w14:textId="14F9872F" w:rsidR="007E7F9F" w:rsidRPr="00F36220" w:rsidRDefault="00F36220" w:rsidP="007E7F9F">
            <w:pPr>
              <w:pStyle w:val="ListParagraph"/>
              <w:ind w:left="0"/>
              <w:rPr>
                <w:rFonts w:ascii="Arial" w:hAnsi="Arial" w:cs="Arial"/>
              </w:rPr>
            </w:pPr>
            <w:r>
              <w:rPr>
                <w:rFonts w:ascii="Arial" w:hAnsi="Arial" w:cs="Arial"/>
              </w:rPr>
              <w:t>Debt/Equity ratio</w:t>
            </w:r>
          </w:p>
        </w:tc>
        <w:tc>
          <w:tcPr>
            <w:tcW w:w="1980" w:type="dxa"/>
          </w:tcPr>
          <w:p w14:paraId="03355AE3" w14:textId="4DEC6D8E" w:rsidR="007E7F9F" w:rsidRPr="00F36220" w:rsidRDefault="00F36220" w:rsidP="00AD50D4">
            <w:pPr>
              <w:pStyle w:val="ListParagraph"/>
              <w:ind w:left="0"/>
              <w:jc w:val="center"/>
              <w:rPr>
                <w:rFonts w:ascii="Arial" w:hAnsi="Arial" w:cs="Arial"/>
              </w:rPr>
            </w:pPr>
            <w:r>
              <w:rPr>
                <w:rFonts w:ascii="Arial" w:hAnsi="Arial" w:cs="Arial"/>
              </w:rPr>
              <w:t>?</w:t>
            </w:r>
          </w:p>
        </w:tc>
        <w:tc>
          <w:tcPr>
            <w:tcW w:w="1975" w:type="dxa"/>
          </w:tcPr>
          <w:p w14:paraId="08F564CE" w14:textId="0233D0FC" w:rsidR="007E7F9F" w:rsidRPr="00F36220" w:rsidRDefault="00F36220" w:rsidP="00AD50D4">
            <w:pPr>
              <w:pStyle w:val="ListParagraph"/>
              <w:ind w:left="0"/>
              <w:jc w:val="center"/>
              <w:rPr>
                <w:rFonts w:ascii="Arial" w:hAnsi="Arial" w:cs="Arial"/>
              </w:rPr>
            </w:pPr>
            <w:r>
              <w:rPr>
                <w:rFonts w:ascii="Arial" w:hAnsi="Arial" w:cs="Arial"/>
              </w:rPr>
              <w:t>0.5 :1</w:t>
            </w:r>
          </w:p>
        </w:tc>
      </w:tr>
      <w:tr w:rsidR="00F36220" w14:paraId="674D737F" w14:textId="77777777" w:rsidTr="007E7F9F">
        <w:tc>
          <w:tcPr>
            <w:tcW w:w="4675" w:type="dxa"/>
          </w:tcPr>
          <w:p w14:paraId="0F878DC1" w14:textId="6C6BBF67" w:rsidR="00F36220" w:rsidRDefault="00F36220" w:rsidP="007E7F9F">
            <w:pPr>
              <w:pStyle w:val="ListParagraph"/>
              <w:ind w:left="0"/>
              <w:rPr>
                <w:rFonts w:ascii="Arial" w:hAnsi="Arial" w:cs="Arial"/>
              </w:rPr>
            </w:pPr>
            <w:r>
              <w:rPr>
                <w:rFonts w:ascii="Arial" w:hAnsi="Arial" w:cs="Arial"/>
              </w:rPr>
              <w:t>Return on total capital employed</w:t>
            </w:r>
          </w:p>
        </w:tc>
        <w:tc>
          <w:tcPr>
            <w:tcW w:w="1980" w:type="dxa"/>
          </w:tcPr>
          <w:p w14:paraId="5E55E015" w14:textId="18E4F258" w:rsidR="00F36220" w:rsidRPr="00F36220" w:rsidRDefault="00F36220" w:rsidP="00AD50D4">
            <w:pPr>
              <w:pStyle w:val="ListParagraph"/>
              <w:ind w:left="0"/>
              <w:jc w:val="center"/>
              <w:rPr>
                <w:rFonts w:ascii="Arial" w:hAnsi="Arial" w:cs="Arial"/>
              </w:rPr>
            </w:pPr>
            <w:r>
              <w:rPr>
                <w:rFonts w:ascii="Arial" w:hAnsi="Arial" w:cs="Arial"/>
              </w:rPr>
              <w:t>25%</w:t>
            </w:r>
          </w:p>
        </w:tc>
        <w:tc>
          <w:tcPr>
            <w:tcW w:w="1975" w:type="dxa"/>
          </w:tcPr>
          <w:p w14:paraId="1F825D99" w14:textId="2231E68D" w:rsidR="00F36220" w:rsidRPr="00F36220" w:rsidRDefault="00F36220" w:rsidP="00AD50D4">
            <w:pPr>
              <w:pStyle w:val="ListParagraph"/>
              <w:ind w:left="0"/>
              <w:jc w:val="center"/>
              <w:rPr>
                <w:rFonts w:ascii="Arial" w:hAnsi="Arial" w:cs="Arial"/>
              </w:rPr>
            </w:pPr>
            <w:r>
              <w:rPr>
                <w:rFonts w:ascii="Arial" w:hAnsi="Arial" w:cs="Arial"/>
              </w:rPr>
              <w:t>22%</w:t>
            </w:r>
          </w:p>
        </w:tc>
      </w:tr>
      <w:tr w:rsidR="00F36220" w14:paraId="173B9DF3" w14:textId="77777777" w:rsidTr="007E7F9F">
        <w:tc>
          <w:tcPr>
            <w:tcW w:w="4675" w:type="dxa"/>
          </w:tcPr>
          <w:p w14:paraId="10BDEE71" w14:textId="11D9FDFC" w:rsidR="00F36220" w:rsidRDefault="00F36220" w:rsidP="007E7F9F">
            <w:pPr>
              <w:pStyle w:val="ListParagraph"/>
              <w:ind w:left="0"/>
              <w:rPr>
                <w:rFonts w:ascii="Arial" w:hAnsi="Arial" w:cs="Arial"/>
              </w:rPr>
            </w:pPr>
            <w:r>
              <w:rPr>
                <w:rFonts w:ascii="Arial" w:hAnsi="Arial" w:cs="Arial"/>
              </w:rPr>
              <w:t>% return earned by Yugo</w:t>
            </w:r>
          </w:p>
        </w:tc>
        <w:tc>
          <w:tcPr>
            <w:tcW w:w="1980" w:type="dxa"/>
          </w:tcPr>
          <w:p w14:paraId="6171171A" w14:textId="6F666BC3" w:rsidR="00F36220" w:rsidRPr="00F36220" w:rsidRDefault="00F36220" w:rsidP="00AD50D4">
            <w:pPr>
              <w:pStyle w:val="ListParagraph"/>
              <w:ind w:left="0"/>
              <w:jc w:val="center"/>
              <w:rPr>
                <w:rFonts w:ascii="Arial" w:hAnsi="Arial" w:cs="Arial"/>
              </w:rPr>
            </w:pPr>
            <w:r>
              <w:rPr>
                <w:rFonts w:ascii="Arial" w:hAnsi="Arial" w:cs="Arial"/>
              </w:rPr>
              <w:t>?</w:t>
            </w:r>
          </w:p>
        </w:tc>
        <w:tc>
          <w:tcPr>
            <w:tcW w:w="1975" w:type="dxa"/>
          </w:tcPr>
          <w:p w14:paraId="4A90272C" w14:textId="47410F0D" w:rsidR="00F36220" w:rsidRPr="00F36220" w:rsidRDefault="00F36220" w:rsidP="00AD50D4">
            <w:pPr>
              <w:pStyle w:val="ListParagraph"/>
              <w:ind w:left="0"/>
              <w:jc w:val="center"/>
              <w:rPr>
                <w:rFonts w:ascii="Arial" w:hAnsi="Arial" w:cs="Arial"/>
              </w:rPr>
            </w:pPr>
            <w:r>
              <w:rPr>
                <w:rFonts w:ascii="Arial" w:hAnsi="Arial" w:cs="Arial"/>
              </w:rPr>
              <w:t>33%</w:t>
            </w:r>
          </w:p>
        </w:tc>
      </w:tr>
      <w:tr w:rsidR="00F36220" w14:paraId="431FDB89" w14:textId="77777777" w:rsidTr="007E7F9F">
        <w:tc>
          <w:tcPr>
            <w:tcW w:w="4675" w:type="dxa"/>
          </w:tcPr>
          <w:p w14:paraId="5E761670" w14:textId="5BC7B4CB" w:rsidR="00F36220" w:rsidRDefault="00F36220" w:rsidP="007E7F9F">
            <w:pPr>
              <w:pStyle w:val="ListParagraph"/>
              <w:ind w:left="0"/>
              <w:rPr>
                <w:rFonts w:ascii="Arial" w:hAnsi="Arial" w:cs="Arial"/>
              </w:rPr>
            </w:pPr>
            <w:r>
              <w:rPr>
                <w:rFonts w:ascii="Arial" w:hAnsi="Arial" w:cs="Arial"/>
              </w:rPr>
              <w:t>% return earned by Tumi</w:t>
            </w:r>
          </w:p>
        </w:tc>
        <w:tc>
          <w:tcPr>
            <w:tcW w:w="1980" w:type="dxa"/>
          </w:tcPr>
          <w:p w14:paraId="7347BAE6" w14:textId="25EB3F44" w:rsidR="00F36220" w:rsidRPr="00F36220" w:rsidRDefault="00F36220" w:rsidP="00AD50D4">
            <w:pPr>
              <w:pStyle w:val="ListParagraph"/>
              <w:ind w:left="0"/>
              <w:jc w:val="center"/>
              <w:rPr>
                <w:rFonts w:ascii="Arial" w:hAnsi="Arial" w:cs="Arial"/>
              </w:rPr>
            </w:pPr>
            <w:r>
              <w:rPr>
                <w:rFonts w:ascii="Arial" w:hAnsi="Arial" w:cs="Arial"/>
              </w:rPr>
              <w:t>33%</w:t>
            </w:r>
          </w:p>
        </w:tc>
        <w:tc>
          <w:tcPr>
            <w:tcW w:w="1975" w:type="dxa"/>
          </w:tcPr>
          <w:p w14:paraId="21D9FF32" w14:textId="4CE6C980" w:rsidR="00F36220" w:rsidRPr="00F36220" w:rsidRDefault="00F36220" w:rsidP="00AD50D4">
            <w:pPr>
              <w:pStyle w:val="ListParagraph"/>
              <w:ind w:left="0"/>
              <w:jc w:val="center"/>
              <w:rPr>
                <w:rFonts w:ascii="Arial" w:hAnsi="Arial" w:cs="Arial"/>
              </w:rPr>
            </w:pPr>
            <w:r>
              <w:rPr>
                <w:rFonts w:ascii="Arial" w:hAnsi="Arial" w:cs="Arial"/>
              </w:rPr>
              <w:t>41%</w:t>
            </w:r>
          </w:p>
        </w:tc>
      </w:tr>
    </w:tbl>
    <w:p w14:paraId="03A20736" w14:textId="4FEEE0D0" w:rsidR="007E7F9F" w:rsidRDefault="007E7F9F" w:rsidP="00AD50D4">
      <w:pPr>
        <w:rPr>
          <w:rFonts w:ascii="Arial" w:hAnsi="Arial" w:cs="Arial"/>
          <w:b/>
          <w:bCs/>
        </w:rPr>
      </w:pPr>
    </w:p>
    <w:p w14:paraId="1A337238" w14:textId="42B17BFA" w:rsidR="00F63755" w:rsidRDefault="00F63755" w:rsidP="00AD50D4">
      <w:pPr>
        <w:rPr>
          <w:rFonts w:ascii="Arial" w:hAnsi="Arial" w:cs="Arial"/>
          <w:b/>
          <w:bCs/>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80"/>
        <w:gridCol w:w="697"/>
      </w:tblGrid>
      <w:tr w:rsidR="00F63755" w14:paraId="13193CC4" w14:textId="77777777" w:rsidTr="00F63755">
        <w:trPr>
          <w:jc w:val="center"/>
        </w:trPr>
        <w:tc>
          <w:tcPr>
            <w:tcW w:w="1080" w:type="dxa"/>
          </w:tcPr>
          <w:p w14:paraId="4228EDEA" w14:textId="789BF546" w:rsidR="00F63755" w:rsidRDefault="00F63755" w:rsidP="00F63755">
            <w:pPr>
              <w:jc w:val="center"/>
              <w:rPr>
                <w:rFonts w:ascii="Arial" w:hAnsi="Arial" w:cs="Arial"/>
                <w:b/>
                <w:bCs/>
              </w:rPr>
            </w:pPr>
            <w:r>
              <w:rPr>
                <w:rFonts w:ascii="Arial" w:hAnsi="Arial" w:cs="Arial"/>
                <w:b/>
                <w:bCs/>
              </w:rPr>
              <w:t>TOTAL</w:t>
            </w:r>
          </w:p>
        </w:tc>
        <w:tc>
          <w:tcPr>
            <w:tcW w:w="697" w:type="dxa"/>
          </w:tcPr>
          <w:p w14:paraId="373BFB02" w14:textId="11DD4F9A" w:rsidR="00F63755" w:rsidRDefault="00F63755" w:rsidP="00F63755">
            <w:pPr>
              <w:jc w:val="center"/>
              <w:rPr>
                <w:rFonts w:ascii="Arial" w:hAnsi="Arial" w:cs="Arial"/>
                <w:b/>
                <w:bCs/>
              </w:rPr>
            </w:pPr>
            <w:r>
              <w:rPr>
                <w:rFonts w:ascii="Arial" w:hAnsi="Arial" w:cs="Arial"/>
                <w:b/>
                <w:bCs/>
              </w:rPr>
              <w:t>32</w:t>
            </w:r>
          </w:p>
        </w:tc>
      </w:tr>
    </w:tbl>
    <w:p w14:paraId="2DEDF10D" w14:textId="77777777" w:rsidR="00F63755" w:rsidRPr="00AD50D4" w:rsidRDefault="00F63755" w:rsidP="00AD50D4">
      <w:pPr>
        <w:rPr>
          <w:rFonts w:ascii="Arial" w:hAnsi="Arial" w:cs="Arial"/>
          <w:b/>
          <w:bCs/>
        </w:rPr>
      </w:pPr>
    </w:p>
    <w:sectPr w:rsidR="00F63755" w:rsidRPr="00AD5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3E3F"/>
    <w:multiLevelType w:val="hybridMultilevel"/>
    <w:tmpl w:val="81643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06142"/>
    <w:multiLevelType w:val="hybridMultilevel"/>
    <w:tmpl w:val="4860E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072B24"/>
    <w:multiLevelType w:val="hybridMultilevel"/>
    <w:tmpl w:val="97CE3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249D9"/>
    <w:multiLevelType w:val="hybridMultilevel"/>
    <w:tmpl w:val="70480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E4177"/>
    <w:multiLevelType w:val="hybridMultilevel"/>
    <w:tmpl w:val="51F205A6"/>
    <w:lvl w:ilvl="0" w:tplc="77848504">
      <w:start w:val="550"/>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675A2686"/>
    <w:multiLevelType w:val="hybridMultilevel"/>
    <w:tmpl w:val="A4DE69EE"/>
    <w:lvl w:ilvl="0" w:tplc="326E2248">
      <w:start w:val="400"/>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6" w15:restartNumberingAfterBreak="0">
    <w:nsid w:val="6784784F"/>
    <w:multiLevelType w:val="hybridMultilevel"/>
    <w:tmpl w:val="88664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80"/>
    <w:rsid w:val="0004483A"/>
    <w:rsid w:val="00104AD1"/>
    <w:rsid w:val="001A04D4"/>
    <w:rsid w:val="001B5467"/>
    <w:rsid w:val="001F107D"/>
    <w:rsid w:val="002C1BE0"/>
    <w:rsid w:val="00303936"/>
    <w:rsid w:val="003D782F"/>
    <w:rsid w:val="004B5180"/>
    <w:rsid w:val="00625A68"/>
    <w:rsid w:val="007419B9"/>
    <w:rsid w:val="007E79FA"/>
    <w:rsid w:val="007E7F9F"/>
    <w:rsid w:val="00A90F20"/>
    <w:rsid w:val="00AD50D4"/>
    <w:rsid w:val="00C00A63"/>
    <w:rsid w:val="00CC78F0"/>
    <w:rsid w:val="00D01274"/>
    <w:rsid w:val="00D62BBB"/>
    <w:rsid w:val="00E26D1C"/>
    <w:rsid w:val="00E60FE6"/>
    <w:rsid w:val="00F35210"/>
    <w:rsid w:val="00F36220"/>
    <w:rsid w:val="00F63755"/>
    <w:rsid w:val="00FB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AB28"/>
  <w15:chartTrackingRefBased/>
  <w15:docId w15:val="{507B04B9-EFF9-4618-B250-DD8D57BC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3</cp:revision>
  <dcterms:created xsi:type="dcterms:W3CDTF">2020-05-15T13:42:00Z</dcterms:created>
  <dcterms:modified xsi:type="dcterms:W3CDTF">2020-05-22T13:20:00Z</dcterms:modified>
</cp:coreProperties>
</file>