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5495" w14:textId="77777777" w:rsidR="009C2E55" w:rsidRPr="009C2E55" w:rsidRDefault="009C2E55" w:rsidP="009C2E55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bookmarkStart w:id="0" w:name="_Hlk38108301"/>
      <w:bookmarkStart w:id="1" w:name="_GoBack"/>
      <w:bookmarkEnd w:id="1"/>
      <w:r w:rsidRPr="009C2E55">
        <w:rPr>
          <w:rFonts w:ascii="Arial" w:eastAsia="Calibri" w:hAnsi="Arial" w:cs="Arial"/>
          <w:sz w:val="20"/>
          <w:szCs w:val="20"/>
        </w:rPr>
        <w:br w:type="textWrapping" w:clear="all"/>
      </w:r>
      <w:r w:rsidRPr="009C2E5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0" locked="0" layoutInCell="1" allowOverlap="1" wp14:anchorId="73C31855" wp14:editId="1E896B7E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55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9C2E55">
        <w:rPr>
          <w:rFonts w:ascii="Arial" w:eastAsia="Calibri" w:hAnsi="Arial" w:cs="Arial"/>
          <w:sz w:val="32"/>
          <w:szCs w:val="32"/>
        </w:rPr>
        <w:t>Province of the</w:t>
      </w:r>
    </w:p>
    <w:p w14:paraId="6C1DAB39" w14:textId="77777777" w:rsidR="009C2E55" w:rsidRPr="009C2E55" w:rsidRDefault="009C2E55" w:rsidP="009C2E55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9C2E55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493E9468" w14:textId="77777777" w:rsidR="009C2E55" w:rsidRPr="009C2E55" w:rsidRDefault="009C2E55" w:rsidP="009C2E55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9C2E55">
        <w:rPr>
          <w:rFonts w:ascii="Arial" w:eastAsia="Times New Roman" w:hAnsi="Arial" w:cs="Arial"/>
          <w:sz w:val="36"/>
          <w:szCs w:val="36"/>
        </w:rPr>
        <w:t>EDUCATION</w:t>
      </w:r>
    </w:p>
    <w:p w14:paraId="00D02670" w14:textId="77777777" w:rsidR="009C2E55" w:rsidRPr="009C2E55" w:rsidRDefault="009C2E55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4C5F4332" w14:textId="77777777" w:rsidR="009C2E55" w:rsidRPr="009C2E55" w:rsidRDefault="009C2E55" w:rsidP="009C2E5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4CAA6373" w14:textId="77777777" w:rsidR="00D01BE8" w:rsidRPr="00D01BE8" w:rsidRDefault="00D01BE8" w:rsidP="00D01BE8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01BE8">
        <w:rPr>
          <w:rFonts w:ascii="Arial" w:eastAsia="Calibri" w:hAnsi="Arial" w:cs="Arial"/>
          <w:b/>
          <w:sz w:val="28"/>
          <w:szCs w:val="28"/>
        </w:rPr>
        <w:t xml:space="preserve">TUIS-ONDERIG SELFSTUDIE </w:t>
      </w:r>
    </w:p>
    <w:p w14:paraId="7DA1AAF4" w14:textId="3FB61276" w:rsidR="009C2E55" w:rsidRPr="009C2E55" w:rsidRDefault="00D01BE8" w:rsidP="00D01BE8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01BE8">
        <w:rPr>
          <w:rFonts w:ascii="Arial" w:eastAsia="Calibri" w:hAnsi="Arial" w:cs="Arial"/>
          <w:b/>
          <w:sz w:val="28"/>
          <w:szCs w:val="28"/>
        </w:rPr>
        <w:t>NOTAS EN AKTIWITEITE: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2171"/>
        <w:gridCol w:w="2382"/>
        <w:gridCol w:w="993"/>
        <w:gridCol w:w="549"/>
        <w:gridCol w:w="939"/>
        <w:gridCol w:w="1050"/>
        <w:gridCol w:w="627"/>
        <w:gridCol w:w="980"/>
        <w:gridCol w:w="473"/>
      </w:tblGrid>
      <w:tr w:rsidR="00D01BE8" w:rsidRPr="009C2E55" w14:paraId="06964C5D" w14:textId="77777777" w:rsidTr="00D01BE8">
        <w:trPr>
          <w:trHeight w:val="73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27DA" w14:textId="583A7BAB" w:rsidR="00D01BE8" w:rsidRPr="00D01BE8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01BE8">
              <w:rPr>
                <w:rFonts w:ascii="Arial" w:eastAsia="Calibri" w:hAnsi="Arial" w:cs="Arial"/>
                <w:b/>
                <w:sz w:val="20"/>
                <w:szCs w:val="20"/>
              </w:rPr>
              <w:t>VAK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ACD1" w14:textId="69E048BD" w:rsidR="00D01BE8" w:rsidRPr="00D01BE8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01BE8">
              <w:rPr>
                <w:rFonts w:ascii="Arial" w:eastAsia="Calibri" w:hAnsi="Arial" w:cs="Arial"/>
                <w:bCs/>
                <w:sz w:val="20"/>
                <w:szCs w:val="20"/>
              </w:rPr>
              <w:t>REKENINGKUNDE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8081" w14:textId="06EB6100" w:rsidR="00D01BE8" w:rsidRPr="00D01BE8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01BE8">
              <w:rPr>
                <w:rFonts w:ascii="Arial" w:eastAsia="Calibri" w:hAnsi="Arial" w:cs="Arial"/>
                <w:b/>
                <w:sz w:val="20"/>
                <w:szCs w:val="20"/>
              </w:rPr>
              <w:t>GRAAD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9FA4" w14:textId="64671940" w:rsidR="00D01BE8" w:rsidRPr="00D01BE8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BE8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3B0E" w14:textId="6436460E" w:rsidR="00D01BE8" w:rsidRPr="00D01BE8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01BE8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782E" w14:textId="7559D8CF" w:rsidR="00D01BE8" w:rsidRPr="009C2E55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BE8" w:rsidRPr="009C2E55" w14:paraId="089C1644" w14:textId="77777777" w:rsidTr="00D01BE8">
        <w:trPr>
          <w:trHeight w:val="78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5973" w14:textId="641CA752" w:rsidR="00D01BE8" w:rsidRPr="00D01BE8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01BE8">
              <w:rPr>
                <w:rFonts w:ascii="Arial" w:eastAsia="Calibri" w:hAnsi="Arial" w:cs="Arial"/>
                <w:b/>
                <w:sz w:val="20"/>
                <w:szCs w:val="20"/>
              </w:rPr>
              <w:t>ONDERWERP</w:t>
            </w: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E5DC" w14:textId="77777777" w:rsidR="00D01BE8" w:rsidRPr="00D01BE8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D01BE8">
              <w:rPr>
                <w:rFonts w:ascii="Arial" w:eastAsia="Calibri" w:hAnsi="Arial" w:cs="Arial"/>
                <w:bCs/>
                <w:sz w:val="20"/>
                <w:szCs w:val="20"/>
              </w:rPr>
              <w:t>Vennootskappe</w:t>
            </w:r>
            <w:proofErr w:type="spellEnd"/>
            <w:r w:rsidRPr="00D01BE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 w:rsidRPr="00D01BE8">
              <w:rPr>
                <w:rFonts w:ascii="Arial" w:eastAsia="Calibri" w:hAnsi="Arial" w:cs="Arial"/>
                <w:bCs/>
                <w:sz w:val="20"/>
                <w:szCs w:val="20"/>
              </w:rPr>
              <w:t>Finansiële</w:t>
            </w:r>
            <w:proofErr w:type="spellEnd"/>
            <w:r w:rsidRPr="00D01BE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state -</w:t>
            </w:r>
          </w:p>
          <w:p w14:paraId="1C6778C8" w14:textId="255CCB37" w:rsidR="00D01BE8" w:rsidRPr="002240EB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Balansstaat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Notas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vir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Eienaarsbelang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B007B" w14:textId="484E6D65" w:rsidR="00D01BE8" w:rsidRPr="00D01BE8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D01BE8">
              <w:rPr>
                <w:rFonts w:ascii="Arial" w:eastAsia="Calibri" w:hAnsi="Arial" w:cs="Arial"/>
                <w:b/>
                <w:sz w:val="20"/>
                <w:szCs w:val="20"/>
              </w:rPr>
              <w:t>Kwartaal</w:t>
            </w:r>
            <w:proofErr w:type="spell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0FEF" w14:textId="18229237" w:rsidR="00D01BE8" w:rsidRPr="00D01BE8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01BE8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899B" w14:textId="34A15B39" w:rsidR="00D01BE8" w:rsidRPr="009C2E55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48A1" w14:textId="4B1012E9" w:rsidR="00D01BE8" w:rsidRPr="002240EB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</w:tr>
      <w:tr w:rsidR="00D01BE8" w:rsidRPr="009C2E55" w14:paraId="040F6F51" w14:textId="77777777" w:rsidTr="00D01BE8">
        <w:trPr>
          <w:trHeight w:val="39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EC6E" w14:textId="0DB514F3" w:rsidR="00D01BE8" w:rsidRPr="00D01BE8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01BE8">
              <w:rPr>
                <w:rFonts w:ascii="Arial" w:eastAsia="Calibri" w:hAnsi="Arial" w:cs="Arial"/>
                <w:b/>
                <w:sz w:val="20"/>
                <w:szCs w:val="20"/>
              </w:rPr>
              <w:t>TYD TOEKENNING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1699" w14:textId="3F69C4D0" w:rsidR="00D01BE8" w:rsidRPr="009A7798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Een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56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1136" w14:textId="77777777" w:rsidR="00D01BE8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D01BE8" w14:paraId="2F6A6A8F" w14:textId="77777777" w:rsidTr="004F247B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9A66E7" w14:textId="1D5A7B5E" w:rsidR="00D01BE8" w:rsidRPr="009A7798" w:rsidRDefault="00D01BE8" w:rsidP="00D01BE8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WENKE OM GESOND TE BLY</w:t>
                  </w:r>
                </w:p>
              </w:tc>
            </w:tr>
            <w:tr w:rsidR="00D01BE8" w14:paraId="2571AEC9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86C419" w14:textId="77777777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1DA5E2" w14:textId="77777777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D01BE8" w14:paraId="578BAA03" w14:textId="77777777" w:rsidTr="004F247B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4B2D37" w14:textId="3B59194B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124271" w14:textId="6C7AB30E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D9474A">
                    <w:rPr>
                      <w:rFonts w:ascii="Arial" w:eastAsia="Calibri" w:hAnsi="Arial" w:cs="Arial"/>
                      <w:b/>
                      <w:color w:val="FF0000"/>
                    </w:rPr>
                    <w:t>WAS JOU HANDE</w:t>
                  </w:r>
                  <w:r w:rsidRPr="00D9474A">
                    <w:rPr>
                      <w:rFonts w:ascii="Arial" w:eastAsia="Calibri" w:hAnsi="Arial" w:cs="Arial"/>
                      <w:color w:val="FF0000"/>
                    </w:rPr>
                    <w:t xml:space="preserve"> </w:t>
                  </w:r>
                  <w:proofErr w:type="spellStart"/>
                  <w:r w:rsidRPr="00D9474A">
                    <w:rPr>
                      <w:rFonts w:ascii="Arial" w:eastAsia="Calibri" w:hAnsi="Arial" w:cs="Arial"/>
                    </w:rPr>
                    <w:t>deeglik</w:t>
                  </w:r>
                  <w:proofErr w:type="spellEnd"/>
                  <w:r w:rsidRPr="00D9474A">
                    <w:rPr>
                      <w:rFonts w:ascii="Arial" w:eastAsia="Calibri" w:hAnsi="Arial" w:cs="Arial"/>
                    </w:rPr>
                    <w:t xml:space="preserve"> met seep </w:t>
                  </w:r>
                  <w:proofErr w:type="spellStart"/>
                  <w:r w:rsidRPr="00D9474A">
                    <w:rPr>
                      <w:rFonts w:ascii="Arial" w:eastAsia="Calibri" w:hAnsi="Arial" w:cs="Arial"/>
                    </w:rPr>
                    <w:t>en</w:t>
                  </w:r>
                  <w:proofErr w:type="spellEnd"/>
                  <w:r w:rsidRPr="00D9474A">
                    <w:rPr>
                      <w:rFonts w:ascii="Arial" w:eastAsia="Calibri" w:hAnsi="Arial" w:cs="Arial"/>
                    </w:rPr>
                    <w:t xml:space="preserve"> water </w:t>
                  </w:r>
                  <w:proofErr w:type="spellStart"/>
                  <w:r w:rsidRPr="00D9474A">
                    <w:rPr>
                      <w:rFonts w:ascii="Arial" w:eastAsia="Calibri" w:hAnsi="Arial" w:cs="Arial"/>
                    </w:rPr>
                    <w:t>vir</w:t>
                  </w:r>
                  <w:proofErr w:type="spellEnd"/>
                  <w:r w:rsidRPr="00D9474A">
                    <w:rPr>
                      <w:rFonts w:ascii="Arial" w:eastAsia="Calibri" w:hAnsi="Arial" w:cs="Arial"/>
                    </w:rPr>
                    <w:t xml:space="preserve"> ten </w:t>
                  </w:r>
                  <w:proofErr w:type="spellStart"/>
                  <w:r w:rsidRPr="00D9474A">
                    <w:rPr>
                      <w:rFonts w:ascii="Arial" w:eastAsia="Calibri" w:hAnsi="Arial" w:cs="Arial"/>
                    </w:rPr>
                    <w:t>minste</w:t>
                  </w:r>
                  <w:proofErr w:type="spellEnd"/>
                  <w:r w:rsidRPr="00D9474A">
                    <w:rPr>
                      <w:rFonts w:ascii="Arial" w:eastAsia="Calibri" w:hAnsi="Arial" w:cs="Arial"/>
                    </w:rPr>
                    <w:t xml:space="preserve"> 20 </w:t>
                  </w:r>
                  <w:proofErr w:type="spellStart"/>
                  <w:r w:rsidRPr="00D9474A">
                    <w:rPr>
                      <w:rFonts w:ascii="Arial" w:eastAsia="Calibri" w:hAnsi="Arial" w:cs="Arial"/>
                    </w:rPr>
                    <w:t>sekondes</w:t>
                  </w:r>
                  <w:proofErr w:type="spellEnd"/>
                  <w:r w:rsidRPr="00D9474A">
                    <w:rPr>
                      <w:rFonts w:ascii="Arial" w:eastAsia="Calibri" w:hAnsi="Arial" w:cs="Arial"/>
                    </w:rPr>
                    <w:t xml:space="preserve">. As </w:t>
                  </w:r>
                  <w:proofErr w:type="spellStart"/>
                  <w:r w:rsidRPr="00D9474A">
                    <w:rPr>
                      <w:rFonts w:ascii="Arial" w:eastAsia="Calibri" w:hAnsi="Arial" w:cs="Arial"/>
                    </w:rPr>
                    <w:t>alternatief</w:t>
                  </w:r>
                  <w:proofErr w:type="spellEnd"/>
                  <w:r w:rsidRPr="00D9474A">
                    <w:rPr>
                      <w:rFonts w:ascii="Arial" w:eastAsia="Calibri" w:hAnsi="Arial" w:cs="Arial"/>
                    </w:rPr>
                    <w:t xml:space="preserve">, </w:t>
                  </w:r>
                  <w:proofErr w:type="spellStart"/>
                  <w:r w:rsidRPr="00D9474A">
                    <w:rPr>
                      <w:rFonts w:ascii="Arial" w:eastAsia="Calibri" w:hAnsi="Arial" w:cs="Arial"/>
                    </w:rPr>
                    <w:t>gebruik</w:t>
                  </w:r>
                  <w:proofErr w:type="spellEnd"/>
                  <w:r w:rsidRPr="00D9474A">
                    <w:rPr>
                      <w:rFonts w:ascii="Arial" w:eastAsia="Calibri" w:hAnsi="Arial" w:cs="Arial"/>
                    </w:rPr>
                    <w:t xml:space="preserve"> die hand </w:t>
                  </w:r>
                  <w:proofErr w:type="spellStart"/>
                  <w:r w:rsidRPr="00D9474A">
                    <w:rPr>
                      <w:rFonts w:ascii="Arial" w:eastAsia="Calibri" w:hAnsi="Arial" w:cs="Arial"/>
                    </w:rPr>
                    <w:t>ontsmetmiddel</w:t>
                  </w:r>
                  <w:proofErr w:type="spellEnd"/>
                  <w:r w:rsidRPr="00D9474A">
                    <w:rPr>
                      <w:rFonts w:ascii="Arial" w:eastAsia="Calibri" w:hAnsi="Arial" w:cs="Arial"/>
                    </w:rPr>
                    <w:t xml:space="preserve"> met 'n </w:t>
                  </w:r>
                  <w:proofErr w:type="spellStart"/>
                  <w:r w:rsidRPr="00D9474A">
                    <w:rPr>
                      <w:rFonts w:ascii="Arial" w:eastAsia="Calibri" w:hAnsi="Arial" w:cs="Arial"/>
                    </w:rPr>
                    <w:t>alkoholinhoud</w:t>
                  </w:r>
                  <w:proofErr w:type="spellEnd"/>
                  <w:r w:rsidRPr="00D9474A">
                    <w:rPr>
                      <w:rFonts w:ascii="Arial" w:eastAsia="Calibri" w:hAnsi="Arial" w:cs="Arial"/>
                    </w:rPr>
                    <w:t xml:space="preserve"> van </w:t>
                  </w:r>
                  <w:proofErr w:type="spellStart"/>
                  <w:r w:rsidRPr="00D9474A">
                    <w:rPr>
                      <w:rFonts w:ascii="Arial" w:eastAsia="Calibri" w:hAnsi="Arial" w:cs="Arial"/>
                    </w:rPr>
                    <w:t>minstens</w:t>
                  </w:r>
                  <w:proofErr w:type="spellEnd"/>
                  <w:r w:rsidRPr="00D9474A">
                    <w:rPr>
                      <w:rFonts w:ascii="Arial" w:eastAsia="Calibri" w:hAnsi="Arial" w:cs="Arial"/>
                    </w:rPr>
                    <w:t xml:space="preserve"> 60%.</w:t>
                  </w:r>
                </w:p>
              </w:tc>
            </w:tr>
            <w:tr w:rsidR="00D01BE8" w14:paraId="49294F33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062171" w14:textId="77777777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3D9FD4" w14:textId="77777777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D01BE8" w14:paraId="4EB63A63" w14:textId="77777777" w:rsidTr="004F247B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D0206F" w14:textId="0EA9ADE6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79120C" w14:textId="74948250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65BE7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PAS SOSIALE </w:t>
                  </w: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>DISTANSIERING</w:t>
                  </w:r>
                  <w:r w:rsidRPr="00065BE7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 TOE </w:t>
                  </w:r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 xml:space="preserve">- </w:t>
                  </w:r>
                  <w:proofErr w:type="spellStart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hou</w:t>
                  </w:r>
                  <w:proofErr w:type="spellEnd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 xml:space="preserve"> 'n </w:t>
                  </w:r>
                  <w:proofErr w:type="spellStart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afstand</w:t>
                  </w:r>
                  <w:proofErr w:type="spellEnd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 xml:space="preserve"> van 1 m van </w:t>
                  </w:r>
                  <w:proofErr w:type="spellStart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ander</w:t>
                  </w:r>
                  <w:proofErr w:type="spellEnd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mense</w:t>
                  </w:r>
                  <w:proofErr w:type="spellEnd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af</w:t>
                  </w:r>
                  <w:proofErr w:type="spellEnd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weg</w:t>
                  </w:r>
                  <w:proofErr w:type="spellEnd"/>
                  <w:r w:rsidRPr="00065BE7">
                    <w:rPr>
                      <w:rFonts w:ascii="Arial" w:eastAsia="Calibri" w:hAnsi="Arial" w:cs="Arial"/>
                      <w:b/>
                      <w:color w:val="000000" w:themeColor="text1"/>
                    </w:rPr>
                    <w:t>.</w:t>
                  </w:r>
                </w:p>
              </w:tc>
            </w:tr>
            <w:tr w:rsidR="00D01BE8" w14:paraId="13F7A02D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AD49C" w14:textId="77777777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EB4D0C" w14:textId="77777777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D01BE8" w14:paraId="744C423B" w14:textId="77777777" w:rsidTr="004F247B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C89785" w14:textId="57BDCA7B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69937F" w14:textId="494DCE8D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>PAS G</w:t>
                  </w:r>
                  <w:r w:rsidRPr="00065BE7">
                    <w:rPr>
                      <w:rFonts w:ascii="Arial" w:eastAsia="Calibri" w:hAnsi="Arial" w:cs="Arial"/>
                      <w:b/>
                      <w:color w:val="FF0000"/>
                    </w:rPr>
                    <w:t>OEIE RESPIRATORIESE HIGIËNE</w:t>
                  </w: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 TOE</w:t>
                  </w:r>
                  <w:r w:rsidRPr="00065BE7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: </w:t>
                  </w:r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 xml:space="preserve">hoes of </w:t>
                  </w:r>
                  <w:proofErr w:type="spellStart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nies</w:t>
                  </w:r>
                  <w:proofErr w:type="spellEnd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 xml:space="preserve"> in u </w:t>
                  </w:r>
                  <w:proofErr w:type="spellStart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elmboog</w:t>
                  </w:r>
                  <w:proofErr w:type="spellEnd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 xml:space="preserve"> of </w:t>
                  </w:r>
                  <w:proofErr w:type="spellStart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sneesdoekiel</w:t>
                  </w:r>
                  <w:proofErr w:type="spellEnd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en</w:t>
                  </w:r>
                  <w:proofErr w:type="spellEnd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gooi</w:t>
                  </w:r>
                  <w:proofErr w:type="spellEnd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 xml:space="preserve"> die </w:t>
                  </w:r>
                  <w:proofErr w:type="spellStart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sneesdoekie</w:t>
                  </w:r>
                  <w:proofErr w:type="spellEnd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onmiddellik</w:t>
                  </w:r>
                  <w:proofErr w:type="spellEnd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na</w:t>
                  </w:r>
                  <w:proofErr w:type="spellEnd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gebruik</w:t>
                  </w:r>
                  <w:proofErr w:type="spellEnd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weg</w:t>
                  </w:r>
                  <w:proofErr w:type="spellEnd"/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.</w:t>
                  </w:r>
                </w:p>
              </w:tc>
            </w:tr>
            <w:tr w:rsidR="00D01BE8" w14:paraId="69E7C63B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95BC22" w14:textId="77777777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5F3102" w14:textId="77777777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D01BE8" w14:paraId="6DCC6A41" w14:textId="77777777" w:rsidTr="004F247B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232814" w14:textId="53EEB5DB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C557F7" w14:textId="4CD57F97" w:rsidR="00D01BE8" w:rsidRPr="009A7798" w:rsidRDefault="00D01BE8" w:rsidP="00D01BE8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DRA ‘n MASKER EN </w:t>
                  </w:r>
                  <w:r w:rsidRPr="007C4804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PROBEER OM NIE </w:t>
                  </w: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AAN JOU GESIG </w:t>
                  </w:r>
                  <w:r w:rsidRPr="007C4804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TE RAAK NIE. </w:t>
                  </w:r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Die virus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kan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 van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jou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hande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na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jou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neus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,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mond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en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oë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oorgedra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 word.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Dit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kan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 dan in </w:t>
                  </w:r>
                  <w:proofErr w:type="spellStart"/>
                  <w:proofErr w:type="gram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jou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 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liggaam</w:t>
                  </w:r>
                  <w:proofErr w:type="spellEnd"/>
                  <w:proofErr w:type="gram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gaan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en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jou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siek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maak</w:t>
                  </w:r>
                  <w:proofErr w:type="spellEnd"/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.</w:t>
                  </w:r>
                </w:p>
              </w:tc>
            </w:tr>
            <w:tr w:rsidR="00D01BE8" w14:paraId="306F3151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C6AF97" w14:textId="77777777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4B364F" w14:textId="77777777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D01BE8" w14:paraId="12171554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316537" w14:textId="72BD0D36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04D974" w14:textId="74F2D46A" w:rsidR="00D01BE8" w:rsidRDefault="00D01BE8" w:rsidP="00D01BE8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>BLY TUIS</w:t>
                  </w:r>
                </w:p>
              </w:tc>
            </w:tr>
          </w:tbl>
          <w:p w14:paraId="01DFDC34" w14:textId="0EC566EC" w:rsidR="00D01BE8" w:rsidRPr="009C2E55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BE8" w:rsidRPr="009C2E55" w14:paraId="04CC9E3F" w14:textId="77777777" w:rsidTr="00D01BE8">
        <w:trPr>
          <w:trHeight w:val="1348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915A" w14:textId="77777777" w:rsidR="00D01BE8" w:rsidRPr="009C2E55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978E89F" w14:textId="20C9EB69" w:rsidR="00D01BE8" w:rsidRPr="009C2E55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INSTRUKSIES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47A5" w14:textId="77777777" w:rsidR="00D01BE8" w:rsidRPr="009C2E55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E8709BD" w14:textId="7CD0740F" w:rsidR="00D01BE8" w:rsidRPr="009A7798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ien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vereistes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aktiwiteit</w:t>
            </w:r>
            <w:proofErr w:type="spellEnd"/>
          </w:p>
        </w:tc>
        <w:tc>
          <w:tcPr>
            <w:tcW w:w="56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679D" w14:textId="77777777" w:rsidR="00D01BE8" w:rsidRPr="009C2E55" w:rsidRDefault="00D01BE8" w:rsidP="00D01BE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BE8" w:rsidRPr="009C2E55" w14:paraId="605DB754" w14:textId="77777777" w:rsidTr="00D01BE8">
        <w:trPr>
          <w:trHeight w:val="1348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9780" w14:textId="66EB3E32" w:rsidR="00D01BE8" w:rsidRPr="009C2E55" w:rsidRDefault="00D01BE8" w:rsidP="00D01BE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HULPBRONNE</w:t>
            </w:r>
          </w:p>
        </w:tc>
        <w:tc>
          <w:tcPr>
            <w:tcW w:w="7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A347" w14:textId="367BA132" w:rsidR="00D01BE8" w:rsidRPr="009C2E55" w:rsidRDefault="00D01BE8" w:rsidP="00D01BE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GERUIK JOU HANDBOEK(E)</w:t>
            </w:r>
          </w:p>
        </w:tc>
      </w:tr>
    </w:tbl>
    <w:p w14:paraId="38DF90CF" w14:textId="77777777" w:rsidR="009C2E55" w:rsidRPr="009C2E55" w:rsidRDefault="009C2E55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608D2BA" w14:textId="18ED88EF" w:rsidR="009C2E55" w:rsidRDefault="009C2E55" w:rsidP="00511769"/>
    <w:p w14:paraId="6BAAE93A" w14:textId="16C23CF3" w:rsidR="009C2E55" w:rsidRDefault="009C2E55" w:rsidP="00511769"/>
    <w:p w14:paraId="34A8F8E4" w14:textId="516108A9" w:rsidR="009C2E55" w:rsidRDefault="009C2E55" w:rsidP="00511769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2607"/>
        <w:gridCol w:w="495"/>
        <w:gridCol w:w="957"/>
        <w:gridCol w:w="2497"/>
        <w:gridCol w:w="495"/>
        <w:gridCol w:w="1001"/>
        <w:gridCol w:w="413"/>
      </w:tblGrid>
      <w:tr w:rsidR="00D01BE8" w:rsidRPr="0057325C" w14:paraId="4C60804C" w14:textId="77777777" w:rsidTr="005F0AFA">
        <w:tc>
          <w:tcPr>
            <w:tcW w:w="9360" w:type="dxa"/>
            <w:gridSpan w:val="8"/>
          </w:tcPr>
          <w:p w14:paraId="0E757D9C" w14:textId="0ADC6ED9" w:rsidR="00D01BE8" w:rsidRPr="00770006" w:rsidRDefault="00D01BE8" w:rsidP="00D01B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1B6B">
              <w:rPr>
                <w:rFonts w:ascii="Arial" w:hAnsi="Arial" w:cs="Arial"/>
                <w:b/>
                <w:sz w:val="24"/>
                <w:szCs w:val="24"/>
              </w:rPr>
              <w:lastRenderedPageBreak/>
              <w:t>VENNOOTSKAPPE: FINANSIËLE STATE</w:t>
            </w:r>
          </w:p>
        </w:tc>
      </w:tr>
      <w:tr w:rsidR="00557B28" w:rsidRPr="0057325C" w14:paraId="0EEA5F94" w14:textId="77777777" w:rsidTr="00D542BB">
        <w:tc>
          <w:tcPr>
            <w:tcW w:w="895" w:type="dxa"/>
          </w:tcPr>
          <w:p w14:paraId="6B1459E5" w14:textId="77777777" w:rsidR="00965EC8" w:rsidRPr="0057325C" w:rsidRDefault="00965EC8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06C9A08E" w14:textId="77777777" w:rsidR="00965EC8" w:rsidRPr="0057325C" w:rsidRDefault="00965EC8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00210C88" w14:textId="77777777" w:rsidR="00965EC8" w:rsidRPr="0057325C" w:rsidRDefault="00965EC8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6AC72F9B" w14:textId="77777777" w:rsidTr="00D542BB">
        <w:tc>
          <w:tcPr>
            <w:tcW w:w="8947" w:type="dxa"/>
            <w:gridSpan w:val="7"/>
          </w:tcPr>
          <w:p w14:paraId="3F770576" w14:textId="31AA0DC6" w:rsidR="007C417F" w:rsidRPr="00EC3444" w:rsidRDefault="00D01BE8" w:rsidP="002418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STAAT VAN FINANSIË</w:t>
            </w:r>
            <w:r w:rsidR="005270EB">
              <w:rPr>
                <w:rFonts w:ascii="Arial" w:hAnsi="Arial" w:cs="Arial"/>
                <w:b/>
                <w:sz w:val="24"/>
                <w:szCs w:val="24"/>
              </w:rPr>
              <w:t>LE POSISIE (BALANSSTAAT)</w:t>
            </w:r>
          </w:p>
        </w:tc>
        <w:tc>
          <w:tcPr>
            <w:tcW w:w="413" w:type="dxa"/>
          </w:tcPr>
          <w:p w14:paraId="54195463" w14:textId="77777777" w:rsidR="007C417F" w:rsidRPr="0057325C" w:rsidRDefault="007C417F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6A41C164" w14:textId="77777777" w:rsidTr="00D542BB">
        <w:tc>
          <w:tcPr>
            <w:tcW w:w="895" w:type="dxa"/>
          </w:tcPr>
          <w:p w14:paraId="2E0C4F7D" w14:textId="77777777" w:rsidR="00241880" w:rsidRPr="0057325C" w:rsidRDefault="00241880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29522E07" w14:textId="77777777" w:rsidR="00241880" w:rsidRDefault="00241880" w:rsidP="002418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50BC7E2F" w14:textId="77777777" w:rsidR="00241880" w:rsidRPr="0057325C" w:rsidRDefault="00241880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72B9A121" w14:textId="77777777" w:rsidTr="00D542BB">
        <w:tc>
          <w:tcPr>
            <w:tcW w:w="8947" w:type="dxa"/>
            <w:gridSpan w:val="7"/>
          </w:tcPr>
          <w:p w14:paraId="14FD2EB4" w14:textId="77777777" w:rsidR="005270EB" w:rsidRDefault="005270EB" w:rsidP="005270EB">
            <w:pPr>
              <w:rPr>
                <w:rFonts w:ascii="Arial" w:hAnsi="Arial" w:cs="Arial"/>
                <w:sz w:val="24"/>
                <w:szCs w:val="24"/>
              </w:rPr>
            </w:pPr>
            <w:r w:rsidRPr="005270EB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5270EB">
              <w:rPr>
                <w:rFonts w:ascii="Arial" w:hAnsi="Arial" w:cs="Arial"/>
                <w:sz w:val="24"/>
                <w:szCs w:val="24"/>
              </w:rPr>
              <w:t>alansstaat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is 'n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staat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wat die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netto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waarde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posisie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weerspieël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Ons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het </w:t>
            </w: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balansstaat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0EB">
              <w:rPr>
                <w:rFonts w:ascii="Arial" w:hAnsi="Arial" w:cs="Arial"/>
                <w:sz w:val="24"/>
                <w:szCs w:val="24"/>
              </w:rPr>
              <w:t xml:space="preserve">al in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graad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10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gedoen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AEEA856" w14:textId="540B31F5" w:rsidR="0089490C" w:rsidRPr="0057325C" w:rsidRDefault="005270EB" w:rsidP="005270EB">
            <w:pPr>
              <w:rPr>
                <w:rFonts w:ascii="Arial" w:hAnsi="Arial" w:cs="Arial"/>
                <w:sz w:val="24"/>
                <w:szCs w:val="24"/>
              </w:rPr>
            </w:pPr>
            <w:r w:rsidRPr="005270E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5270EB">
              <w:rPr>
                <w:rFonts w:ascii="Arial" w:hAnsi="Arial" w:cs="Arial"/>
                <w:sz w:val="24"/>
                <w:szCs w:val="24"/>
              </w:rPr>
              <w:t xml:space="preserve"> = E + L)</w:t>
            </w:r>
          </w:p>
        </w:tc>
        <w:tc>
          <w:tcPr>
            <w:tcW w:w="413" w:type="dxa"/>
          </w:tcPr>
          <w:p w14:paraId="50BCB6B2" w14:textId="77777777" w:rsidR="0089490C" w:rsidRPr="0057325C" w:rsidRDefault="0089490C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454D6FC4" w14:textId="77777777" w:rsidTr="00D542BB">
        <w:tc>
          <w:tcPr>
            <w:tcW w:w="895" w:type="dxa"/>
          </w:tcPr>
          <w:p w14:paraId="2E22A356" w14:textId="77777777" w:rsidR="004F247B" w:rsidRPr="0057325C" w:rsidRDefault="004F247B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01E0D930" w14:textId="77777777" w:rsidR="004F247B" w:rsidRPr="0057325C" w:rsidRDefault="004F247B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29F8B53B" w14:textId="77777777" w:rsidR="004F247B" w:rsidRPr="0057325C" w:rsidRDefault="004F247B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389D8E4A" w14:textId="77777777" w:rsidTr="00D542BB">
        <w:tc>
          <w:tcPr>
            <w:tcW w:w="8947" w:type="dxa"/>
            <w:gridSpan w:val="7"/>
          </w:tcPr>
          <w:p w14:paraId="227690C2" w14:textId="1F921B23" w:rsidR="0089490C" w:rsidRPr="0057325C" w:rsidRDefault="005270EB" w:rsidP="000354E1">
            <w:pPr>
              <w:rPr>
                <w:rFonts w:ascii="Arial" w:hAnsi="Arial" w:cs="Arial"/>
                <w:sz w:val="24"/>
                <w:szCs w:val="24"/>
              </w:rPr>
            </w:pPr>
            <w:r w:rsidRPr="005270EB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belangrikste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verskil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tussen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staat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posisie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van 'n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vennootskap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eenmansaak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slegs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die EKWITEIT AFDELING.</w:t>
            </w:r>
          </w:p>
        </w:tc>
        <w:tc>
          <w:tcPr>
            <w:tcW w:w="413" w:type="dxa"/>
          </w:tcPr>
          <w:p w14:paraId="399C34AC" w14:textId="77777777" w:rsidR="0089490C" w:rsidRPr="0057325C" w:rsidRDefault="0089490C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1F5818E7" w14:textId="77777777" w:rsidTr="00D542BB">
        <w:tc>
          <w:tcPr>
            <w:tcW w:w="895" w:type="dxa"/>
          </w:tcPr>
          <w:p w14:paraId="476109C6" w14:textId="77777777" w:rsidR="004C2602" w:rsidRPr="0057325C" w:rsidRDefault="004C2602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70C0D99A" w14:textId="77777777" w:rsidR="004C2602" w:rsidRPr="0057325C" w:rsidRDefault="004C2602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3168DFA2" w14:textId="77777777" w:rsidR="004C2602" w:rsidRPr="0057325C" w:rsidRDefault="004C2602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59CC8411" w14:textId="77777777" w:rsidTr="00D542BB">
        <w:tc>
          <w:tcPr>
            <w:tcW w:w="8947" w:type="dxa"/>
            <w:gridSpan w:val="7"/>
          </w:tcPr>
          <w:p w14:paraId="12D5AF98" w14:textId="5F32EC8B" w:rsidR="00CD2320" w:rsidRPr="0057325C" w:rsidRDefault="005270EB" w:rsidP="005270EB">
            <w:pPr>
              <w:rPr>
                <w:rFonts w:ascii="Arial" w:hAnsi="Arial" w:cs="Arial"/>
                <w:sz w:val="24"/>
                <w:szCs w:val="24"/>
              </w:rPr>
            </w:pPr>
            <w:r w:rsidRPr="005270EB">
              <w:rPr>
                <w:rFonts w:ascii="Arial" w:hAnsi="Arial" w:cs="Arial"/>
                <w:sz w:val="24"/>
                <w:szCs w:val="24"/>
              </w:rPr>
              <w:t xml:space="preserve">Die EKWITEIT AFDELING in 'n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vennootskap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rekeninge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verteenwoordig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3" w:type="dxa"/>
          </w:tcPr>
          <w:p w14:paraId="2ABE18DC" w14:textId="77777777" w:rsidR="00CD2320" w:rsidRPr="0057325C" w:rsidRDefault="00CD2320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4A4308D3" w14:textId="77777777" w:rsidTr="00D542BB">
        <w:tc>
          <w:tcPr>
            <w:tcW w:w="895" w:type="dxa"/>
          </w:tcPr>
          <w:p w14:paraId="2F90E0D6" w14:textId="77777777" w:rsidR="0089490C" w:rsidRPr="0057325C" w:rsidRDefault="0089490C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640E3BD8" w14:textId="77777777" w:rsidR="0089490C" w:rsidRPr="0057325C" w:rsidRDefault="0089490C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111ABFF6" w14:textId="77777777" w:rsidR="0089490C" w:rsidRPr="0057325C" w:rsidRDefault="0089490C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5E474A42" w14:textId="77777777" w:rsidTr="00D542BB">
        <w:tc>
          <w:tcPr>
            <w:tcW w:w="8947" w:type="dxa"/>
            <w:gridSpan w:val="7"/>
          </w:tcPr>
          <w:p w14:paraId="38EDE2E9" w14:textId="73D21979" w:rsidR="005270EB" w:rsidRPr="005270EB" w:rsidRDefault="005270EB" w:rsidP="005270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5270EB">
              <w:rPr>
                <w:rFonts w:ascii="Arial" w:hAnsi="Arial" w:cs="Arial"/>
                <w:sz w:val="24"/>
                <w:szCs w:val="24"/>
              </w:rPr>
              <w:t>KAPITAALREKENINGE:</w:t>
            </w:r>
          </w:p>
          <w:p w14:paraId="37D2F898" w14:textId="42C4A3F5" w:rsidR="00CD2320" w:rsidRPr="00CD2320" w:rsidRDefault="005270EB" w:rsidP="005270E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is om die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beweging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bydrae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onttrekkings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eienaars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huidige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boekjaar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toon.</w:t>
            </w:r>
          </w:p>
        </w:tc>
        <w:tc>
          <w:tcPr>
            <w:tcW w:w="413" w:type="dxa"/>
          </w:tcPr>
          <w:p w14:paraId="3397B6A9" w14:textId="77777777" w:rsidR="00CD2320" w:rsidRPr="0057325C" w:rsidRDefault="00CD2320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3E072EAA" w14:textId="77777777" w:rsidTr="00D542BB">
        <w:tc>
          <w:tcPr>
            <w:tcW w:w="895" w:type="dxa"/>
          </w:tcPr>
          <w:p w14:paraId="74085F18" w14:textId="77777777" w:rsidR="0089490C" w:rsidRPr="0057325C" w:rsidRDefault="0089490C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00351555" w14:textId="77777777" w:rsidR="0089490C" w:rsidRPr="0057325C" w:rsidRDefault="0089490C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0F8009DD" w14:textId="77777777" w:rsidR="0089490C" w:rsidRPr="0057325C" w:rsidRDefault="0089490C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45F61083" w14:textId="77777777" w:rsidTr="00D542BB">
        <w:tc>
          <w:tcPr>
            <w:tcW w:w="8947" w:type="dxa"/>
            <w:gridSpan w:val="7"/>
          </w:tcPr>
          <w:p w14:paraId="6F9D840D" w14:textId="769C9A0F" w:rsidR="005270EB" w:rsidRPr="005270EB" w:rsidRDefault="005270EB" w:rsidP="005270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PRIVAATREKENINGE</w:t>
            </w:r>
            <w:r w:rsidRPr="005270E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8783137" w14:textId="2AF08435" w:rsidR="00CD2320" w:rsidRPr="00CD2320" w:rsidRDefault="005270EB" w:rsidP="0009261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5270EB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doel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hierdie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rekening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is om die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primêre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finale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verdeling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van die wins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einde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toon.</w:t>
            </w:r>
          </w:p>
        </w:tc>
        <w:tc>
          <w:tcPr>
            <w:tcW w:w="413" w:type="dxa"/>
          </w:tcPr>
          <w:p w14:paraId="4604EC9D" w14:textId="77777777" w:rsidR="00CD2320" w:rsidRPr="0057325C" w:rsidRDefault="00CD2320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2164A3C3" w14:textId="77777777" w:rsidTr="00D542BB">
        <w:tc>
          <w:tcPr>
            <w:tcW w:w="895" w:type="dxa"/>
          </w:tcPr>
          <w:p w14:paraId="245200A3" w14:textId="77777777" w:rsidR="0089490C" w:rsidRPr="0057325C" w:rsidRDefault="0089490C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78EF3777" w14:textId="77777777" w:rsidR="0089490C" w:rsidRPr="0057325C" w:rsidRDefault="0089490C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0C2FD0A9" w14:textId="77777777" w:rsidR="0089490C" w:rsidRPr="0057325C" w:rsidRDefault="0089490C" w:rsidP="004F24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0357A717" w14:textId="77777777" w:rsidTr="00557B28">
        <w:tc>
          <w:tcPr>
            <w:tcW w:w="8947" w:type="dxa"/>
            <w:gridSpan w:val="7"/>
          </w:tcPr>
          <w:p w14:paraId="731D60F3" w14:textId="61AEBC45" w:rsidR="00447593" w:rsidRPr="0057325C" w:rsidRDefault="005270EB" w:rsidP="005270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Privaat</w:t>
            </w:r>
            <w:r w:rsidRPr="005270EB">
              <w:rPr>
                <w:rFonts w:ascii="Arial" w:hAnsi="Arial" w:cs="Arial"/>
                <w:sz w:val="24"/>
                <w:szCs w:val="24"/>
              </w:rPr>
              <w:t>rekeningaantekeninge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notas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3" w:type="dxa"/>
          </w:tcPr>
          <w:p w14:paraId="491D47C8" w14:textId="77777777" w:rsidR="00447593" w:rsidRPr="0057325C" w:rsidRDefault="00447593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6E04E08A" w14:textId="77777777" w:rsidTr="00D542BB">
        <w:tc>
          <w:tcPr>
            <w:tcW w:w="895" w:type="dxa"/>
          </w:tcPr>
          <w:p w14:paraId="40B3AD6B" w14:textId="77777777" w:rsidR="00FE2EA8" w:rsidRPr="0057325C" w:rsidRDefault="00FE2EA8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4810BFFB" w14:textId="77777777" w:rsidR="00FE2EA8" w:rsidRPr="0057325C" w:rsidRDefault="00FE2EA8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45A1DF6B" w14:textId="77777777" w:rsidR="00FE2EA8" w:rsidRPr="0057325C" w:rsidRDefault="00FE2EA8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7FACAF9C" w14:textId="77777777" w:rsidTr="00557B28">
        <w:tc>
          <w:tcPr>
            <w:tcW w:w="8947" w:type="dxa"/>
            <w:gridSpan w:val="7"/>
          </w:tcPr>
          <w:p w14:paraId="124404E5" w14:textId="3254FE61" w:rsidR="00447593" w:rsidRPr="00447593" w:rsidRDefault="005270EB" w:rsidP="0009261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het reeds die</w:t>
            </w:r>
            <w:r w:rsidR="00092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2619">
              <w:rPr>
                <w:rFonts w:ascii="Arial" w:hAnsi="Arial" w:cs="Arial"/>
                <w:sz w:val="24"/>
                <w:szCs w:val="24"/>
              </w:rPr>
              <w:t>G</w:t>
            </w:r>
            <w:r w:rsidRPr="005270EB">
              <w:rPr>
                <w:rFonts w:ascii="Arial" w:hAnsi="Arial" w:cs="Arial"/>
                <w:sz w:val="24"/>
                <w:szCs w:val="24"/>
              </w:rPr>
              <w:t>rootboekrekeninge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uniek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vennootskappe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behandel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14:paraId="567C754B" w14:textId="77777777" w:rsidR="00447593" w:rsidRPr="0057325C" w:rsidRDefault="00447593" w:rsidP="00447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37A5B25A" w14:textId="77777777" w:rsidTr="00557B28">
        <w:tc>
          <w:tcPr>
            <w:tcW w:w="8947" w:type="dxa"/>
            <w:gridSpan w:val="7"/>
          </w:tcPr>
          <w:p w14:paraId="4BC680F4" w14:textId="77777777" w:rsidR="005270EB" w:rsidRDefault="005270EB" w:rsidP="005270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Dieselfde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inligting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wat in die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Algemene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grootboekrekeninge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opgeneem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is, word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gebruik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om die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privaat</w:t>
            </w:r>
            <w:r w:rsidRPr="005270EB">
              <w:rPr>
                <w:rFonts w:ascii="Arial" w:hAnsi="Arial" w:cs="Arial"/>
                <w:sz w:val="24"/>
                <w:szCs w:val="24"/>
              </w:rPr>
              <w:t>rekeninge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voltooi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3E95B61" w14:textId="55C04290" w:rsidR="00447593" w:rsidRPr="00447593" w:rsidRDefault="005270EB" w:rsidP="005270E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5270E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sien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70EB">
              <w:rPr>
                <w:rFonts w:ascii="Arial" w:hAnsi="Arial" w:cs="Arial"/>
                <w:sz w:val="24"/>
                <w:szCs w:val="24"/>
              </w:rPr>
              <w:t>Aktiwiteit</w:t>
            </w:r>
            <w:proofErr w:type="spellEnd"/>
            <w:r w:rsidRPr="005270EB"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</w:tc>
        <w:tc>
          <w:tcPr>
            <w:tcW w:w="413" w:type="dxa"/>
          </w:tcPr>
          <w:p w14:paraId="5A6389AE" w14:textId="77777777" w:rsidR="00447593" w:rsidRPr="0057325C" w:rsidRDefault="00447593" w:rsidP="00E94A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4DD81720" w14:textId="77777777" w:rsidTr="00D542BB">
        <w:tc>
          <w:tcPr>
            <w:tcW w:w="895" w:type="dxa"/>
          </w:tcPr>
          <w:p w14:paraId="29CDF317" w14:textId="77777777" w:rsidR="00EC3444" w:rsidRPr="0057325C" w:rsidRDefault="00EC3444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5CF3899A" w14:textId="77777777" w:rsidR="00EC3444" w:rsidRPr="00D542BB" w:rsidRDefault="00EC3444" w:rsidP="00206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05F2C765" w14:textId="77777777" w:rsidR="00EC3444" w:rsidRPr="0057325C" w:rsidRDefault="00EC3444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3E045722" w14:textId="77777777" w:rsidTr="00D542BB">
        <w:tc>
          <w:tcPr>
            <w:tcW w:w="895" w:type="dxa"/>
          </w:tcPr>
          <w:p w14:paraId="07FFF632" w14:textId="77777777" w:rsidR="00EC3444" w:rsidRPr="0057325C" w:rsidRDefault="00EC3444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01949FC1" w14:textId="77777777" w:rsidR="00EC3444" w:rsidRPr="00D542BB" w:rsidRDefault="00EC3444" w:rsidP="00206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3DC15C72" w14:textId="77777777" w:rsidR="00EC3444" w:rsidRPr="0057325C" w:rsidRDefault="00EC3444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0A3C8A66" w14:textId="77777777" w:rsidTr="00557B28">
        <w:tc>
          <w:tcPr>
            <w:tcW w:w="8947" w:type="dxa"/>
            <w:gridSpan w:val="7"/>
          </w:tcPr>
          <w:p w14:paraId="674FEAB2" w14:textId="3477AF01" w:rsidR="00206657" w:rsidRPr="00D542BB" w:rsidRDefault="00206657" w:rsidP="005270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665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270EB">
              <w:rPr>
                <w:rFonts w:ascii="Arial" w:hAnsi="Arial" w:cs="Arial"/>
                <w:b/>
                <w:sz w:val="24"/>
                <w:szCs w:val="24"/>
              </w:rPr>
              <w:t xml:space="preserve">KTIWITEIT </w:t>
            </w:r>
            <w:r w:rsidRPr="00206657">
              <w:rPr>
                <w:rFonts w:ascii="Arial" w:hAnsi="Arial" w:cs="Arial"/>
                <w:b/>
                <w:sz w:val="24"/>
                <w:szCs w:val="24"/>
              </w:rPr>
              <w:t xml:space="preserve">  1 (</w:t>
            </w:r>
            <w:proofErr w:type="spellStart"/>
            <w:r w:rsidR="005270EB">
              <w:rPr>
                <w:rFonts w:ascii="Arial" w:hAnsi="Arial" w:cs="Arial"/>
                <w:b/>
                <w:sz w:val="24"/>
                <w:szCs w:val="24"/>
              </w:rPr>
              <w:t>Gebruik</w:t>
            </w:r>
            <w:proofErr w:type="spellEnd"/>
            <w:r w:rsidR="005270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270EB">
              <w:rPr>
                <w:rFonts w:ascii="Arial" w:hAnsi="Arial" w:cs="Arial"/>
                <w:b/>
                <w:sz w:val="24"/>
                <w:szCs w:val="24"/>
              </w:rPr>
              <w:t>Werkblad</w:t>
            </w:r>
            <w:proofErr w:type="spellEnd"/>
            <w:r w:rsidRPr="00206657">
              <w:rPr>
                <w:rFonts w:ascii="Arial" w:hAnsi="Arial" w:cs="Arial"/>
                <w:b/>
                <w:sz w:val="24"/>
                <w:szCs w:val="24"/>
              </w:rPr>
              <w:t xml:space="preserve"> 1)</w:t>
            </w:r>
            <w:r w:rsidRPr="00206657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13" w:type="dxa"/>
          </w:tcPr>
          <w:p w14:paraId="7FEB8AE6" w14:textId="77777777" w:rsidR="00206657" w:rsidRPr="0057325C" w:rsidRDefault="00206657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692D7343" w14:textId="77777777" w:rsidTr="00D542BB">
        <w:tc>
          <w:tcPr>
            <w:tcW w:w="895" w:type="dxa"/>
          </w:tcPr>
          <w:p w14:paraId="2C2FAAE4" w14:textId="77777777" w:rsidR="00206657" w:rsidRPr="0057325C" w:rsidRDefault="00206657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3BBBAFF7" w14:textId="77777777" w:rsidR="00206657" w:rsidRPr="00D542BB" w:rsidRDefault="00206657" w:rsidP="00206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2A5A66FB" w14:textId="77777777" w:rsidR="00206657" w:rsidRPr="0057325C" w:rsidRDefault="00206657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3B6F362B" w14:textId="77777777" w:rsidTr="00557B28">
        <w:tc>
          <w:tcPr>
            <w:tcW w:w="8947" w:type="dxa"/>
            <w:gridSpan w:val="7"/>
          </w:tcPr>
          <w:p w14:paraId="71106B1D" w14:textId="2FD3C0C6" w:rsidR="00206657" w:rsidRPr="00D542BB" w:rsidRDefault="005270EB" w:rsidP="005270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</w:t>
            </w:r>
            <w:r w:rsidR="0020665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3" w:type="dxa"/>
          </w:tcPr>
          <w:p w14:paraId="1DEA2A8D" w14:textId="77777777" w:rsidR="00206657" w:rsidRPr="0057325C" w:rsidRDefault="00206657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5775C9CF" w14:textId="77777777" w:rsidTr="00D542BB">
        <w:tc>
          <w:tcPr>
            <w:tcW w:w="895" w:type="dxa"/>
          </w:tcPr>
          <w:p w14:paraId="343DBB97" w14:textId="77777777" w:rsidR="00FE2EA8" w:rsidRPr="0057325C" w:rsidRDefault="00FE2EA8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3F525504" w14:textId="439EC14E" w:rsidR="00FE2EA8" w:rsidRPr="0057325C" w:rsidRDefault="00FE2EA8" w:rsidP="00E94A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54944707" w14:textId="77777777" w:rsidR="00FE2EA8" w:rsidRPr="0057325C" w:rsidRDefault="00FE2EA8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6F3145F7" w14:textId="77777777" w:rsidTr="00D542BB">
        <w:tc>
          <w:tcPr>
            <w:tcW w:w="895" w:type="dxa"/>
          </w:tcPr>
          <w:p w14:paraId="1FD2C00A" w14:textId="0ED30571" w:rsidR="003361EF" w:rsidRPr="0057325C" w:rsidRDefault="00206657" w:rsidP="00FE2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052" w:type="dxa"/>
            <w:gridSpan w:val="6"/>
          </w:tcPr>
          <w:p w14:paraId="731E13ED" w14:textId="68E2866B" w:rsidR="003361EF" w:rsidRDefault="005270EB" w:rsidP="006C66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Voltooi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="006C66EA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="006C66EA">
              <w:rPr>
                <w:rFonts w:ascii="Arial" w:hAnsi="Arial" w:cs="Arial"/>
                <w:sz w:val="24"/>
                <w:szCs w:val="24"/>
              </w:rPr>
              <w:t xml:space="preserve"> state.</w:t>
            </w:r>
          </w:p>
        </w:tc>
        <w:tc>
          <w:tcPr>
            <w:tcW w:w="413" w:type="dxa"/>
          </w:tcPr>
          <w:p w14:paraId="63EF5232" w14:textId="77777777" w:rsidR="003361EF" w:rsidRPr="0057325C" w:rsidRDefault="003361EF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0E362CEE" w14:textId="77777777" w:rsidTr="00D542BB">
        <w:tc>
          <w:tcPr>
            <w:tcW w:w="895" w:type="dxa"/>
          </w:tcPr>
          <w:p w14:paraId="0D28D512" w14:textId="77777777" w:rsidR="00206657" w:rsidRPr="0057325C" w:rsidRDefault="00206657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7282D792" w14:textId="77777777" w:rsidR="00206657" w:rsidRDefault="00206657" w:rsidP="00E94A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2094F98C" w14:textId="77777777" w:rsidR="00206657" w:rsidRPr="0057325C" w:rsidRDefault="00206657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40A9C26B" w14:textId="77777777" w:rsidTr="00D542BB">
        <w:tc>
          <w:tcPr>
            <w:tcW w:w="895" w:type="dxa"/>
          </w:tcPr>
          <w:p w14:paraId="01F54E4B" w14:textId="77777777" w:rsidR="003361EF" w:rsidRPr="0057325C" w:rsidRDefault="003361EF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3AC952DC" w14:textId="4BF28191" w:rsidR="003361EF" w:rsidRPr="00206657" w:rsidRDefault="006D6760" w:rsidP="006D676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3361EF" w:rsidRPr="00206657">
              <w:rPr>
                <w:rFonts w:ascii="Arial" w:hAnsi="Arial" w:cs="Arial"/>
                <w:sz w:val="24"/>
                <w:szCs w:val="24"/>
              </w:rPr>
              <w:t>apit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361EF" w:rsidRPr="00206657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="00206657">
              <w:rPr>
                <w:rFonts w:ascii="Arial" w:hAnsi="Arial" w:cs="Arial"/>
                <w:sz w:val="24"/>
                <w:szCs w:val="24"/>
              </w:rPr>
              <w:t>: Jones</w:t>
            </w:r>
          </w:p>
        </w:tc>
        <w:tc>
          <w:tcPr>
            <w:tcW w:w="413" w:type="dxa"/>
          </w:tcPr>
          <w:p w14:paraId="587CA3EE" w14:textId="77777777" w:rsidR="003361EF" w:rsidRPr="0057325C" w:rsidRDefault="003361EF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70A234BA" w14:textId="77777777" w:rsidTr="00D542BB">
        <w:tc>
          <w:tcPr>
            <w:tcW w:w="895" w:type="dxa"/>
          </w:tcPr>
          <w:p w14:paraId="0698FE85" w14:textId="77777777" w:rsidR="003361EF" w:rsidRPr="0057325C" w:rsidRDefault="003361EF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3668E8D8" w14:textId="037E33C9" w:rsidR="003361EF" w:rsidRPr="00206657" w:rsidRDefault="006D6760" w:rsidP="006D676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Privaatrekening</w:t>
            </w:r>
            <w:proofErr w:type="spellEnd"/>
            <w:r w:rsidR="00206657">
              <w:rPr>
                <w:rFonts w:ascii="Arial" w:hAnsi="Arial" w:cs="Arial"/>
                <w:sz w:val="24"/>
                <w:szCs w:val="24"/>
              </w:rPr>
              <w:t>: April</w:t>
            </w:r>
          </w:p>
        </w:tc>
        <w:tc>
          <w:tcPr>
            <w:tcW w:w="413" w:type="dxa"/>
          </w:tcPr>
          <w:p w14:paraId="71B9669B" w14:textId="77777777" w:rsidR="003361EF" w:rsidRPr="0057325C" w:rsidRDefault="003361EF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6F255BE1" w14:textId="77777777" w:rsidTr="00D542BB">
        <w:tc>
          <w:tcPr>
            <w:tcW w:w="895" w:type="dxa"/>
          </w:tcPr>
          <w:p w14:paraId="52CA8D0A" w14:textId="77777777" w:rsidR="00FE2EA8" w:rsidRPr="0057325C" w:rsidRDefault="00FE2EA8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3F919745" w14:textId="77777777" w:rsidR="00FE2EA8" w:rsidRPr="0057325C" w:rsidRDefault="00FE2EA8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4F64F55A" w14:textId="77777777" w:rsidR="00FE2EA8" w:rsidRPr="0057325C" w:rsidRDefault="00FE2EA8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293772EE" w14:textId="77777777" w:rsidTr="00D542BB">
        <w:tc>
          <w:tcPr>
            <w:tcW w:w="895" w:type="dxa"/>
          </w:tcPr>
          <w:p w14:paraId="7AEF9D16" w14:textId="7912E068" w:rsidR="00206657" w:rsidRPr="0057325C" w:rsidRDefault="00206657" w:rsidP="00FE2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8052" w:type="dxa"/>
            <w:gridSpan w:val="6"/>
          </w:tcPr>
          <w:p w14:paraId="556A3F51" w14:textId="16093A7D" w:rsidR="00206657" w:rsidRPr="0057325C" w:rsidRDefault="006D6760" w:rsidP="006D676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rekeninge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algemene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grootboek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verskyn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14:paraId="680BD6AC" w14:textId="77777777" w:rsidR="00206657" w:rsidRPr="0057325C" w:rsidRDefault="00206657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7D62F023" w14:textId="77777777" w:rsidTr="00D542BB">
        <w:tc>
          <w:tcPr>
            <w:tcW w:w="895" w:type="dxa"/>
          </w:tcPr>
          <w:p w14:paraId="5F3A95B0" w14:textId="77777777" w:rsidR="00742A4A" w:rsidRDefault="00742A4A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658D603F" w14:textId="77777777" w:rsidR="00742A4A" w:rsidRDefault="00742A4A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7BB22C85" w14:textId="77777777" w:rsidR="00742A4A" w:rsidRPr="0057325C" w:rsidRDefault="00742A4A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014E41BD" w14:textId="77777777" w:rsidTr="00D542BB">
        <w:tc>
          <w:tcPr>
            <w:tcW w:w="895" w:type="dxa"/>
          </w:tcPr>
          <w:p w14:paraId="3E755294" w14:textId="77777777" w:rsidR="00206657" w:rsidRPr="0057325C" w:rsidRDefault="00206657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35EDDD25" w14:textId="6830E232" w:rsidR="00206657" w:rsidRPr="0057325C" w:rsidRDefault="006D6760" w:rsidP="006D676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  <w:r w:rsidR="00742A4A">
              <w:rPr>
                <w:rFonts w:ascii="Arial" w:hAnsi="Arial" w:cs="Arial"/>
                <w:sz w:val="24"/>
                <w:szCs w:val="24"/>
              </w:rPr>
              <w:t>: April</w:t>
            </w:r>
          </w:p>
        </w:tc>
        <w:tc>
          <w:tcPr>
            <w:tcW w:w="413" w:type="dxa"/>
          </w:tcPr>
          <w:p w14:paraId="0149A512" w14:textId="77777777" w:rsidR="00206657" w:rsidRPr="0057325C" w:rsidRDefault="00206657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59DACB8E" w14:textId="77777777" w:rsidTr="00D542BB">
        <w:tc>
          <w:tcPr>
            <w:tcW w:w="895" w:type="dxa"/>
          </w:tcPr>
          <w:p w14:paraId="12FE9472" w14:textId="77777777" w:rsidR="00742A4A" w:rsidRPr="0057325C" w:rsidRDefault="00742A4A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4B918386" w14:textId="5FF72C1F" w:rsidR="00742A4A" w:rsidRDefault="006D6760" w:rsidP="006D676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Privaatrekening</w:t>
            </w:r>
            <w:proofErr w:type="spellEnd"/>
            <w:r w:rsidR="00742A4A">
              <w:rPr>
                <w:rFonts w:ascii="Arial" w:hAnsi="Arial" w:cs="Arial"/>
                <w:sz w:val="24"/>
                <w:szCs w:val="24"/>
              </w:rPr>
              <w:t>: Jones</w:t>
            </w:r>
          </w:p>
        </w:tc>
        <w:tc>
          <w:tcPr>
            <w:tcW w:w="413" w:type="dxa"/>
          </w:tcPr>
          <w:p w14:paraId="286F88AB" w14:textId="77777777" w:rsidR="00742A4A" w:rsidRPr="0057325C" w:rsidRDefault="00742A4A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6D41613A" w14:textId="77777777" w:rsidTr="00D542BB">
        <w:tc>
          <w:tcPr>
            <w:tcW w:w="895" w:type="dxa"/>
          </w:tcPr>
          <w:p w14:paraId="5C2BC180" w14:textId="77777777" w:rsidR="00B51319" w:rsidRPr="0057325C" w:rsidRDefault="00B51319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15AB4377" w14:textId="77777777" w:rsidR="00B51319" w:rsidRDefault="00B51319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6647D849" w14:textId="77777777" w:rsidR="00B51319" w:rsidRPr="0057325C" w:rsidRDefault="00B51319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6DF7CA97" w14:textId="77777777" w:rsidTr="00557B28">
        <w:tc>
          <w:tcPr>
            <w:tcW w:w="8947" w:type="dxa"/>
            <w:gridSpan w:val="7"/>
          </w:tcPr>
          <w:p w14:paraId="326866AB" w14:textId="76876E38" w:rsidR="00B51319" w:rsidRPr="00B51319" w:rsidRDefault="00B51319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319">
              <w:rPr>
                <w:rFonts w:ascii="Arial" w:hAnsi="Arial" w:cs="Arial"/>
                <w:b/>
                <w:sz w:val="24"/>
                <w:szCs w:val="24"/>
              </w:rPr>
              <w:lastRenderedPageBreak/>
              <w:t>IN</w:t>
            </w:r>
            <w:r w:rsidR="00557B28">
              <w:rPr>
                <w:rFonts w:ascii="Arial" w:hAnsi="Arial" w:cs="Arial"/>
                <w:b/>
                <w:sz w:val="24"/>
                <w:szCs w:val="24"/>
              </w:rPr>
              <w:t>LIGTING</w:t>
            </w:r>
          </w:p>
        </w:tc>
        <w:tc>
          <w:tcPr>
            <w:tcW w:w="413" w:type="dxa"/>
          </w:tcPr>
          <w:p w14:paraId="6A377E5E" w14:textId="77777777" w:rsidR="00B51319" w:rsidRPr="0057325C" w:rsidRDefault="00B51319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03BCA5CD" w14:textId="77777777" w:rsidTr="00D542BB">
        <w:tc>
          <w:tcPr>
            <w:tcW w:w="895" w:type="dxa"/>
          </w:tcPr>
          <w:p w14:paraId="678D05CD" w14:textId="77777777" w:rsidR="00206657" w:rsidRPr="0057325C" w:rsidRDefault="00206657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28246809" w14:textId="77777777" w:rsidR="00206657" w:rsidRPr="0057325C" w:rsidRDefault="00206657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17B7DD97" w14:textId="77777777" w:rsidR="00206657" w:rsidRPr="0057325C" w:rsidRDefault="00206657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5DA41B73" w14:textId="77777777" w:rsidTr="00D542BB">
        <w:tc>
          <w:tcPr>
            <w:tcW w:w="895" w:type="dxa"/>
          </w:tcPr>
          <w:p w14:paraId="4967C532" w14:textId="76DD6984" w:rsidR="00050E81" w:rsidRPr="000354E1" w:rsidRDefault="00050E81" w:rsidP="00FE2E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4E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052" w:type="dxa"/>
            <w:gridSpan w:val="6"/>
          </w:tcPr>
          <w:p w14:paraId="2D04FDE9" w14:textId="33FFE612" w:rsidR="00050E81" w:rsidRPr="000354E1" w:rsidRDefault="00557B28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Uitreksel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van die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algemene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grootboek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14:paraId="338DAFF5" w14:textId="77777777" w:rsidR="00050E81" w:rsidRPr="0057325C" w:rsidRDefault="00050E81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328DD53A" w14:textId="77777777" w:rsidTr="00D542BB">
        <w:tc>
          <w:tcPr>
            <w:tcW w:w="895" w:type="dxa"/>
          </w:tcPr>
          <w:p w14:paraId="3A44DF31" w14:textId="77777777" w:rsidR="00050E81" w:rsidRPr="0057325C" w:rsidRDefault="00050E81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7F332F8B" w14:textId="77777777" w:rsidR="00050E81" w:rsidRPr="0057325C" w:rsidRDefault="00050E81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69B3D20B" w14:textId="77777777" w:rsidR="00050E81" w:rsidRPr="0057325C" w:rsidRDefault="00050E81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6340C79B" w14:textId="77777777" w:rsidTr="00D542BB">
        <w:tc>
          <w:tcPr>
            <w:tcW w:w="895" w:type="dxa"/>
          </w:tcPr>
          <w:p w14:paraId="2FE814DB" w14:textId="77777777" w:rsidR="00E94A62" w:rsidRPr="0057325C" w:rsidRDefault="00E94A62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  <w:tcBorders>
              <w:bottom w:val="single" w:sz="12" w:space="0" w:color="auto"/>
            </w:tcBorders>
          </w:tcPr>
          <w:p w14:paraId="7574E1FC" w14:textId="72BC8851" w:rsidR="00E94A62" w:rsidRPr="006625D7" w:rsidRDefault="00557B28" w:rsidP="00557B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6625D7" w:rsidRPr="006625D7">
              <w:rPr>
                <w:rFonts w:ascii="Arial" w:hAnsi="Arial" w:cs="Arial"/>
                <w:b/>
              </w:rPr>
              <w:t>APIT</w:t>
            </w:r>
            <w:r>
              <w:rPr>
                <w:rFonts w:ascii="Arial" w:hAnsi="Arial" w:cs="Arial"/>
                <w:b/>
              </w:rPr>
              <w:t>A</w:t>
            </w:r>
            <w:r w:rsidR="006625D7" w:rsidRPr="006625D7">
              <w:rPr>
                <w:rFonts w:ascii="Arial" w:hAnsi="Arial" w:cs="Arial"/>
                <w:b/>
              </w:rPr>
              <w:t>AL:</w:t>
            </w:r>
            <w:r w:rsidR="00AA485C">
              <w:rPr>
                <w:rFonts w:ascii="Arial" w:hAnsi="Arial" w:cs="Arial"/>
                <w:b/>
              </w:rPr>
              <w:t xml:space="preserve"> JONES</w:t>
            </w:r>
          </w:p>
        </w:tc>
        <w:tc>
          <w:tcPr>
            <w:tcW w:w="413" w:type="dxa"/>
          </w:tcPr>
          <w:p w14:paraId="200E64E1" w14:textId="77777777" w:rsidR="00E94A62" w:rsidRPr="0057325C" w:rsidRDefault="00E94A62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1514AEC0" w14:textId="77777777" w:rsidTr="00D542BB">
        <w:tc>
          <w:tcPr>
            <w:tcW w:w="895" w:type="dxa"/>
            <w:tcBorders>
              <w:right w:val="single" w:sz="12" w:space="0" w:color="auto"/>
            </w:tcBorders>
          </w:tcPr>
          <w:p w14:paraId="1F79DCA1" w14:textId="77777777" w:rsidR="00E94A62" w:rsidRPr="0057325C" w:rsidRDefault="00E94A62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E12E8" w14:textId="010743F1" w:rsidR="00E94A62" w:rsidRPr="00E94A62" w:rsidRDefault="005B053C" w:rsidP="00FE2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80820" w14:textId="07ABBB9F" w:rsidR="00E94A62" w:rsidRPr="00E94A62" w:rsidRDefault="00E94A62" w:rsidP="00FE2EA8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1F4C9628" w14:textId="66A241EF" w:rsidR="00E94A62" w:rsidRPr="00E94A62" w:rsidRDefault="005B053C" w:rsidP="005B0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950E6" w14:textId="5BE9FF03" w:rsidR="00E94A62" w:rsidRPr="00E94A62" w:rsidRDefault="00557B28" w:rsidP="00557B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Saldo</w:t>
            </w:r>
            <w:proofErr w:type="spellEnd"/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175A0" w14:textId="75064AFE" w:rsidR="00E94A62" w:rsidRPr="00E94A62" w:rsidRDefault="00557B28" w:rsidP="00557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a/b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111C6DC" w14:textId="49771B0A" w:rsidR="00E94A62" w:rsidRPr="00E94A62" w:rsidRDefault="005B053C" w:rsidP="005B0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160 000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4206AC81" w14:textId="77777777" w:rsidR="00E94A62" w:rsidRPr="0057325C" w:rsidRDefault="00E94A62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1E2E4C36" w14:textId="77777777" w:rsidTr="00D542BB">
        <w:tc>
          <w:tcPr>
            <w:tcW w:w="895" w:type="dxa"/>
            <w:tcBorders>
              <w:right w:val="single" w:sz="12" w:space="0" w:color="auto"/>
            </w:tcBorders>
          </w:tcPr>
          <w:p w14:paraId="203A410F" w14:textId="77777777" w:rsidR="003D0613" w:rsidRPr="0057325C" w:rsidRDefault="003D0613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EA73A" w14:textId="695F281F" w:rsidR="003D0613" w:rsidRPr="00E94A62" w:rsidRDefault="00557B28" w:rsidP="00557B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Saldo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2408C" w14:textId="4CB4F59A" w:rsidR="003D0613" w:rsidRDefault="00557B28" w:rsidP="00557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o/b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bottom"/>
          </w:tcPr>
          <w:p w14:paraId="2C332B07" w14:textId="4FFFD6CA" w:rsidR="003D0613" w:rsidRDefault="005B053C" w:rsidP="005B0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150 000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6823C" w14:textId="440ADAD9" w:rsidR="003D0613" w:rsidRPr="00E94A62" w:rsidRDefault="003D0613" w:rsidP="00FE2EA8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F17B5" w14:textId="77777777" w:rsidR="003D0613" w:rsidRPr="00E94A62" w:rsidRDefault="003D0613" w:rsidP="00FE2EA8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53FD4169" w14:textId="77777777" w:rsidR="003D0613" w:rsidRPr="00E94A62" w:rsidRDefault="003D0613" w:rsidP="005B05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35C33E00" w14:textId="77777777" w:rsidR="003D0613" w:rsidRPr="0057325C" w:rsidRDefault="003D0613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08396FB1" w14:textId="77777777" w:rsidTr="00D542BB">
        <w:tc>
          <w:tcPr>
            <w:tcW w:w="895" w:type="dxa"/>
            <w:tcBorders>
              <w:right w:val="single" w:sz="12" w:space="0" w:color="auto"/>
            </w:tcBorders>
          </w:tcPr>
          <w:p w14:paraId="30954D63" w14:textId="77777777" w:rsidR="003D0613" w:rsidRPr="0057325C" w:rsidRDefault="003D0613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6A774" w14:textId="77777777" w:rsidR="003D0613" w:rsidRPr="00E94A62" w:rsidRDefault="003D0613" w:rsidP="00FE2EA8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2FAD5" w14:textId="77777777" w:rsidR="003D0613" w:rsidRDefault="003D0613" w:rsidP="00FE2EA8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bottom"/>
          </w:tcPr>
          <w:p w14:paraId="0D2DBA96" w14:textId="2081B5E9" w:rsidR="003D0613" w:rsidRDefault="005B053C" w:rsidP="005B0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160 000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BD3FA" w14:textId="77777777" w:rsidR="003D0613" w:rsidRPr="00E94A62" w:rsidRDefault="003D0613" w:rsidP="00FE2EA8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FDC3D" w14:textId="77777777" w:rsidR="003D0613" w:rsidRPr="00E94A62" w:rsidRDefault="003D0613" w:rsidP="00FE2EA8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0E10CF67" w14:textId="44057BDB" w:rsidR="003D0613" w:rsidRPr="00E94A62" w:rsidRDefault="005B053C" w:rsidP="005B0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160 000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35F16195" w14:textId="77777777" w:rsidR="003D0613" w:rsidRPr="0057325C" w:rsidRDefault="003D0613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70890051" w14:textId="77777777" w:rsidTr="00D542BB">
        <w:tc>
          <w:tcPr>
            <w:tcW w:w="895" w:type="dxa"/>
            <w:tcBorders>
              <w:bottom w:val="dotted" w:sz="4" w:space="0" w:color="auto"/>
              <w:right w:val="single" w:sz="12" w:space="0" w:color="auto"/>
            </w:tcBorders>
          </w:tcPr>
          <w:p w14:paraId="122FF9D7" w14:textId="77777777" w:rsidR="00711D5D" w:rsidRPr="0057325C" w:rsidRDefault="00711D5D" w:rsidP="00711D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5905FE8" w14:textId="77777777" w:rsidR="00711D5D" w:rsidRPr="00E94A62" w:rsidRDefault="00711D5D" w:rsidP="00711D5D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EBC26F8" w14:textId="77777777" w:rsidR="00711D5D" w:rsidRDefault="00711D5D" w:rsidP="00711D5D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14:paraId="332FA9D9" w14:textId="77777777" w:rsidR="00711D5D" w:rsidRDefault="00711D5D" w:rsidP="00711D5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693B4AF" w14:textId="2EFAA16B" w:rsidR="00711D5D" w:rsidRPr="00E94A62" w:rsidRDefault="00557B28" w:rsidP="00557B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Saldo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B878906" w14:textId="60639247" w:rsidR="00711D5D" w:rsidRPr="00E94A62" w:rsidRDefault="00557B28" w:rsidP="00557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a/b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A070CB" w14:textId="45B085FB" w:rsidR="00711D5D" w:rsidRPr="00E94A62" w:rsidRDefault="00711D5D" w:rsidP="00711D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150 000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6B13C567" w14:textId="77777777" w:rsidR="00711D5D" w:rsidRPr="0057325C" w:rsidRDefault="00711D5D" w:rsidP="00711D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2FC56E4F" w14:textId="77777777" w:rsidTr="00D542BB"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1CD6" w14:textId="77777777" w:rsidR="003D0613" w:rsidRPr="0057325C" w:rsidRDefault="003D0613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6CDE813" w14:textId="77777777" w:rsidR="003D0613" w:rsidRPr="00E94A62" w:rsidRDefault="003D0613" w:rsidP="00FE2EA8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44D12CB" w14:textId="77777777" w:rsidR="003D0613" w:rsidRDefault="003D0613" w:rsidP="00FE2EA8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BD6E192" w14:textId="77777777" w:rsidR="003D0613" w:rsidRDefault="003D0613" w:rsidP="00FE2EA8">
            <w:pPr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D986020" w14:textId="77777777" w:rsidR="003D0613" w:rsidRPr="00E94A62" w:rsidRDefault="003D0613" w:rsidP="00FE2EA8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9AC8D69" w14:textId="77777777" w:rsidR="003D0613" w:rsidRPr="00E94A62" w:rsidRDefault="003D0613" w:rsidP="00FE2EA8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BB9AA45" w14:textId="77777777" w:rsidR="003D0613" w:rsidRPr="00E94A62" w:rsidRDefault="003D0613" w:rsidP="00FE2EA8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left w:val="dotted" w:sz="4" w:space="0" w:color="auto"/>
            </w:tcBorders>
          </w:tcPr>
          <w:p w14:paraId="5CC5EA96" w14:textId="77777777" w:rsidR="003D0613" w:rsidRPr="0057325C" w:rsidRDefault="003D0613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79B73A9C" w14:textId="77777777" w:rsidTr="00D542BB"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82D53" w14:textId="77777777" w:rsidR="006625D7" w:rsidRPr="0057325C" w:rsidRDefault="006625D7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A0F190B" w14:textId="5C54884E" w:rsidR="006625D7" w:rsidRPr="006625D7" w:rsidRDefault="00557B28" w:rsidP="00557B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PRIVAATREKENING</w:t>
            </w:r>
            <w:r w:rsidR="006625D7" w:rsidRPr="006625D7">
              <w:rPr>
                <w:rFonts w:ascii="Arial" w:hAnsi="Arial" w:cs="Arial"/>
                <w:b/>
              </w:rPr>
              <w:t>:</w:t>
            </w:r>
            <w:r w:rsidR="00AA485C">
              <w:rPr>
                <w:rFonts w:ascii="Arial" w:hAnsi="Arial" w:cs="Arial"/>
                <w:b/>
              </w:rPr>
              <w:t xml:space="preserve"> APRIL</w:t>
            </w:r>
          </w:p>
        </w:tc>
        <w:tc>
          <w:tcPr>
            <w:tcW w:w="413" w:type="dxa"/>
            <w:tcBorders>
              <w:left w:val="dotted" w:sz="4" w:space="0" w:color="auto"/>
            </w:tcBorders>
          </w:tcPr>
          <w:p w14:paraId="70409C40" w14:textId="77777777" w:rsidR="006625D7" w:rsidRPr="0057325C" w:rsidRDefault="006625D7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289A50F6" w14:textId="77777777" w:rsidTr="00D542BB">
        <w:tc>
          <w:tcPr>
            <w:tcW w:w="895" w:type="dxa"/>
            <w:tcBorders>
              <w:top w:val="dotted" w:sz="4" w:space="0" w:color="auto"/>
              <w:right w:val="single" w:sz="12" w:space="0" w:color="auto"/>
            </w:tcBorders>
          </w:tcPr>
          <w:p w14:paraId="558104FC" w14:textId="77777777" w:rsidR="003D0613" w:rsidRPr="0057325C" w:rsidRDefault="003D0613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90D44" w14:textId="2A985678" w:rsidR="003D0613" w:rsidRPr="00E94A62" w:rsidRDefault="00557B28" w:rsidP="00557B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Onttrekkings</w:t>
            </w:r>
            <w:proofErr w:type="spellEnd"/>
            <w:r w:rsidR="00FB5790">
              <w:rPr>
                <w:rFonts w:ascii="Arial" w:hAnsi="Arial" w:cs="Arial"/>
              </w:rPr>
              <w:t>:</w:t>
            </w:r>
            <w:r w:rsidR="00326B3E"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EBBC0" w14:textId="77777777" w:rsidR="003D0613" w:rsidRDefault="003D0613" w:rsidP="00FE2EA8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C258A9D" w14:textId="3E729564" w:rsidR="003D0613" w:rsidRDefault="00034B08" w:rsidP="0003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117 700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3AF62" w14:textId="74C851C7" w:rsidR="003D0613" w:rsidRPr="00E94A62" w:rsidRDefault="00557B28" w:rsidP="00557B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Saldo</w:t>
            </w:r>
            <w:proofErr w:type="spellEnd"/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C104E" w14:textId="67B88507" w:rsidR="003D0613" w:rsidRPr="00E94A62" w:rsidRDefault="00557B28" w:rsidP="00557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a/b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A41AD" w14:textId="2B315844" w:rsidR="003D0613" w:rsidRPr="00E94A62" w:rsidRDefault="00326B3E" w:rsidP="005B0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10 100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6CB64C4F" w14:textId="77777777" w:rsidR="003D0613" w:rsidRPr="0057325C" w:rsidRDefault="003D0613" w:rsidP="00FE2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7EB78FB3" w14:textId="77777777" w:rsidTr="00D542BB">
        <w:tc>
          <w:tcPr>
            <w:tcW w:w="895" w:type="dxa"/>
            <w:tcBorders>
              <w:right w:val="single" w:sz="12" w:space="0" w:color="auto"/>
            </w:tcBorders>
          </w:tcPr>
          <w:p w14:paraId="4320B453" w14:textId="77777777" w:rsidR="00FB5790" w:rsidRPr="0057325C" w:rsidRDefault="00FB5790" w:rsidP="00FB5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2AE84" w14:textId="4FD44308" w:rsidR="00FB5790" w:rsidRPr="00E94A62" w:rsidRDefault="00FB5790" w:rsidP="00FB5790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DDA0A" w14:textId="68D85F7E" w:rsidR="00FB5790" w:rsidRDefault="00FB5790" w:rsidP="00FB5790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2F02948A" w14:textId="77777777" w:rsidR="00FB5790" w:rsidRDefault="00FB5790" w:rsidP="005B05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942FC" w14:textId="11E5B11C" w:rsidR="00FB5790" w:rsidRPr="00E94A62" w:rsidRDefault="00FB5790" w:rsidP="00557B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Salar</w:t>
            </w:r>
            <w:r w:rsidR="00557B28"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CD6BE2"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B70A6" w14:textId="77777777" w:rsidR="00FB5790" w:rsidRPr="00E94A62" w:rsidRDefault="00FB5790" w:rsidP="00FB5790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DFD657F" w14:textId="65E2A7BC" w:rsidR="00FB5790" w:rsidRPr="00E94A62" w:rsidRDefault="00326B3E" w:rsidP="00326B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80 400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2D2BA722" w14:textId="77777777" w:rsidR="00FB5790" w:rsidRPr="0057325C" w:rsidRDefault="00FB5790" w:rsidP="00FB5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6FD30BA2" w14:textId="77777777" w:rsidTr="00D542BB">
        <w:tc>
          <w:tcPr>
            <w:tcW w:w="895" w:type="dxa"/>
            <w:tcBorders>
              <w:right w:val="single" w:sz="12" w:space="0" w:color="auto"/>
            </w:tcBorders>
          </w:tcPr>
          <w:p w14:paraId="6310C9C0" w14:textId="77777777" w:rsidR="00FB5790" w:rsidRPr="0057325C" w:rsidRDefault="00FB5790" w:rsidP="00FB5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8B12E" w14:textId="77777777" w:rsidR="00FB5790" w:rsidRPr="00E94A62" w:rsidRDefault="00FB5790" w:rsidP="00FB5790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1F0CD" w14:textId="77777777" w:rsidR="00FB5790" w:rsidRDefault="00FB5790" w:rsidP="00FB5790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E8FC00F" w14:textId="77777777" w:rsidR="00FB5790" w:rsidRDefault="00FB5790" w:rsidP="005B05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80C9D" w14:textId="33C57E7E" w:rsidR="00FB5790" w:rsidRPr="00E94A62" w:rsidRDefault="00557B28" w:rsidP="00557B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Rente</w:t>
            </w:r>
            <w:proofErr w:type="spellEnd"/>
            <w:r>
              <w:rPr>
                <w:rFonts w:ascii="Arial" w:hAnsi="Arial" w:cs="Arial"/>
              </w:rPr>
              <w:t xml:space="preserve"> op </w:t>
            </w:r>
            <w:proofErr w:type="spellStart"/>
            <w:r>
              <w:rPr>
                <w:rFonts w:ascii="Arial" w:hAnsi="Arial" w:cs="Arial"/>
              </w:rPr>
              <w:t>kapitaal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8C4F7" w14:textId="77777777" w:rsidR="00FB5790" w:rsidRPr="00E94A62" w:rsidRDefault="00FB5790" w:rsidP="00FB5790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C92128" w14:textId="5022D44C" w:rsidR="00FB5790" w:rsidRPr="00E94A62" w:rsidRDefault="00326B3E" w:rsidP="005B0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17 300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7609C4E2" w14:textId="77777777" w:rsidR="00FB5790" w:rsidRPr="0057325C" w:rsidRDefault="00FB5790" w:rsidP="00FB5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19B64A7E" w14:textId="77777777" w:rsidTr="00D542BB">
        <w:tc>
          <w:tcPr>
            <w:tcW w:w="895" w:type="dxa"/>
            <w:tcBorders>
              <w:right w:val="single" w:sz="12" w:space="0" w:color="auto"/>
            </w:tcBorders>
          </w:tcPr>
          <w:p w14:paraId="742343E6" w14:textId="77777777" w:rsidR="00FB5790" w:rsidRPr="0057325C" w:rsidRDefault="00FB5790" w:rsidP="00FB5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C5C5" w14:textId="77777777" w:rsidR="00FB5790" w:rsidRPr="00E94A62" w:rsidRDefault="00FB5790" w:rsidP="00FB5790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FD548" w14:textId="77777777" w:rsidR="00FB5790" w:rsidRDefault="00FB5790" w:rsidP="00FB5790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38060645" w14:textId="77777777" w:rsidR="00FB5790" w:rsidRDefault="00FB5790" w:rsidP="005B05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A2B5A1C" w14:textId="1D1488AB" w:rsidR="00FB5790" w:rsidRPr="00E94A62" w:rsidRDefault="00557B28" w:rsidP="00FB579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Verdelingsrekening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C2CC43B" w14:textId="77777777" w:rsidR="00FB5790" w:rsidRPr="00E94A62" w:rsidRDefault="00FB5790" w:rsidP="00FB5790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C70E006" w14:textId="2C6B97C4" w:rsidR="00FB5790" w:rsidRPr="00E94A62" w:rsidRDefault="00034B08" w:rsidP="005B0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3 900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414F4928" w14:textId="77777777" w:rsidR="00FB5790" w:rsidRPr="0057325C" w:rsidRDefault="00FB5790" w:rsidP="00FB5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65BFE501" w14:textId="77777777" w:rsidTr="00D542BB">
        <w:tc>
          <w:tcPr>
            <w:tcW w:w="895" w:type="dxa"/>
            <w:tcBorders>
              <w:right w:val="single" w:sz="12" w:space="0" w:color="auto"/>
            </w:tcBorders>
          </w:tcPr>
          <w:p w14:paraId="6C4A0C9D" w14:textId="77777777" w:rsidR="00CD6BE2" w:rsidRPr="0057325C" w:rsidRDefault="00CD6BE2" w:rsidP="00FB5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2D9F2" w14:textId="77777777" w:rsidR="00CD6BE2" w:rsidRPr="00E94A62" w:rsidRDefault="00CD6BE2" w:rsidP="00FB5790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FFCF2" w14:textId="77777777" w:rsidR="00CD6BE2" w:rsidRDefault="00CD6BE2" w:rsidP="00FB5790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bottom"/>
          </w:tcPr>
          <w:p w14:paraId="25979646" w14:textId="77777777" w:rsidR="00CD6BE2" w:rsidRDefault="00CD6BE2" w:rsidP="005B05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CC469" w14:textId="61DB0B0C" w:rsidR="00CD6BE2" w:rsidRDefault="00557B28" w:rsidP="00557B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Saldo</w:t>
            </w:r>
            <w:proofErr w:type="spellEnd"/>
          </w:p>
        </w:tc>
        <w:tc>
          <w:tcPr>
            <w:tcW w:w="4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7C6D6" w14:textId="629F927B" w:rsidR="00CD6BE2" w:rsidRPr="00E94A62" w:rsidRDefault="00557B28" w:rsidP="00557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o/b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2B53DFA7" w14:textId="60F173F2" w:rsidR="00CD6BE2" w:rsidRPr="00E94A62" w:rsidRDefault="00034B08" w:rsidP="005B05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D6BE2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4BB7D053" w14:textId="77777777" w:rsidR="00CD6BE2" w:rsidRPr="0057325C" w:rsidRDefault="00CD6BE2" w:rsidP="00FB5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5BD46D73" w14:textId="77777777" w:rsidTr="00D542BB">
        <w:tc>
          <w:tcPr>
            <w:tcW w:w="895" w:type="dxa"/>
            <w:tcBorders>
              <w:right w:val="single" w:sz="12" w:space="0" w:color="auto"/>
            </w:tcBorders>
          </w:tcPr>
          <w:p w14:paraId="015477C7" w14:textId="77777777" w:rsidR="00FB5790" w:rsidRPr="0057325C" w:rsidRDefault="00FB5790" w:rsidP="00FB5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3C305" w14:textId="77777777" w:rsidR="00FB5790" w:rsidRPr="00E94A62" w:rsidRDefault="00FB5790" w:rsidP="00FB5790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D535B" w14:textId="77777777" w:rsidR="00FB5790" w:rsidRDefault="00FB5790" w:rsidP="00FB5790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bottom"/>
          </w:tcPr>
          <w:p w14:paraId="3AD3CCC6" w14:textId="3EF7379A" w:rsidR="00FB5790" w:rsidRDefault="00CD6BE2" w:rsidP="00034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34B08">
              <w:rPr>
                <w:rFonts w:ascii="Arial" w:hAnsi="Arial" w:cs="Arial"/>
              </w:rPr>
              <w:t>7 700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389CA" w14:textId="77777777" w:rsidR="00FB5790" w:rsidRPr="00E94A62" w:rsidRDefault="00FB5790" w:rsidP="00FB5790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9FDA0" w14:textId="77777777" w:rsidR="00FB5790" w:rsidRPr="00E94A62" w:rsidRDefault="00FB5790" w:rsidP="00FB5790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1F73A48A" w14:textId="23968A44" w:rsidR="00FB5790" w:rsidRPr="00E94A62" w:rsidRDefault="00CD6BE2" w:rsidP="00034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34B08">
              <w:rPr>
                <w:rFonts w:ascii="Arial" w:hAnsi="Arial" w:cs="Arial"/>
              </w:rPr>
              <w:t>7 700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327C0B90" w14:textId="77777777" w:rsidR="00FB5790" w:rsidRPr="0057325C" w:rsidRDefault="00FB5790" w:rsidP="00FB5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1F5B5B0A" w14:textId="77777777" w:rsidTr="00D542BB">
        <w:tc>
          <w:tcPr>
            <w:tcW w:w="895" w:type="dxa"/>
            <w:tcBorders>
              <w:right w:val="single" w:sz="12" w:space="0" w:color="auto"/>
            </w:tcBorders>
          </w:tcPr>
          <w:p w14:paraId="30AE6F8B" w14:textId="77777777" w:rsidR="00CD6BE2" w:rsidRPr="0057325C" w:rsidRDefault="00CD6BE2" w:rsidP="00CD6B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EF9F426" w14:textId="4082EB72" w:rsidR="00CD6BE2" w:rsidRPr="00E94A62" w:rsidRDefault="00557B28" w:rsidP="00557B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Saldo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61828AD" w14:textId="2BB48209" w:rsidR="00CD6BE2" w:rsidRDefault="00557B28" w:rsidP="00557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a/b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14:paraId="27DD4AA4" w14:textId="238EF8D4" w:rsidR="00CD6BE2" w:rsidRDefault="00034B08" w:rsidP="00CD6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F854E97" w14:textId="77777777" w:rsidR="00CD6BE2" w:rsidRPr="00E94A62" w:rsidRDefault="00CD6BE2" w:rsidP="00CD6BE2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824EEF7" w14:textId="77777777" w:rsidR="00CD6BE2" w:rsidRPr="00E94A62" w:rsidRDefault="00CD6BE2" w:rsidP="00CD6BE2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F05A29" w14:textId="77777777" w:rsidR="00CD6BE2" w:rsidRPr="00E94A62" w:rsidRDefault="00CD6BE2" w:rsidP="00CD6B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7EBFCE54" w14:textId="77777777" w:rsidR="00CD6BE2" w:rsidRPr="0057325C" w:rsidRDefault="00CD6BE2" w:rsidP="00CD6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1D4F8594" w14:textId="77777777" w:rsidTr="00D542BB">
        <w:tc>
          <w:tcPr>
            <w:tcW w:w="895" w:type="dxa"/>
          </w:tcPr>
          <w:p w14:paraId="5580C614" w14:textId="77777777" w:rsidR="00FB5790" w:rsidRPr="0057325C" w:rsidRDefault="00FB5790" w:rsidP="00FB5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  <w:tcBorders>
              <w:top w:val="single" w:sz="12" w:space="0" w:color="auto"/>
            </w:tcBorders>
          </w:tcPr>
          <w:p w14:paraId="483BCE4C" w14:textId="77777777" w:rsidR="00FB5790" w:rsidRPr="0057325C" w:rsidRDefault="00FB5790" w:rsidP="00FB5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39661C11" w14:textId="77777777" w:rsidR="00FB5790" w:rsidRPr="0057325C" w:rsidRDefault="00FB5790" w:rsidP="00FB5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7E089EE5" w14:textId="77777777" w:rsidTr="00D542BB">
        <w:tc>
          <w:tcPr>
            <w:tcW w:w="895" w:type="dxa"/>
          </w:tcPr>
          <w:p w14:paraId="57759F6D" w14:textId="2C144C44" w:rsidR="006625D7" w:rsidRPr="000354E1" w:rsidRDefault="00050E81" w:rsidP="00FB57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4E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052" w:type="dxa"/>
            <w:gridSpan w:val="6"/>
          </w:tcPr>
          <w:p w14:paraId="56720432" w14:textId="27B0C1FF" w:rsidR="006625D7" w:rsidRPr="000354E1" w:rsidRDefault="00557B28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Notas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5CA7" w:rsidRPr="000354E1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onvoltooid</w:t>
            </w:r>
            <w:proofErr w:type="spellEnd"/>
            <w:r w:rsidR="009C5CA7" w:rsidRPr="000354E1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proofErr w:type="spellStart"/>
            <w:r w:rsidR="009C5CA7" w:rsidRPr="000354E1">
              <w:rPr>
                <w:rFonts w:ascii="Arial" w:hAnsi="Arial" w:cs="Arial"/>
                <w:b/>
                <w:sz w:val="24"/>
                <w:szCs w:val="24"/>
              </w:rPr>
              <w:t>to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finansiële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state.</w:t>
            </w:r>
            <w:r w:rsidR="009C5CA7" w:rsidRPr="000354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3" w:type="dxa"/>
          </w:tcPr>
          <w:p w14:paraId="6F17C5B5" w14:textId="77777777" w:rsidR="006625D7" w:rsidRPr="0057325C" w:rsidRDefault="006625D7" w:rsidP="00FB5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4D33A416" w14:textId="77777777" w:rsidTr="00D542BB">
        <w:tc>
          <w:tcPr>
            <w:tcW w:w="895" w:type="dxa"/>
          </w:tcPr>
          <w:p w14:paraId="2BC4B7FF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34D36E68" w14:textId="6DF3A100" w:rsidR="00F628E3" w:rsidRPr="0057325C" w:rsidRDefault="009C5CA7" w:rsidP="00557B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57B28">
              <w:rPr>
                <w:rFonts w:ascii="Arial" w:hAnsi="Arial" w:cs="Arial"/>
                <w:sz w:val="24"/>
                <w:szCs w:val="24"/>
              </w:rPr>
              <w:t>ien</w:t>
            </w:r>
            <w:proofErr w:type="spellEnd"/>
            <w:r w:rsidR="00557B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57B28">
              <w:rPr>
                <w:rFonts w:ascii="Arial" w:hAnsi="Arial" w:cs="Arial"/>
                <w:sz w:val="24"/>
                <w:szCs w:val="24"/>
              </w:rPr>
              <w:t>werkblad</w:t>
            </w:r>
            <w:proofErr w:type="spellEnd"/>
            <w:r w:rsidR="00557B28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3" w:type="dxa"/>
          </w:tcPr>
          <w:p w14:paraId="2E3F4B2C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58BD8B61" w14:textId="77777777" w:rsidTr="00D542BB">
        <w:tc>
          <w:tcPr>
            <w:tcW w:w="895" w:type="dxa"/>
          </w:tcPr>
          <w:p w14:paraId="512AB64F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6EA0D820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2B904541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7EADF619" w14:textId="77777777" w:rsidTr="00D542BB">
        <w:tc>
          <w:tcPr>
            <w:tcW w:w="895" w:type="dxa"/>
          </w:tcPr>
          <w:p w14:paraId="7A98EDFD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57EEF660" w14:textId="209EDC28" w:rsidR="00F628E3" w:rsidRPr="0057325C" w:rsidRDefault="00F628E3" w:rsidP="00B32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056E9745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11DD2192" w14:textId="77777777" w:rsidTr="00D542BB">
        <w:tc>
          <w:tcPr>
            <w:tcW w:w="895" w:type="dxa"/>
          </w:tcPr>
          <w:p w14:paraId="2CD037EE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4AFE63BA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1C44AE3D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574BADCC" w14:textId="77777777" w:rsidTr="00D542BB">
        <w:tc>
          <w:tcPr>
            <w:tcW w:w="895" w:type="dxa"/>
          </w:tcPr>
          <w:p w14:paraId="6B5D957C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003C9FC6" w14:textId="0970BD1B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30CA2DCC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3A660FFF" w14:textId="77777777" w:rsidTr="00D542BB">
        <w:tc>
          <w:tcPr>
            <w:tcW w:w="895" w:type="dxa"/>
          </w:tcPr>
          <w:p w14:paraId="0D57464D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6830AD9F" w14:textId="45136EBA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2E8188B3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0BF9FB09" w14:textId="77777777" w:rsidTr="00D542BB">
        <w:tc>
          <w:tcPr>
            <w:tcW w:w="895" w:type="dxa"/>
          </w:tcPr>
          <w:p w14:paraId="788082B9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7523F248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7F12B6C1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475E02C1" w14:textId="77777777" w:rsidTr="00D542BB">
        <w:tc>
          <w:tcPr>
            <w:tcW w:w="895" w:type="dxa"/>
          </w:tcPr>
          <w:p w14:paraId="1020318F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3E19F1A6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045837B6" w14:textId="77777777" w:rsidR="00F628E3" w:rsidRPr="0057325C" w:rsidRDefault="00F628E3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59311277" w14:textId="77777777" w:rsidTr="00D542BB">
        <w:tc>
          <w:tcPr>
            <w:tcW w:w="895" w:type="dxa"/>
          </w:tcPr>
          <w:p w14:paraId="14F4EFAA" w14:textId="77777777" w:rsidR="00050E81" w:rsidRPr="0057325C" w:rsidRDefault="00050E8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139AFD2A" w14:textId="77777777" w:rsidR="00050E81" w:rsidRPr="0057325C" w:rsidRDefault="00050E8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3BEEF4C6" w14:textId="77777777" w:rsidR="00050E81" w:rsidRPr="0057325C" w:rsidRDefault="00050E8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3F0007C6" w14:textId="77777777" w:rsidTr="00D542BB">
        <w:tc>
          <w:tcPr>
            <w:tcW w:w="895" w:type="dxa"/>
          </w:tcPr>
          <w:p w14:paraId="4A9E4475" w14:textId="77777777" w:rsidR="00050E81" w:rsidRPr="0057325C" w:rsidRDefault="00050E8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34B5258E" w14:textId="77777777" w:rsidR="00050E81" w:rsidRPr="0057325C" w:rsidRDefault="00050E8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246E8564" w14:textId="77777777" w:rsidR="00050E81" w:rsidRPr="0057325C" w:rsidRDefault="00050E8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48DBD603" w14:textId="77777777" w:rsidTr="00D542BB">
        <w:tc>
          <w:tcPr>
            <w:tcW w:w="895" w:type="dxa"/>
          </w:tcPr>
          <w:p w14:paraId="7F37047A" w14:textId="77777777" w:rsidR="00050E81" w:rsidRPr="0057325C" w:rsidRDefault="00050E8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7CB3BC72" w14:textId="77777777" w:rsidR="00050E81" w:rsidRPr="0057325C" w:rsidRDefault="00050E8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165152A2" w14:textId="77777777" w:rsidR="00050E81" w:rsidRPr="0057325C" w:rsidRDefault="00050E8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039ADE98" w14:textId="77777777" w:rsidTr="00D542BB">
        <w:tc>
          <w:tcPr>
            <w:tcW w:w="895" w:type="dxa"/>
          </w:tcPr>
          <w:p w14:paraId="08658FFE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3B51B09B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47F10007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60645454" w14:textId="77777777" w:rsidTr="00D542BB">
        <w:tc>
          <w:tcPr>
            <w:tcW w:w="895" w:type="dxa"/>
          </w:tcPr>
          <w:p w14:paraId="675A1CB9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070CC532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0FF5B66E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752CFD14" w14:textId="77777777" w:rsidTr="00D542BB">
        <w:tc>
          <w:tcPr>
            <w:tcW w:w="895" w:type="dxa"/>
          </w:tcPr>
          <w:p w14:paraId="04040777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299F17C1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575F1171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4855610B" w14:textId="77777777" w:rsidTr="00D542BB">
        <w:tc>
          <w:tcPr>
            <w:tcW w:w="895" w:type="dxa"/>
          </w:tcPr>
          <w:p w14:paraId="59F5F115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4B2EA68B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57B7FC42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400D75B7" w14:textId="77777777" w:rsidTr="00D542BB">
        <w:tc>
          <w:tcPr>
            <w:tcW w:w="895" w:type="dxa"/>
          </w:tcPr>
          <w:p w14:paraId="0E78C083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497E0914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032F138B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198ECAB4" w14:textId="77777777" w:rsidTr="00D542BB">
        <w:tc>
          <w:tcPr>
            <w:tcW w:w="895" w:type="dxa"/>
          </w:tcPr>
          <w:p w14:paraId="5F69CC7E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78D6D48A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64A49902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78DCB79C" w14:textId="77777777" w:rsidTr="00D542BB">
        <w:tc>
          <w:tcPr>
            <w:tcW w:w="895" w:type="dxa"/>
          </w:tcPr>
          <w:p w14:paraId="1603213A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111E6CA3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573A7664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69908896" w14:textId="77777777" w:rsidTr="00D542BB">
        <w:tc>
          <w:tcPr>
            <w:tcW w:w="895" w:type="dxa"/>
          </w:tcPr>
          <w:p w14:paraId="7FD7A672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0F197228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5E3D1D0E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7D74038B" w14:textId="77777777" w:rsidTr="00D542BB">
        <w:tc>
          <w:tcPr>
            <w:tcW w:w="895" w:type="dxa"/>
          </w:tcPr>
          <w:p w14:paraId="68D4CEE9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4712BA7A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3488C17F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0677CA34" w14:textId="77777777" w:rsidTr="00D542BB">
        <w:tc>
          <w:tcPr>
            <w:tcW w:w="895" w:type="dxa"/>
          </w:tcPr>
          <w:p w14:paraId="66B8E69A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5E738C91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11E482BA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67429179" w14:textId="77777777" w:rsidTr="00D542BB">
        <w:tc>
          <w:tcPr>
            <w:tcW w:w="895" w:type="dxa"/>
          </w:tcPr>
          <w:p w14:paraId="3C94DBF2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35C6AF74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2245B522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33C99C9A" w14:textId="77777777" w:rsidTr="00D542BB">
        <w:tc>
          <w:tcPr>
            <w:tcW w:w="895" w:type="dxa"/>
          </w:tcPr>
          <w:p w14:paraId="7FD3AAAA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7647488C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27B70864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5CF2F77E" w14:textId="77777777" w:rsidTr="00D542BB">
        <w:tc>
          <w:tcPr>
            <w:tcW w:w="895" w:type="dxa"/>
          </w:tcPr>
          <w:p w14:paraId="5889833B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2E7C4C9F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71942F99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6B128FFB" w14:textId="77777777" w:rsidTr="00D542BB">
        <w:tc>
          <w:tcPr>
            <w:tcW w:w="895" w:type="dxa"/>
          </w:tcPr>
          <w:p w14:paraId="700D80CD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5113251E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6683D86C" w14:textId="77777777" w:rsidR="000354E1" w:rsidRPr="0057325C" w:rsidRDefault="000354E1" w:rsidP="00F62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05C1CBB7" w14:textId="77777777" w:rsidTr="00D542BB">
        <w:tc>
          <w:tcPr>
            <w:tcW w:w="895" w:type="dxa"/>
          </w:tcPr>
          <w:p w14:paraId="32153927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733E5938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39F1A132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083597AA" w14:textId="77777777" w:rsidTr="00D542BB">
        <w:tc>
          <w:tcPr>
            <w:tcW w:w="8947" w:type="dxa"/>
            <w:gridSpan w:val="7"/>
          </w:tcPr>
          <w:p w14:paraId="43E346EF" w14:textId="59781AE2" w:rsidR="00EB4BBB" w:rsidRPr="0055056B" w:rsidRDefault="00EB4BBB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056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57B28">
              <w:rPr>
                <w:rFonts w:ascii="Arial" w:hAnsi="Arial" w:cs="Arial"/>
                <w:b/>
                <w:sz w:val="24"/>
                <w:szCs w:val="24"/>
              </w:rPr>
              <w:t>KTIWITEIT</w:t>
            </w:r>
            <w:r w:rsidR="00EB6929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="00557B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D48" w:rsidRPr="00206657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="00557B28">
              <w:rPr>
                <w:rFonts w:ascii="Arial" w:hAnsi="Arial" w:cs="Arial"/>
                <w:b/>
                <w:sz w:val="24"/>
                <w:szCs w:val="24"/>
              </w:rPr>
              <w:t>Gebruik</w:t>
            </w:r>
            <w:proofErr w:type="spellEnd"/>
            <w:r w:rsidR="00557B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57B28">
              <w:rPr>
                <w:rFonts w:ascii="Arial" w:hAnsi="Arial" w:cs="Arial"/>
                <w:b/>
                <w:sz w:val="24"/>
                <w:szCs w:val="24"/>
              </w:rPr>
              <w:t>Werkblad</w:t>
            </w:r>
            <w:proofErr w:type="spellEnd"/>
            <w:r w:rsidR="00557B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D4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05D48" w:rsidRPr="0020665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205D48" w:rsidRPr="00206657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13" w:type="dxa"/>
          </w:tcPr>
          <w:p w14:paraId="01251F7C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2E4C1EEA" w14:textId="77777777" w:rsidTr="00D542BB">
        <w:tc>
          <w:tcPr>
            <w:tcW w:w="8947" w:type="dxa"/>
            <w:gridSpan w:val="7"/>
          </w:tcPr>
          <w:p w14:paraId="707E2201" w14:textId="1D9D5140" w:rsidR="00EB4BBB" w:rsidRPr="000E0EFF" w:rsidRDefault="00EB4BBB" w:rsidP="00226B2C">
            <w:pPr>
              <w:rPr>
                <w:rFonts w:ascii="Arial" w:hAnsi="Arial" w:cs="Arial"/>
                <w:sz w:val="24"/>
                <w:szCs w:val="24"/>
              </w:rPr>
            </w:pPr>
            <w:r w:rsidRPr="000E0EF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E0EFF">
              <w:rPr>
                <w:rFonts w:ascii="Arial" w:hAnsi="Arial" w:cs="Arial"/>
                <w:bCs/>
              </w:rPr>
              <w:t>Basi</w:t>
            </w:r>
            <w:r w:rsidR="00557B28">
              <w:rPr>
                <w:rFonts w:ascii="Arial" w:hAnsi="Arial" w:cs="Arial"/>
                <w:bCs/>
              </w:rPr>
              <w:t>ese</w:t>
            </w:r>
            <w:proofErr w:type="spellEnd"/>
            <w:r w:rsidR="00557B2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557B28">
              <w:rPr>
                <w:rFonts w:ascii="Arial" w:hAnsi="Arial" w:cs="Arial"/>
                <w:bCs/>
              </w:rPr>
              <w:t>form</w:t>
            </w:r>
            <w:r w:rsidR="00226B2C">
              <w:rPr>
                <w:rFonts w:ascii="Arial" w:hAnsi="Arial" w:cs="Arial"/>
                <w:bCs/>
              </w:rPr>
              <w:t>a</w:t>
            </w:r>
            <w:r w:rsidR="00557B28">
              <w:rPr>
                <w:rFonts w:ascii="Arial" w:hAnsi="Arial" w:cs="Arial"/>
                <w:bCs/>
              </w:rPr>
              <w:t>at</w:t>
            </w:r>
            <w:proofErr w:type="spellEnd"/>
            <w:r w:rsidR="00557B28">
              <w:rPr>
                <w:rFonts w:ascii="Arial" w:hAnsi="Arial" w:cs="Arial"/>
                <w:bCs/>
              </w:rPr>
              <w:t xml:space="preserve"> van die </w:t>
            </w:r>
            <w:proofErr w:type="spellStart"/>
            <w:r w:rsidR="00226B2C">
              <w:rPr>
                <w:rFonts w:ascii="Arial" w:hAnsi="Arial" w:cs="Arial"/>
                <w:bCs/>
              </w:rPr>
              <w:t>staat</w:t>
            </w:r>
            <w:proofErr w:type="spellEnd"/>
            <w:r w:rsidR="00226B2C">
              <w:rPr>
                <w:rFonts w:ascii="Arial" w:hAnsi="Arial" w:cs="Arial"/>
                <w:bCs/>
              </w:rPr>
              <w:t xml:space="preserve"> van </w:t>
            </w:r>
            <w:proofErr w:type="spellStart"/>
            <w:r w:rsidR="00226B2C">
              <w:rPr>
                <w:rFonts w:ascii="Arial" w:hAnsi="Arial" w:cs="Arial"/>
                <w:bCs/>
              </w:rPr>
              <w:t>finansiële</w:t>
            </w:r>
            <w:proofErr w:type="spellEnd"/>
            <w:r w:rsidR="00226B2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26B2C">
              <w:rPr>
                <w:rFonts w:ascii="Arial" w:hAnsi="Arial" w:cs="Arial"/>
                <w:bCs/>
              </w:rPr>
              <w:t>posisie</w:t>
            </w:r>
            <w:proofErr w:type="spellEnd"/>
            <w:r w:rsidR="00226B2C">
              <w:rPr>
                <w:rFonts w:ascii="Arial" w:hAnsi="Arial" w:cs="Arial"/>
                <w:bCs/>
              </w:rPr>
              <w:t xml:space="preserve"> </w:t>
            </w:r>
            <w:r w:rsidRPr="000E0EFF">
              <w:rPr>
                <w:rFonts w:ascii="Arial" w:hAnsi="Arial" w:cs="Arial"/>
                <w:bCs/>
              </w:rPr>
              <w:t>(</w:t>
            </w:r>
            <w:proofErr w:type="spellStart"/>
            <w:r w:rsidRPr="000E0EFF">
              <w:rPr>
                <w:rFonts w:ascii="Arial" w:hAnsi="Arial" w:cs="Arial"/>
                <w:bCs/>
              </w:rPr>
              <w:t>balan</w:t>
            </w:r>
            <w:r w:rsidR="00226B2C">
              <w:rPr>
                <w:rFonts w:ascii="Arial" w:hAnsi="Arial" w:cs="Arial"/>
                <w:bCs/>
              </w:rPr>
              <w:t>sstaat</w:t>
            </w:r>
            <w:proofErr w:type="spellEnd"/>
            <w:r w:rsidRPr="000E0EF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13" w:type="dxa"/>
          </w:tcPr>
          <w:p w14:paraId="31EB6345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1EDC1847" w14:textId="77777777" w:rsidTr="00D542BB">
        <w:tc>
          <w:tcPr>
            <w:tcW w:w="8947" w:type="dxa"/>
            <w:gridSpan w:val="7"/>
          </w:tcPr>
          <w:p w14:paraId="06D15942" w14:textId="77777777" w:rsidR="00EB4BBB" w:rsidRPr="0055056B" w:rsidRDefault="00EB4BBB" w:rsidP="00EB4B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2859FA17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0CD860A1" w14:textId="77777777" w:rsidTr="00D542BB">
        <w:tc>
          <w:tcPr>
            <w:tcW w:w="8947" w:type="dxa"/>
            <w:gridSpan w:val="7"/>
          </w:tcPr>
          <w:p w14:paraId="7C764C13" w14:textId="21095C1C" w:rsidR="00EB4BBB" w:rsidRPr="0055056B" w:rsidRDefault="00EB6929" w:rsidP="00EB69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</w:t>
            </w:r>
          </w:p>
        </w:tc>
        <w:tc>
          <w:tcPr>
            <w:tcW w:w="413" w:type="dxa"/>
          </w:tcPr>
          <w:p w14:paraId="615173E7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7EF48E5C" w14:textId="77777777" w:rsidTr="00D542BB">
        <w:tc>
          <w:tcPr>
            <w:tcW w:w="895" w:type="dxa"/>
          </w:tcPr>
          <w:p w14:paraId="56737C06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2769D11E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218824B2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4D9EFA75" w14:textId="77777777" w:rsidTr="00D542BB">
        <w:tc>
          <w:tcPr>
            <w:tcW w:w="8947" w:type="dxa"/>
            <w:gridSpan w:val="7"/>
          </w:tcPr>
          <w:p w14:paraId="72700881" w14:textId="77777777" w:rsidR="00EB6929" w:rsidRDefault="00EB6929" w:rsidP="00EB69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Posisie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Balansstaat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geeindig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8D2AAC" w14:textId="64F4B238" w:rsidR="00EB4BBB" w:rsidRPr="0057325C" w:rsidRDefault="00EB4BBB" w:rsidP="00EB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Februar</w:t>
            </w:r>
            <w:r w:rsidR="00EB6929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</w:t>
            </w:r>
            <w:r w:rsidR="00EB6929">
              <w:rPr>
                <w:rFonts w:ascii="Arial" w:hAnsi="Arial" w:cs="Arial"/>
                <w:sz w:val="24"/>
                <w:szCs w:val="24"/>
              </w:rPr>
              <w:t xml:space="preserve"> op</w:t>
            </w:r>
            <w:r w:rsidRPr="005505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14:paraId="24AAF5A8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6E44F27D" w14:textId="77777777" w:rsidTr="00D542BB">
        <w:trPr>
          <w:trHeight w:val="72"/>
        </w:trPr>
        <w:tc>
          <w:tcPr>
            <w:tcW w:w="895" w:type="dxa"/>
          </w:tcPr>
          <w:p w14:paraId="11C1E47D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56675CA9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565AA3A6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707AEC52" w14:textId="77777777" w:rsidTr="00D542BB">
        <w:tc>
          <w:tcPr>
            <w:tcW w:w="8947" w:type="dxa"/>
            <w:gridSpan w:val="7"/>
          </w:tcPr>
          <w:p w14:paraId="089679DF" w14:textId="15FCFBD9" w:rsidR="00EB4BBB" w:rsidRPr="0038411D" w:rsidRDefault="00EB4BBB" w:rsidP="00EB69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411D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EB6929">
              <w:rPr>
                <w:rFonts w:ascii="Arial" w:hAnsi="Arial" w:cs="Arial"/>
                <w:b/>
                <w:sz w:val="24"/>
                <w:szCs w:val="24"/>
              </w:rPr>
              <w:t>LIGTING</w:t>
            </w:r>
          </w:p>
        </w:tc>
        <w:tc>
          <w:tcPr>
            <w:tcW w:w="413" w:type="dxa"/>
          </w:tcPr>
          <w:p w14:paraId="0FCE17FD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B2C" w:rsidRPr="0057325C" w14:paraId="7AFD7616" w14:textId="77777777" w:rsidTr="00D542BB">
        <w:tc>
          <w:tcPr>
            <w:tcW w:w="8947" w:type="dxa"/>
            <w:gridSpan w:val="7"/>
          </w:tcPr>
          <w:p w14:paraId="4FA411A9" w14:textId="77777777" w:rsidR="00226B2C" w:rsidRPr="0038411D" w:rsidRDefault="00226B2C" w:rsidP="00EB4B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644660D3" w14:textId="77777777" w:rsidR="00226B2C" w:rsidRPr="0057325C" w:rsidRDefault="00226B2C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732D3C55" w14:textId="77777777" w:rsidTr="00D542BB">
        <w:tc>
          <w:tcPr>
            <w:tcW w:w="8947" w:type="dxa"/>
            <w:gridSpan w:val="7"/>
          </w:tcPr>
          <w:p w14:paraId="09275021" w14:textId="01E508E1" w:rsidR="00BD4B32" w:rsidRPr="0038411D" w:rsidRDefault="00226B2C" w:rsidP="00EB4B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DD TYDSKRIFTE</w:t>
            </w:r>
          </w:p>
        </w:tc>
        <w:tc>
          <w:tcPr>
            <w:tcW w:w="413" w:type="dxa"/>
          </w:tcPr>
          <w:p w14:paraId="4439A9A0" w14:textId="77777777" w:rsidR="00BD4B32" w:rsidRPr="0057325C" w:rsidRDefault="00BD4B32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58691D70" w14:textId="77777777" w:rsidTr="00557B28">
        <w:tc>
          <w:tcPr>
            <w:tcW w:w="8947" w:type="dxa"/>
            <w:gridSpan w:val="7"/>
          </w:tcPr>
          <w:p w14:paraId="754746CB" w14:textId="3F02C3CD" w:rsidR="00BD4B32" w:rsidRPr="00BD4B32" w:rsidRDefault="00226B2C" w:rsidP="00226B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NA-AFSLUITINGSPROEFBALANS OP </w:t>
            </w:r>
            <w:r w:rsidR="00BD4B32" w:rsidRPr="00BD4B32">
              <w:rPr>
                <w:rFonts w:ascii="Arial" w:hAnsi="Arial" w:cs="Arial"/>
                <w:b/>
                <w:sz w:val="24"/>
                <w:szCs w:val="24"/>
              </w:rPr>
              <w:t>29 FEBRUAR</w:t>
            </w:r>
            <w:r>
              <w:rPr>
                <w:rFonts w:ascii="Arial" w:hAnsi="Arial" w:cs="Arial"/>
                <w:b/>
                <w:sz w:val="24"/>
                <w:szCs w:val="24"/>
              </w:rPr>
              <w:t>IE</w:t>
            </w:r>
            <w:r w:rsidR="00BD4B32" w:rsidRPr="00BD4B32">
              <w:rPr>
                <w:rFonts w:ascii="Arial" w:hAnsi="Arial" w:cs="Arial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413" w:type="dxa"/>
          </w:tcPr>
          <w:p w14:paraId="4A73D2C1" w14:textId="77777777" w:rsidR="00BD4B32" w:rsidRPr="0057325C" w:rsidRDefault="00BD4B32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76C2D01C" w14:textId="77777777" w:rsidTr="00D542BB">
        <w:tc>
          <w:tcPr>
            <w:tcW w:w="8947" w:type="dxa"/>
            <w:gridSpan w:val="7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362"/>
              <w:gridCol w:w="1710"/>
              <w:gridCol w:w="1619"/>
            </w:tblGrid>
            <w:tr w:rsidR="00226B2C" w:rsidRPr="0038411D" w14:paraId="07DF39BE" w14:textId="77777777" w:rsidTr="008A556B">
              <w:tc>
                <w:tcPr>
                  <w:tcW w:w="536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E3E1638" w14:textId="26F431B9" w:rsidR="00226B2C" w:rsidRPr="00226B2C" w:rsidRDefault="00226B2C" w:rsidP="00226B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26B2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BALANSSTAAT REKENINGE - AFDELING</w:t>
                  </w:r>
                </w:p>
              </w:tc>
              <w:tc>
                <w:tcPr>
                  <w:tcW w:w="171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EE74D57" w14:textId="6181ADE1" w:rsidR="00226B2C" w:rsidRPr="00226B2C" w:rsidRDefault="00226B2C" w:rsidP="00226B2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26B2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DEBIET</w:t>
                  </w:r>
                </w:p>
              </w:tc>
              <w:tc>
                <w:tcPr>
                  <w:tcW w:w="161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A8EEB21" w14:textId="461A1F09" w:rsidR="00226B2C" w:rsidRPr="00226B2C" w:rsidRDefault="00226B2C" w:rsidP="00226B2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26B2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KREDIET</w:t>
                  </w:r>
                </w:p>
              </w:tc>
            </w:tr>
            <w:tr w:rsidR="00226B2C" w:rsidRPr="0038411D" w14:paraId="2348FC35" w14:textId="77777777" w:rsidTr="008A556B">
              <w:tc>
                <w:tcPr>
                  <w:tcW w:w="5362" w:type="dxa"/>
                  <w:tcBorders>
                    <w:top w:val="single" w:sz="12" w:space="0" w:color="auto"/>
                  </w:tcBorders>
                </w:tcPr>
                <w:p w14:paraId="19B6DEF4" w14:textId="39C5EEB4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:  Dube</w:t>
                  </w:r>
                </w:p>
              </w:tc>
              <w:tc>
                <w:tcPr>
                  <w:tcW w:w="1710" w:type="dxa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17940192" w14:textId="77777777" w:rsidR="00226B2C" w:rsidRPr="0038411D" w:rsidRDefault="00226B2C" w:rsidP="00226B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240D0A18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420 000</w:t>
                  </w:r>
                </w:p>
              </w:tc>
            </w:tr>
            <w:tr w:rsidR="00226B2C" w:rsidRPr="0038411D" w14:paraId="2D723586" w14:textId="77777777" w:rsidTr="008A556B">
              <w:tc>
                <w:tcPr>
                  <w:tcW w:w="5362" w:type="dxa"/>
                </w:tcPr>
                <w:p w14:paraId="42004DA7" w14:textId="6F5F40BA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 xml:space="preserve">:  </w:t>
                  </w: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Dimba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20AFD5B0" w14:textId="77777777" w:rsidR="00226B2C" w:rsidRPr="0038411D" w:rsidRDefault="00226B2C" w:rsidP="00226B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14A5887F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210 000</w:t>
                  </w:r>
                </w:p>
              </w:tc>
            </w:tr>
            <w:tr w:rsidR="00226B2C" w:rsidRPr="0038411D" w14:paraId="51209E10" w14:textId="77777777" w:rsidTr="008A556B">
              <w:tc>
                <w:tcPr>
                  <w:tcW w:w="5362" w:type="dxa"/>
                </w:tcPr>
                <w:p w14:paraId="117C10CD" w14:textId="28474E30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Privaat</w:t>
                  </w:r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rekening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:  Dube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5F9D4803" w14:textId="77777777" w:rsidR="00226B2C" w:rsidRPr="0038411D" w:rsidRDefault="00226B2C" w:rsidP="00226B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2FE07621" w14:textId="50BD5556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46 540</w:t>
                  </w:r>
                </w:p>
              </w:tc>
            </w:tr>
            <w:tr w:rsidR="00226B2C" w:rsidRPr="0038411D" w14:paraId="742F2BD7" w14:textId="77777777" w:rsidTr="008A556B">
              <w:tc>
                <w:tcPr>
                  <w:tcW w:w="5362" w:type="dxa"/>
                </w:tcPr>
                <w:p w14:paraId="6B5CAFFD" w14:textId="5C384827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Privaat</w:t>
                  </w:r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rekening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 xml:space="preserve">:  </w:t>
                  </w: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Dimba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5DD8777E" w14:textId="77777777" w:rsidR="00226B2C" w:rsidRPr="0038411D" w:rsidRDefault="00226B2C" w:rsidP="00226B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546CFCE8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32 500</w:t>
                  </w:r>
                </w:p>
              </w:tc>
            </w:tr>
            <w:tr w:rsidR="00226B2C" w:rsidRPr="0038411D" w14:paraId="50222B70" w14:textId="77777777" w:rsidTr="008A556B">
              <w:tc>
                <w:tcPr>
                  <w:tcW w:w="5362" w:type="dxa"/>
                </w:tcPr>
                <w:p w14:paraId="422D481E" w14:textId="354BED5A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Verbandlening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:  BBS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5E347E90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1EE84816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150 000</w:t>
                  </w:r>
                </w:p>
              </w:tc>
            </w:tr>
            <w:tr w:rsidR="00226B2C" w:rsidRPr="0038411D" w14:paraId="1464663A" w14:textId="77777777" w:rsidTr="008A556B">
              <w:tc>
                <w:tcPr>
                  <w:tcW w:w="5362" w:type="dxa"/>
                  <w:shd w:val="clear" w:color="auto" w:fill="FFFFFF" w:themeFill="background1"/>
                </w:tcPr>
                <w:p w14:paraId="49E95169" w14:textId="1468FF53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Lening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 xml:space="preserve"> van Dube &amp; </w:t>
                  </w: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Dimba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Leners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16E50E4D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6C625BB0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50 000</w:t>
                  </w:r>
                </w:p>
              </w:tc>
            </w:tr>
            <w:tr w:rsidR="00226B2C" w:rsidRPr="0038411D" w14:paraId="70C66A2D" w14:textId="77777777" w:rsidTr="008A556B">
              <w:tc>
                <w:tcPr>
                  <w:tcW w:w="5362" w:type="dxa"/>
                </w:tcPr>
                <w:p w14:paraId="6AB27923" w14:textId="7E08B3AB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Grond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geboue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5BDE2B26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601 500</w:t>
                  </w: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752A3F2C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26B2C" w:rsidRPr="0038411D" w14:paraId="1996A22B" w14:textId="77777777" w:rsidTr="008A556B">
              <w:tc>
                <w:tcPr>
                  <w:tcW w:w="5362" w:type="dxa"/>
                </w:tcPr>
                <w:p w14:paraId="06E42F78" w14:textId="3EEEB778" w:rsidR="00226B2C" w:rsidRPr="00226B2C" w:rsidRDefault="00092619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Voertuie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7AFDD074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140 000</w:t>
                  </w: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7632E561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26B2C" w:rsidRPr="0038411D" w14:paraId="67C1B8AC" w14:textId="77777777" w:rsidTr="008A556B">
              <w:tc>
                <w:tcPr>
                  <w:tcW w:w="5362" w:type="dxa"/>
                </w:tcPr>
                <w:p w14:paraId="42D7FCB3" w14:textId="025B65C4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Opgehoopte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waardevermindering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voertuie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730637E4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509B1000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44 000</w:t>
                  </w:r>
                </w:p>
              </w:tc>
            </w:tr>
            <w:tr w:rsidR="00226B2C" w:rsidRPr="0038411D" w14:paraId="2F8C0B70" w14:textId="77777777" w:rsidTr="008A556B">
              <w:tc>
                <w:tcPr>
                  <w:tcW w:w="5362" w:type="dxa"/>
                </w:tcPr>
                <w:p w14:paraId="0DD6952D" w14:textId="66633C67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Toerusting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7C258808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132 000</w:t>
                  </w: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46E08CF2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26B2C" w:rsidRPr="0038411D" w14:paraId="0FFE675A" w14:textId="77777777" w:rsidTr="008A556B">
              <w:tc>
                <w:tcPr>
                  <w:tcW w:w="5362" w:type="dxa"/>
                </w:tcPr>
                <w:p w14:paraId="2A9F9444" w14:textId="1282D97A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Opgehoopte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waardevermindering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toerusting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4707C09B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0F74D43A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49 600 </w:t>
                  </w:r>
                </w:p>
              </w:tc>
            </w:tr>
            <w:tr w:rsidR="00226B2C" w:rsidRPr="0038411D" w14:paraId="188A8718" w14:textId="77777777" w:rsidTr="008A556B">
              <w:tc>
                <w:tcPr>
                  <w:tcW w:w="5362" w:type="dxa"/>
                </w:tcPr>
                <w:p w14:paraId="2DCF969A" w14:textId="186F15FC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Handelsvoorraad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0FD1608C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80 000</w:t>
                  </w: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6E71A316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26B2C" w:rsidRPr="0038411D" w14:paraId="6F6A97E8" w14:textId="77777777" w:rsidTr="008A556B">
              <w:tc>
                <w:tcPr>
                  <w:tcW w:w="5362" w:type="dxa"/>
                </w:tcPr>
                <w:p w14:paraId="156D6030" w14:textId="55B45C23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Debiteurekontrole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200FDB52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15 000</w:t>
                  </w: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1B5D9004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26B2C" w:rsidRPr="0038411D" w14:paraId="12703B2C" w14:textId="77777777" w:rsidTr="008A556B">
              <w:tc>
                <w:tcPr>
                  <w:tcW w:w="5362" w:type="dxa"/>
                </w:tcPr>
                <w:p w14:paraId="675290CC" w14:textId="37EC8053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Voorsiening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vir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oninbare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skulde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6589C324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71101E88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750</w:t>
                  </w:r>
                </w:p>
              </w:tc>
            </w:tr>
            <w:tr w:rsidR="00226B2C" w:rsidRPr="0038411D" w14:paraId="734F3201" w14:textId="77777777" w:rsidTr="008A556B">
              <w:tc>
                <w:tcPr>
                  <w:tcW w:w="5362" w:type="dxa"/>
                </w:tcPr>
                <w:p w14:paraId="769AD2E2" w14:textId="38D32DA7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Krediteurekontrole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2C992861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0AAEE9E2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18 000</w:t>
                  </w:r>
                </w:p>
              </w:tc>
            </w:tr>
            <w:tr w:rsidR="00226B2C" w:rsidRPr="0038411D" w14:paraId="796881E8" w14:textId="77777777" w:rsidTr="008A556B">
              <w:tc>
                <w:tcPr>
                  <w:tcW w:w="5362" w:type="dxa"/>
                </w:tcPr>
                <w:p w14:paraId="403E4554" w14:textId="3169138B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Vaste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deposito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2FF66FD3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38 000</w:t>
                  </w: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1C2CAFFF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26B2C" w:rsidRPr="0038411D" w14:paraId="37DBC9C5" w14:textId="77777777" w:rsidTr="008A556B">
              <w:tc>
                <w:tcPr>
                  <w:tcW w:w="5362" w:type="dxa"/>
                </w:tcPr>
                <w:p w14:paraId="394C8AEE" w14:textId="020FB1A6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Spaarrekening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487AAACC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6 000</w:t>
                  </w: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24F721E3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26B2C" w:rsidRPr="0038411D" w14:paraId="01C9DF09" w14:textId="77777777" w:rsidTr="008A556B">
              <w:tc>
                <w:tcPr>
                  <w:tcW w:w="5362" w:type="dxa"/>
                </w:tcPr>
                <w:p w14:paraId="05D86F46" w14:textId="512EACF9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Bank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5B3188B3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8 100</w:t>
                  </w: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165624AE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26B2C" w:rsidRPr="0038411D" w14:paraId="7EFFEC15" w14:textId="77777777" w:rsidTr="008A556B">
              <w:tc>
                <w:tcPr>
                  <w:tcW w:w="5362" w:type="dxa"/>
                </w:tcPr>
                <w:p w14:paraId="387E1C1C" w14:textId="765975D4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Kleinkas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59092EB9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505243CD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26B2C" w:rsidRPr="0038411D" w14:paraId="7BA6838D" w14:textId="77777777" w:rsidTr="008A556B">
              <w:tc>
                <w:tcPr>
                  <w:tcW w:w="5362" w:type="dxa"/>
                </w:tcPr>
                <w:p w14:paraId="3B10CEF3" w14:textId="6126703F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Wisselgeld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0EE01AB8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466DC189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26B2C" w:rsidRPr="0038411D" w14:paraId="0729F66A" w14:textId="77777777" w:rsidTr="008A556B">
              <w:tc>
                <w:tcPr>
                  <w:tcW w:w="5362" w:type="dxa"/>
                </w:tcPr>
                <w:p w14:paraId="3E11AFCF" w14:textId="7AA55185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Verbruiksgoedere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voorhande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47926E24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57984207" w14:textId="77777777" w:rsidR="00226B2C" w:rsidRPr="00426D80" w:rsidRDefault="00226B2C" w:rsidP="00226B2C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B4BBB" w:rsidRPr="0038411D" w14:paraId="5CC6230F" w14:textId="77777777" w:rsidTr="008A556B">
              <w:tc>
                <w:tcPr>
                  <w:tcW w:w="5362" w:type="dxa"/>
                </w:tcPr>
                <w:p w14:paraId="6FDEFB40" w14:textId="345C9FA1" w:rsidR="00EB4BBB" w:rsidRPr="0038411D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Inkomste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ontvangbaar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opgeloop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5859AFAC" w14:textId="77777777" w:rsidR="00EB4BBB" w:rsidRPr="00426D80" w:rsidRDefault="00EB4BBB" w:rsidP="00EB4BBB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03B54935" w14:textId="77777777" w:rsidR="00EB4BBB" w:rsidRPr="00426D80" w:rsidRDefault="00EB4BBB" w:rsidP="00EB4BBB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B4BBB" w:rsidRPr="0038411D" w14:paraId="67DBBD99" w14:textId="77777777" w:rsidTr="008A556B">
              <w:tc>
                <w:tcPr>
                  <w:tcW w:w="5362" w:type="dxa"/>
                </w:tcPr>
                <w:p w14:paraId="383BE81E" w14:textId="70B37752" w:rsidR="00EB4BBB" w:rsidRPr="0038411D" w:rsidRDefault="00226B2C" w:rsidP="00EB4B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Vooruitbetaalde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uitgawes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6D448F6D" w14:textId="77777777" w:rsidR="00EB4BBB" w:rsidRPr="00426D80" w:rsidRDefault="00EB4BBB" w:rsidP="00EB4BBB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26D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7A3F4234" w14:textId="77777777" w:rsidR="00EB4BBB" w:rsidRPr="00426D80" w:rsidRDefault="00EB4BBB" w:rsidP="00EB4BBB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26B2C" w:rsidRPr="0038411D" w14:paraId="328ACE56" w14:textId="77777777" w:rsidTr="008A556B">
              <w:tc>
                <w:tcPr>
                  <w:tcW w:w="5362" w:type="dxa"/>
                </w:tcPr>
                <w:p w14:paraId="74058865" w14:textId="5606646D" w:rsidR="00226B2C" w:rsidRPr="00226B2C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Vooruitontvange</w:t>
                  </w:r>
                  <w:proofErr w:type="spellEnd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6B2C">
                    <w:rPr>
                      <w:rFonts w:ascii="Arial" w:hAnsi="Arial" w:cs="Arial"/>
                      <w:sz w:val="24"/>
                      <w:szCs w:val="24"/>
                    </w:rPr>
                    <w:t>inkomste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134E8786" w14:textId="77777777" w:rsidR="00226B2C" w:rsidRPr="0038411D" w:rsidRDefault="00226B2C" w:rsidP="00226B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46B1EAD5" w14:textId="77777777" w:rsidR="00226B2C" w:rsidRPr="0038411D" w:rsidRDefault="00226B2C" w:rsidP="00226B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411D">
                    <w:rPr>
                      <w:rFonts w:ascii="Arial" w:hAnsi="Arial" w:cs="Arial"/>
                      <w:sz w:val="24"/>
                      <w:szCs w:val="24"/>
                    </w:rPr>
                    <w:t>400</w:t>
                  </w:r>
                </w:p>
              </w:tc>
            </w:tr>
            <w:tr w:rsidR="00EB4BBB" w:rsidRPr="0038411D" w14:paraId="72786778" w14:textId="77777777" w:rsidTr="008A556B">
              <w:tc>
                <w:tcPr>
                  <w:tcW w:w="5362" w:type="dxa"/>
                </w:tcPr>
                <w:p w14:paraId="121A94BC" w14:textId="786DF50D" w:rsidR="00EB4BBB" w:rsidRPr="0038411D" w:rsidRDefault="00226B2C" w:rsidP="00226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Uitgawes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betaalbaar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opgeloop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20C89B75" w14:textId="77777777" w:rsidR="00EB4BBB" w:rsidRPr="0038411D" w:rsidRDefault="00EB4BBB" w:rsidP="00EB4BBB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  <w:shd w:val="clear" w:color="auto" w:fill="FFFFFF" w:themeFill="background1"/>
                </w:tcPr>
                <w:p w14:paraId="4B00A2F5" w14:textId="77777777" w:rsidR="00EB4BBB" w:rsidRPr="0038411D" w:rsidRDefault="00EB4BBB" w:rsidP="00EB4BBB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411D">
                    <w:rPr>
                      <w:rFonts w:ascii="Arial" w:hAnsi="Arial" w:cs="Arial"/>
                      <w:sz w:val="24"/>
                      <w:szCs w:val="24"/>
                    </w:rPr>
                    <w:t>960</w:t>
                  </w:r>
                </w:p>
              </w:tc>
            </w:tr>
          </w:tbl>
          <w:p w14:paraId="019347D2" w14:textId="77777777" w:rsidR="00EB4BBB" w:rsidRPr="0038411D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0A36E383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28" w:rsidRPr="0057325C" w14:paraId="53C3FCB7" w14:textId="77777777" w:rsidTr="00D542BB">
        <w:tc>
          <w:tcPr>
            <w:tcW w:w="895" w:type="dxa"/>
          </w:tcPr>
          <w:p w14:paraId="2F799375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6"/>
          </w:tcPr>
          <w:p w14:paraId="661AC824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2C7D08B6" w14:textId="77777777" w:rsidR="00EB4BBB" w:rsidRPr="0057325C" w:rsidRDefault="00EB4BBB" w:rsidP="00EB4B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61CA77D8" w14:textId="1DDE4AD2" w:rsidR="007874A7" w:rsidRDefault="007874A7" w:rsidP="00511769"/>
    <w:p w14:paraId="73E917BA" w14:textId="03A82882" w:rsidR="008A556B" w:rsidRDefault="008A556B" w:rsidP="00511769"/>
    <w:p w14:paraId="6526C503" w14:textId="2A7863AE" w:rsidR="008A556B" w:rsidRDefault="008A556B" w:rsidP="00511769"/>
    <w:p w14:paraId="6794E6E5" w14:textId="77777777" w:rsidR="008A556B" w:rsidRDefault="008A556B" w:rsidP="00511769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55"/>
        <w:gridCol w:w="5585"/>
        <w:gridCol w:w="1890"/>
        <w:gridCol w:w="577"/>
        <w:gridCol w:w="413"/>
      </w:tblGrid>
      <w:tr w:rsidR="007874A7" w:rsidRPr="0057325C" w14:paraId="4A45FC21" w14:textId="77777777" w:rsidTr="00557B28">
        <w:tc>
          <w:tcPr>
            <w:tcW w:w="8947" w:type="dxa"/>
            <w:gridSpan w:val="5"/>
          </w:tcPr>
          <w:p w14:paraId="389CF4B6" w14:textId="67AB4E60" w:rsidR="007874A7" w:rsidRPr="007874A7" w:rsidRDefault="007874A7" w:rsidP="00EB69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</w:t>
            </w:r>
            <w:r w:rsidR="00EB6929">
              <w:rPr>
                <w:rFonts w:ascii="Arial" w:hAnsi="Arial" w:cs="Arial"/>
                <w:b/>
                <w:sz w:val="24"/>
                <w:szCs w:val="24"/>
              </w:rPr>
              <w:t xml:space="preserve">EIT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05D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D48" w:rsidRPr="00206657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="00EB6929">
              <w:rPr>
                <w:rFonts w:ascii="Arial" w:hAnsi="Arial" w:cs="Arial"/>
                <w:b/>
                <w:sz w:val="24"/>
                <w:szCs w:val="24"/>
              </w:rPr>
              <w:t>Gebruik</w:t>
            </w:r>
            <w:proofErr w:type="spellEnd"/>
            <w:r w:rsidR="00EB69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EB6929">
              <w:rPr>
                <w:rFonts w:ascii="Arial" w:hAnsi="Arial" w:cs="Arial"/>
                <w:b/>
                <w:sz w:val="24"/>
                <w:szCs w:val="24"/>
              </w:rPr>
              <w:t>Werkblad</w:t>
            </w:r>
            <w:proofErr w:type="spellEnd"/>
            <w:r w:rsidR="00EB69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D4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05D48" w:rsidRPr="0020665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205D48" w:rsidRPr="00206657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13" w:type="dxa"/>
          </w:tcPr>
          <w:p w14:paraId="7864B378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4A7" w:rsidRPr="0057325C" w14:paraId="06D02B8E" w14:textId="77777777" w:rsidTr="00557B28">
        <w:tc>
          <w:tcPr>
            <w:tcW w:w="895" w:type="dxa"/>
            <w:gridSpan w:val="2"/>
          </w:tcPr>
          <w:p w14:paraId="79E64970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3"/>
          </w:tcPr>
          <w:p w14:paraId="129C4A85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10E39B79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4A7" w:rsidRPr="0057325C" w14:paraId="11FAA260" w14:textId="77777777" w:rsidTr="00557B28">
        <w:tc>
          <w:tcPr>
            <w:tcW w:w="8947" w:type="dxa"/>
            <w:gridSpan w:val="5"/>
          </w:tcPr>
          <w:p w14:paraId="4BD61352" w14:textId="77777777" w:rsidR="008A556B" w:rsidRDefault="00A8573D" w:rsidP="008A556B">
            <w:pPr>
              <w:rPr>
                <w:rFonts w:ascii="Arial" w:hAnsi="Arial" w:cs="Arial"/>
                <w:sz w:val="24"/>
                <w:szCs w:val="24"/>
              </w:rPr>
            </w:pPr>
            <w:r w:rsidRPr="00A8573D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A8573D"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 w:rsidRPr="00A857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573D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>ligting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A556B">
              <w:rPr>
                <w:rFonts w:ascii="Arial" w:hAnsi="Arial" w:cs="Arial"/>
                <w:sz w:val="24"/>
                <w:szCs w:val="24"/>
              </w:rPr>
              <w:t>hou</w:t>
            </w:r>
            <w:proofErr w:type="spellEnd"/>
            <w:r w:rsidR="008A55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A556B">
              <w:rPr>
                <w:rFonts w:ascii="Arial" w:hAnsi="Arial" w:cs="Arial"/>
                <w:sz w:val="24"/>
                <w:szCs w:val="24"/>
              </w:rPr>
              <w:t>verband</w:t>
            </w:r>
            <w:proofErr w:type="spellEnd"/>
            <w:r w:rsidR="008A556B">
              <w:rPr>
                <w:rFonts w:ascii="Arial" w:hAnsi="Arial" w:cs="Arial"/>
                <w:sz w:val="24"/>
                <w:szCs w:val="24"/>
              </w:rPr>
              <w:t xml:space="preserve"> met </w:t>
            </w:r>
            <w:r w:rsidRPr="00A8573D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A8573D">
              <w:rPr>
                <w:rFonts w:ascii="Arial" w:hAnsi="Arial" w:cs="Arial"/>
                <w:sz w:val="24"/>
                <w:szCs w:val="24"/>
              </w:rPr>
              <w:t>ekeningkundige</w:t>
            </w:r>
            <w:proofErr w:type="spellEnd"/>
            <w:r w:rsidRPr="00A857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A556B">
              <w:rPr>
                <w:rFonts w:ascii="Arial" w:hAnsi="Arial" w:cs="Arial"/>
                <w:sz w:val="24"/>
                <w:szCs w:val="24"/>
              </w:rPr>
              <w:t>rekords</w:t>
            </w:r>
            <w:proofErr w:type="spellEnd"/>
            <w:r w:rsidRPr="00A8573D">
              <w:rPr>
                <w:rFonts w:ascii="Arial" w:hAnsi="Arial" w:cs="Arial"/>
                <w:sz w:val="24"/>
                <w:szCs w:val="24"/>
              </w:rPr>
              <w:t xml:space="preserve"> van </w:t>
            </w:r>
          </w:p>
          <w:p w14:paraId="201966A4" w14:textId="793F7B56" w:rsidR="007874A7" w:rsidRPr="0057325C" w:rsidRDefault="00A8573D" w:rsidP="008A556B">
            <w:pPr>
              <w:rPr>
                <w:rFonts w:ascii="Arial" w:hAnsi="Arial" w:cs="Arial"/>
                <w:sz w:val="24"/>
                <w:szCs w:val="24"/>
              </w:rPr>
            </w:pPr>
            <w:r w:rsidRPr="00A8573D">
              <w:rPr>
                <w:rFonts w:ascii="Arial" w:hAnsi="Arial" w:cs="Arial"/>
                <w:sz w:val="24"/>
                <w:szCs w:val="24"/>
              </w:rPr>
              <w:t>S</w:t>
            </w:r>
            <w:r w:rsidR="008A55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573D">
              <w:rPr>
                <w:rFonts w:ascii="Arial" w:hAnsi="Arial" w:cs="Arial"/>
                <w:sz w:val="24"/>
                <w:szCs w:val="24"/>
              </w:rPr>
              <w:t xml:space="preserve">Themba </w:t>
            </w:r>
            <w:proofErr w:type="spellStart"/>
            <w:r w:rsidRPr="00A8573D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A8573D">
              <w:rPr>
                <w:rFonts w:ascii="Arial" w:hAnsi="Arial" w:cs="Arial"/>
                <w:sz w:val="24"/>
                <w:szCs w:val="24"/>
              </w:rPr>
              <w:t xml:space="preserve"> L </w:t>
            </w:r>
            <w:proofErr w:type="spellStart"/>
            <w:r w:rsidRPr="00A8573D">
              <w:rPr>
                <w:rFonts w:ascii="Arial" w:hAnsi="Arial" w:cs="Arial"/>
                <w:sz w:val="24"/>
                <w:szCs w:val="24"/>
              </w:rPr>
              <w:t>Lumi</w:t>
            </w:r>
            <w:proofErr w:type="spellEnd"/>
            <w:r w:rsidR="008A55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A556B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="008A556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A8573D">
              <w:rPr>
                <w:rFonts w:ascii="Arial" w:hAnsi="Arial" w:cs="Arial"/>
                <w:sz w:val="24"/>
                <w:szCs w:val="24"/>
              </w:rPr>
              <w:t>finansiёle</w:t>
            </w:r>
            <w:proofErr w:type="spellEnd"/>
            <w:r w:rsidRPr="00A857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573D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 w:rsidRPr="00A857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A556B">
              <w:rPr>
                <w:rFonts w:ascii="Arial" w:hAnsi="Arial" w:cs="Arial"/>
                <w:sz w:val="24"/>
                <w:szCs w:val="24"/>
              </w:rPr>
              <w:t>ge</w:t>
            </w:r>
            <w:r w:rsidRPr="00A8573D">
              <w:rPr>
                <w:rFonts w:ascii="Arial" w:hAnsi="Arial" w:cs="Arial"/>
                <w:sz w:val="24"/>
                <w:szCs w:val="24"/>
              </w:rPr>
              <w:t>eindig</w:t>
            </w:r>
            <w:proofErr w:type="spellEnd"/>
            <w:r w:rsidRPr="00A8573D">
              <w:rPr>
                <w:rFonts w:ascii="Arial" w:hAnsi="Arial" w:cs="Arial"/>
                <w:sz w:val="24"/>
                <w:szCs w:val="24"/>
              </w:rPr>
              <w:t xml:space="preserve"> op 2</w:t>
            </w:r>
            <w:r>
              <w:rPr>
                <w:rFonts w:ascii="Arial" w:hAnsi="Arial" w:cs="Arial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Februarie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</w:t>
            </w:r>
            <w:r w:rsidRPr="00A857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14:paraId="09836D09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4A7" w:rsidRPr="0057325C" w14:paraId="7BBF9D07" w14:textId="77777777" w:rsidTr="00557B28">
        <w:tc>
          <w:tcPr>
            <w:tcW w:w="895" w:type="dxa"/>
            <w:gridSpan w:val="2"/>
          </w:tcPr>
          <w:p w14:paraId="573407E1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3"/>
          </w:tcPr>
          <w:p w14:paraId="021F15C3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7D929734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495" w:rsidRPr="0057325C" w14:paraId="16AFB874" w14:textId="77777777" w:rsidTr="00557B28">
        <w:tc>
          <w:tcPr>
            <w:tcW w:w="8947" w:type="dxa"/>
            <w:gridSpan w:val="5"/>
          </w:tcPr>
          <w:p w14:paraId="4502F931" w14:textId="5F1CACC8" w:rsidR="00135495" w:rsidRPr="00135495" w:rsidRDefault="00A8573D" w:rsidP="00A857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</w:t>
            </w:r>
          </w:p>
        </w:tc>
        <w:tc>
          <w:tcPr>
            <w:tcW w:w="413" w:type="dxa"/>
          </w:tcPr>
          <w:p w14:paraId="1E1E97BC" w14:textId="77777777" w:rsidR="00135495" w:rsidRPr="0057325C" w:rsidRDefault="00135495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4A7" w:rsidRPr="0057325C" w14:paraId="583D1FA6" w14:textId="77777777" w:rsidTr="00557B28">
        <w:tc>
          <w:tcPr>
            <w:tcW w:w="895" w:type="dxa"/>
            <w:gridSpan w:val="2"/>
          </w:tcPr>
          <w:p w14:paraId="6E43F39C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3"/>
          </w:tcPr>
          <w:p w14:paraId="3FE58DB9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647ADB54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4A7" w:rsidRPr="0057325C" w14:paraId="7E88FD06" w14:textId="77777777" w:rsidTr="00557B28">
        <w:tc>
          <w:tcPr>
            <w:tcW w:w="895" w:type="dxa"/>
            <w:gridSpan w:val="2"/>
          </w:tcPr>
          <w:p w14:paraId="3BF3FFFE" w14:textId="5D642CD2" w:rsidR="007874A7" w:rsidRPr="0057325C" w:rsidRDefault="00135495" w:rsidP="00557B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052" w:type="dxa"/>
            <w:gridSpan w:val="3"/>
          </w:tcPr>
          <w:p w14:paraId="1AB08134" w14:textId="16EED60E" w:rsidR="007874A7" w:rsidRPr="0057325C" w:rsidRDefault="00A8573D" w:rsidP="00A8573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geëindig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495">
              <w:rPr>
                <w:rFonts w:ascii="Arial" w:hAnsi="Arial" w:cs="Arial"/>
                <w:sz w:val="24"/>
                <w:szCs w:val="24"/>
              </w:rPr>
              <w:t>29 February 2020.</w:t>
            </w:r>
          </w:p>
        </w:tc>
        <w:tc>
          <w:tcPr>
            <w:tcW w:w="413" w:type="dxa"/>
          </w:tcPr>
          <w:p w14:paraId="005957C6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4A7" w:rsidRPr="0057325C" w14:paraId="56FBDC6A" w14:textId="77777777" w:rsidTr="00557B28">
        <w:tc>
          <w:tcPr>
            <w:tcW w:w="895" w:type="dxa"/>
            <w:gridSpan w:val="2"/>
          </w:tcPr>
          <w:p w14:paraId="685FD4ED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3"/>
          </w:tcPr>
          <w:p w14:paraId="3F78792A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0BCD1DC6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4A7" w:rsidRPr="0057325C" w14:paraId="5AF84890" w14:textId="77777777" w:rsidTr="00557B28">
        <w:tc>
          <w:tcPr>
            <w:tcW w:w="895" w:type="dxa"/>
            <w:gridSpan w:val="2"/>
          </w:tcPr>
          <w:p w14:paraId="1743C426" w14:textId="5293C228" w:rsidR="007874A7" w:rsidRPr="0057325C" w:rsidRDefault="00135495" w:rsidP="00557B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8052" w:type="dxa"/>
            <w:gridSpan w:val="3"/>
          </w:tcPr>
          <w:p w14:paraId="1DC8A007" w14:textId="7B5B2369" w:rsidR="007874A7" w:rsidRPr="0057325C" w:rsidRDefault="00A8573D" w:rsidP="00A8573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state op.</w:t>
            </w:r>
          </w:p>
        </w:tc>
        <w:tc>
          <w:tcPr>
            <w:tcW w:w="413" w:type="dxa"/>
          </w:tcPr>
          <w:p w14:paraId="34AFE531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4A7" w:rsidRPr="0057325C" w14:paraId="58A8252C" w14:textId="77777777" w:rsidTr="00557B28">
        <w:tc>
          <w:tcPr>
            <w:tcW w:w="895" w:type="dxa"/>
            <w:gridSpan w:val="2"/>
          </w:tcPr>
          <w:p w14:paraId="0204AC42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3"/>
          </w:tcPr>
          <w:p w14:paraId="085121B1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2B86423F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4A7" w:rsidRPr="0057325C" w14:paraId="028E7313" w14:textId="77777777" w:rsidTr="00557B28">
        <w:tc>
          <w:tcPr>
            <w:tcW w:w="895" w:type="dxa"/>
            <w:gridSpan w:val="2"/>
          </w:tcPr>
          <w:p w14:paraId="697B8846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3"/>
          </w:tcPr>
          <w:p w14:paraId="4327E5A2" w14:textId="08F0BFDE" w:rsidR="007874A7" w:rsidRPr="00135495" w:rsidRDefault="003855E1" w:rsidP="003855E1">
            <w:pPr>
              <w:pStyle w:val="ListParagraph"/>
              <w:numPr>
                <w:ilvl w:val="0"/>
                <w:numId w:val="15"/>
              </w:numPr>
              <w:ind w:left="348" w:hanging="34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</w:p>
        </w:tc>
        <w:tc>
          <w:tcPr>
            <w:tcW w:w="413" w:type="dxa"/>
          </w:tcPr>
          <w:p w14:paraId="6CA14985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4A7" w:rsidRPr="0057325C" w14:paraId="3C8E4DDF" w14:textId="77777777" w:rsidTr="00557B28">
        <w:tc>
          <w:tcPr>
            <w:tcW w:w="895" w:type="dxa"/>
            <w:gridSpan w:val="2"/>
          </w:tcPr>
          <w:p w14:paraId="4F8A4420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3"/>
          </w:tcPr>
          <w:p w14:paraId="066459C4" w14:textId="3B9880EF" w:rsidR="007874A7" w:rsidRPr="00135495" w:rsidRDefault="003855E1" w:rsidP="003855E1">
            <w:pPr>
              <w:pStyle w:val="ListParagraph"/>
              <w:numPr>
                <w:ilvl w:val="0"/>
                <w:numId w:val="15"/>
              </w:numPr>
              <w:ind w:left="348" w:hanging="34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Privaatrekeninge</w:t>
            </w:r>
            <w:proofErr w:type="spellEnd"/>
          </w:p>
        </w:tc>
        <w:tc>
          <w:tcPr>
            <w:tcW w:w="413" w:type="dxa"/>
          </w:tcPr>
          <w:p w14:paraId="52D47B62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4A7" w:rsidRPr="0057325C" w14:paraId="7250D5A1" w14:textId="77777777" w:rsidTr="00557B28">
        <w:tc>
          <w:tcPr>
            <w:tcW w:w="895" w:type="dxa"/>
            <w:gridSpan w:val="2"/>
          </w:tcPr>
          <w:p w14:paraId="480123F1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3"/>
          </w:tcPr>
          <w:p w14:paraId="6ECCA76B" w14:textId="11BBAE8D" w:rsidR="007874A7" w:rsidRPr="00135495" w:rsidRDefault="003855E1" w:rsidP="003855E1">
            <w:pPr>
              <w:pStyle w:val="ListParagraph"/>
              <w:numPr>
                <w:ilvl w:val="0"/>
                <w:numId w:val="15"/>
              </w:numPr>
              <w:ind w:left="348" w:hanging="34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ontvangbares</w:t>
            </w:r>
            <w:proofErr w:type="spellEnd"/>
          </w:p>
        </w:tc>
        <w:tc>
          <w:tcPr>
            <w:tcW w:w="413" w:type="dxa"/>
          </w:tcPr>
          <w:p w14:paraId="3C3FB007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4A7" w:rsidRPr="0057325C" w14:paraId="6C0A80A7" w14:textId="77777777" w:rsidTr="00557B28">
        <w:tc>
          <w:tcPr>
            <w:tcW w:w="895" w:type="dxa"/>
            <w:gridSpan w:val="2"/>
          </w:tcPr>
          <w:p w14:paraId="4B78C4F8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3"/>
          </w:tcPr>
          <w:p w14:paraId="73294857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11C9212D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4A7" w:rsidRPr="0057325C" w14:paraId="630312AD" w14:textId="77777777" w:rsidTr="00557B28">
        <w:tc>
          <w:tcPr>
            <w:tcW w:w="895" w:type="dxa"/>
            <w:gridSpan w:val="2"/>
          </w:tcPr>
          <w:p w14:paraId="2824A7B7" w14:textId="7FA94EA1" w:rsidR="007874A7" w:rsidRPr="0057325C" w:rsidRDefault="00135495" w:rsidP="00557B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8052" w:type="dxa"/>
            <w:gridSpan w:val="3"/>
          </w:tcPr>
          <w:p w14:paraId="2142D440" w14:textId="362F80EF" w:rsidR="007874A7" w:rsidRPr="0057325C" w:rsidRDefault="003855E1" w:rsidP="003855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Ekwiteit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afdeling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Posisie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Balansstaat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op </w:t>
            </w:r>
            <w:r w:rsidR="00135495" w:rsidRPr="00135495">
              <w:rPr>
                <w:rFonts w:ascii="Arial" w:hAnsi="Arial" w:cs="Arial"/>
                <w:sz w:val="24"/>
                <w:szCs w:val="24"/>
              </w:rPr>
              <w:t>2</w:t>
            </w:r>
            <w:r w:rsidR="00135495">
              <w:rPr>
                <w:rFonts w:ascii="Arial" w:hAnsi="Arial" w:cs="Arial"/>
                <w:sz w:val="24"/>
                <w:szCs w:val="24"/>
              </w:rPr>
              <w:t>9</w:t>
            </w:r>
            <w:r w:rsidR="00135495" w:rsidRPr="001354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5495" w:rsidRPr="00135495">
              <w:rPr>
                <w:rFonts w:ascii="Arial" w:hAnsi="Arial" w:cs="Arial"/>
                <w:sz w:val="24"/>
                <w:szCs w:val="24"/>
              </w:rPr>
              <w:t>Februar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="00135495" w:rsidRPr="00135495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135495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op</w:t>
            </w:r>
            <w:r w:rsidR="001354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14:paraId="1BD55AA4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4A7" w:rsidRPr="0057325C" w14:paraId="285C1CD4" w14:textId="77777777" w:rsidTr="00557B28">
        <w:tc>
          <w:tcPr>
            <w:tcW w:w="895" w:type="dxa"/>
            <w:gridSpan w:val="2"/>
          </w:tcPr>
          <w:p w14:paraId="5B33BE1A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3"/>
          </w:tcPr>
          <w:p w14:paraId="6B10E1AE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01AEC22E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5C9" w:rsidRPr="0057325C" w14:paraId="6CD2C3DE" w14:textId="77777777" w:rsidTr="00557B28">
        <w:tc>
          <w:tcPr>
            <w:tcW w:w="8947" w:type="dxa"/>
            <w:gridSpan w:val="5"/>
          </w:tcPr>
          <w:p w14:paraId="6296A0E3" w14:textId="0E9232E7" w:rsidR="00AA55C9" w:rsidRPr="00AA55C9" w:rsidRDefault="00AA55C9" w:rsidP="003855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5C9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3855E1">
              <w:rPr>
                <w:rFonts w:ascii="Arial" w:hAnsi="Arial" w:cs="Arial"/>
                <w:b/>
                <w:sz w:val="24"/>
                <w:szCs w:val="24"/>
              </w:rPr>
              <w:t>LIGTING</w:t>
            </w:r>
          </w:p>
        </w:tc>
        <w:tc>
          <w:tcPr>
            <w:tcW w:w="413" w:type="dxa"/>
          </w:tcPr>
          <w:p w14:paraId="47A700B4" w14:textId="77777777" w:rsidR="00AA55C9" w:rsidRPr="0057325C" w:rsidRDefault="00AA55C9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4A7" w:rsidRPr="0057325C" w14:paraId="20C4AE28" w14:textId="77777777" w:rsidTr="00557B28">
        <w:tc>
          <w:tcPr>
            <w:tcW w:w="895" w:type="dxa"/>
            <w:gridSpan w:val="2"/>
          </w:tcPr>
          <w:p w14:paraId="3EE06312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3"/>
          </w:tcPr>
          <w:p w14:paraId="41457A63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2175016E" w14:textId="77777777" w:rsidR="007874A7" w:rsidRPr="0057325C" w:rsidRDefault="007874A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5F8" w:rsidRPr="0057325C" w14:paraId="255431CB" w14:textId="77777777" w:rsidTr="00B8666E">
        <w:tc>
          <w:tcPr>
            <w:tcW w:w="540" w:type="dxa"/>
          </w:tcPr>
          <w:p w14:paraId="400140CF" w14:textId="3EA14692" w:rsidR="00F465F8" w:rsidRPr="00B8666E" w:rsidRDefault="00B8666E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66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407" w:type="dxa"/>
            <w:gridSpan w:val="4"/>
          </w:tcPr>
          <w:p w14:paraId="0B2021BD" w14:textId="164B4997" w:rsidR="00F465F8" w:rsidRPr="00B8666E" w:rsidRDefault="009B3C67" w:rsidP="009B3C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UITTREKSEL VAN SALDO’S OP</w:t>
            </w:r>
            <w:r w:rsidR="00B8666E" w:rsidRPr="00B8666E">
              <w:rPr>
                <w:rFonts w:ascii="Arial" w:hAnsi="Arial" w:cs="Arial"/>
                <w:b/>
                <w:sz w:val="24"/>
                <w:szCs w:val="24"/>
              </w:rPr>
              <w:t xml:space="preserve"> 29 FEBRUAR</w:t>
            </w:r>
            <w:r>
              <w:rPr>
                <w:rFonts w:ascii="Arial" w:hAnsi="Arial" w:cs="Arial"/>
                <w:b/>
                <w:sz w:val="24"/>
                <w:szCs w:val="24"/>
              </w:rPr>
              <w:t>IE</w:t>
            </w:r>
            <w:r w:rsidR="00B8666E" w:rsidRPr="00B8666E">
              <w:rPr>
                <w:rFonts w:ascii="Arial" w:hAnsi="Arial" w:cs="Arial"/>
                <w:b/>
                <w:sz w:val="24"/>
                <w:szCs w:val="24"/>
              </w:rPr>
              <w:t xml:space="preserve"> 2020.</w:t>
            </w:r>
          </w:p>
        </w:tc>
        <w:tc>
          <w:tcPr>
            <w:tcW w:w="413" w:type="dxa"/>
          </w:tcPr>
          <w:p w14:paraId="6ABB0FA6" w14:textId="77777777" w:rsidR="00F465F8" w:rsidRPr="0057325C" w:rsidRDefault="00F465F8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5F8" w:rsidRPr="0057325C" w14:paraId="1B9E9CF6" w14:textId="77777777" w:rsidTr="00B8666E">
        <w:tc>
          <w:tcPr>
            <w:tcW w:w="540" w:type="dxa"/>
          </w:tcPr>
          <w:p w14:paraId="74F90A6F" w14:textId="77777777" w:rsidR="00F465F8" w:rsidRPr="0057325C" w:rsidRDefault="00F465F8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7" w:type="dxa"/>
            <w:gridSpan w:val="4"/>
            <w:tcBorders>
              <w:bottom w:val="single" w:sz="12" w:space="0" w:color="auto"/>
            </w:tcBorders>
          </w:tcPr>
          <w:p w14:paraId="11122DAD" w14:textId="77777777" w:rsidR="00F465F8" w:rsidRPr="0057325C" w:rsidRDefault="00F465F8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016F0850" w14:textId="77777777" w:rsidR="00F465F8" w:rsidRPr="0057325C" w:rsidRDefault="00F465F8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C67" w:rsidRPr="0057325C" w14:paraId="06CCA433" w14:textId="77777777" w:rsidTr="00776A90">
        <w:tc>
          <w:tcPr>
            <w:tcW w:w="540" w:type="dxa"/>
            <w:tcBorders>
              <w:right w:val="single" w:sz="12" w:space="0" w:color="auto"/>
            </w:tcBorders>
          </w:tcPr>
          <w:p w14:paraId="492A0A0A" w14:textId="77777777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4DAE80" w14:textId="16C6D8F4" w:rsidR="009B3C67" w:rsidRPr="009B3C67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3C67">
              <w:rPr>
                <w:rFonts w:ascii="Arial" w:hAnsi="Arial" w:cs="Arial"/>
                <w:sz w:val="24"/>
                <w:szCs w:val="24"/>
              </w:rPr>
              <w:t>Kapitaaal</w:t>
            </w:r>
            <w:proofErr w:type="spellEnd"/>
            <w:r w:rsidRPr="009B3C67">
              <w:rPr>
                <w:rFonts w:ascii="Arial" w:hAnsi="Arial" w:cs="Arial"/>
                <w:sz w:val="24"/>
                <w:szCs w:val="24"/>
              </w:rPr>
              <w:t xml:space="preserve">: Themba (1 </w:t>
            </w:r>
            <w:proofErr w:type="spellStart"/>
            <w:r w:rsidRPr="009B3C67">
              <w:rPr>
                <w:rFonts w:ascii="Arial" w:hAnsi="Arial" w:cs="Arial"/>
                <w:sz w:val="24"/>
                <w:szCs w:val="24"/>
              </w:rPr>
              <w:t>Maart</w:t>
            </w:r>
            <w:proofErr w:type="spellEnd"/>
            <w:r w:rsidRPr="009B3C67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B3C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62C6ADA" w14:textId="7035B6FD" w:rsidR="009B3C67" w:rsidRPr="00B8666E" w:rsidRDefault="009B3C67" w:rsidP="009B3C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666E">
              <w:rPr>
                <w:rFonts w:ascii="Arial" w:hAnsi="Arial" w:cs="Arial"/>
                <w:sz w:val="24"/>
                <w:szCs w:val="24"/>
              </w:rPr>
              <w:t>2 080 000</w:t>
            </w:r>
          </w:p>
        </w:tc>
        <w:tc>
          <w:tcPr>
            <w:tcW w:w="577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6CD00A61" w14:textId="31570AFF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042B28E6" w14:textId="77777777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C67" w:rsidRPr="0057325C" w14:paraId="5C3E1565" w14:textId="77777777" w:rsidTr="00776A90">
        <w:tc>
          <w:tcPr>
            <w:tcW w:w="540" w:type="dxa"/>
            <w:tcBorders>
              <w:right w:val="single" w:sz="12" w:space="0" w:color="auto"/>
            </w:tcBorders>
          </w:tcPr>
          <w:p w14:paraId="083E700E" w14:textId="77777777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5D875A" w14:textId="5D2F433C" w:rsidR="009B3C67" w:rsidRPr="009B3C67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3C67"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  <w:r w:rsidRPr="009B3C67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9B3C67">
              <w:rPr>
                <w:rFonts w:ascii="Arial" w:hAnsi="Arial" w:cs="Arial"/>
                <w:sz w:val="24"/>
                <w:szCs w:val="24"/>
              </w:rPr>
              <w:t>Lumi</w:t>
            </w:r>
            <w:proofErr w:type="spellEnd"/>
            <w:r w:rsidRPr="009B3C67">
              <w:rPr>
                <w:rFonts w:ascii="Arial" w:hAnsi="Arial" w:cs="Arial"/>
                <w:sz w:val="24"/>
                <w:szCs w:val="24"/>
              </w:rPr>
              <w:t xml:space="preserve"> (1 </w:t>
            </w:r>
            <w:proofErr w:type="spellStart"/>
            <w:r w:rsidRPr="009B3C67">
              <w:rPr>
                <w:rFonts w:ascii="Arial" w:hAnsi="Arial" w:cs="Arial"/>
                <w:sz w:val="24"/>
                <w:szCs w:val="24"/>
              </w:rPr>
              <w:t>Maart</w:t>
            </w:r>
            <w:proofErr w:type="spellEnd"/>
            <w:r w:rsidRPr="009B3C67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B3C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51E5F5D" w14:textId="57B9EBA3" w:rsidR="009B3C67" w:rsidRPr="00B8666E" w:rsidRDefault="009B3C67" w:rsidP="009B3C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666E">
              <w:rPr>
                <w:rFonts w:ascii="Arial" w:hAnsi="Arial" w:cs="Arial"/>
                <w:sz w:val="24"/>
                <w:szCs w:val="24"/>
              </w:rPr>
              <w:t>1 920 000</w:t>
            </w:r>
          </w:p>
        </w:tc>
        <w:tc>
          <w:tcPr>
            <w:tcW w:w="57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393D3A31" w14:textId="77777777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7CEE479C" w14:textId="77777777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C67" w:rsidRPr="0057325C" w14:paraId="5E3DEAB4" w14:textId="77777777" w:rsidTr="00776A90">
        <w:tc>
          <w:tcPr>
            <w:tcW w:w="540" w:type="dxa"/>
            <w:tcBorders>
              <w:right w:val="single" w:sz="12" w:space="0" w:color="auto"/>
            </w:tcBorders>
          </w:tcPr>
          <w:p w14:paraId="1279220A" w14:textId="77777777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1B8504" w14:textId="5E136871" w:rsidR="009B3C67" w:rsidRPr="009B3C67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Privaatrekening</w:t>
            </w:r>
            <w:proofErr w:type="spellEnd"/>
            <w:r w:rsidRPr="009B3C6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3C67">
              <w:rPr>
                <w:rFonts w:ascii="Arial" w:hAnsi="Arial" w:cs="Arial"/>
                <w:sz w:val="24"/>
                <w:szCs w:val="24"/>
              </w:rPr>
              <w:t xml:space="preserve">Themba (1 </w:t>
            </w:r>
            <w:proofErr w:type="spellStart"/>
            <w:r w:rsidRPr="009B3C67">
              <w:rPr>
                <w:rFonts w:ascii="Arial" w:hAnsi="Arial" w:cs="Arial"/>
                <w:sz w:val="24"/>
                <w:szCs w:val="24"/>
              </w:rPr>
              <w:t>Maart</w:t>
            </w:r>
            <w:proofErr w:type="spellEnd"/>
            <w:r w:rsidRPr="009B3C67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B3C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6CACACF" w14:textId="1291C36E" w:rsidR="009B3C67" w:rsidRPr="00B8666E" w:rsidRDefault="009B3C67" w:rsidP="009B3C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666E">
              <w:rPr>
                <w:rFonts w:ascii="Arial" w:hAnsi="Arial" w:cs="Arial"/>
                <w:sz w:val="24"/>
                <w:szCs w:val="24"/>
              </w:rPr>
              <w:t>25 000</w:t>
            </w:r>
          </w:p>
        </w:tc>
        <w:tc>
          <w:tcPr>
            <w:tcW w:w="57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3CD357AB" w14:textId="77777777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12D70740" w14:textId="77777777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C67" w:rsidRPr="0057325C" w14:paraId="2DA9E961" w14:textId="77777777" w:rsidTr="00776A90">
        <w:tc>
          <w:tcPr>
            <w:tcW w:w="540" w:type="dxa"/>
            <w:tcBorders>
              <w:right w:val="single" w:sz="12" w:space="0" w:color="auto"/>
            </w:tcBorders>
          </w:tcPr>
          <w:p w14:paraId="198DCE11" w14:textId="77777777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02727A2" w14:textId="1E654D54" w:rsidR="009B3C67" w:rsidRPr="009B3C67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Privaatrekening</w:t>
            </w:r>
            <w:proofErr w:type="spellEnd"/>
            <w:r w:rsidRPr="009B3C67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9B3C67">
              <w:rPr>
                <w:rFonts w:ascii="Arial" w:hAnsi="Arial" w:cs="Arial"/>
                <w:sz w:val="24"/>
                <w:szCs w:val="24"/>
              </w:rPr>
              <w:t>Lumi</w:t>
            </w:r>
            <w:proofErr w:type="spellEnd"/>
            <w:r w:rsidRPr="009B3C67">
              <w:rPr>
                <w:rFonts w:ascii="Arial" w:hAnsi="Arial" w:cs="Arial"/>
                <w:sz w:val="24"/>
                <w:szCs w:val="24"/>
              </w:rPr>
              <w:t xml:space="preserve"> (1 </w:t>
            </w:r>
            <w:proofErr w:type="spellStart"/>
            <w:r w:rsidRPr="009B3C67">
              <w:rPr>
                <w:rFonts w:ascii="Arial" w:hAnsi="Arial" w:cs="Arial"/>
                <w:sz w:val="24"/>
                <w:szCs w:val="24"/>
              </w:rPr>
              <w:t>Maart</w:t>
            </w:r>
            <w:proofErr w:type="spellEnd"/>
            <w:r w:rsidRPr="009B3C67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B3C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9285A4E" w14:textId="3AA420A1" w:rsidR="009B3C67" w:rsidRPr="00B8666E" w:rsidRDefault="009B3C67" w:rsidP="009B3C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666E">
              <w:rPr>
                <w:rFonts w:ascii="Arial" w:hAnsi="Arial" w:cs="Arial"/>
                <w:sz w:val="24"/>
                <w:szCs w:val="24"/>
              </w:rPr>
              <w:t>112 000</w:t>
            </w:r>
          </w:p>
        </w:tc>
        <w:tc>
          <w:tcPr>
            <w:tcW w:w="57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0C1D1DE8" w14:textId="55DA834E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Dt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54111044" w14:textId="77777777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C67" w:rsidRPr="0057325C" w14:paraId="01313228" w14:textId="77777777" w:rsidTr="00776A90">
        <w:tc>
          <w:tcPr>
            <w:tcW w:w="540" w:type="dxa"/>
            <w:tcBorders>
              <w:right w:val="single" w:sz="12" w:space="0" w:color="auto"/>
            </w:tcBorders>
          </w:tcPr>
          <w:p w14:paraId="52C3D19E" w14:textId="77777777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D4D8506" w14:textId="63C08479" w:rsidR="009B3C67" w:rsidRPr="009B3C67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3C67">
              <w:rPr>
                <w:rFonts w:ascii="Arial" w:hAnsi="Arial" w:cs="Arial"/>
                <w:sz w:val="24"/>
                <w:szCs w:val="24"/>
              </w:rPr>
              <w:t>Ontrekkings</w:t>
            </w:r>
            <w:proofErr w:type="spellEnd"/>
            <w:r w:rsidRPr="009B3C67">
              <w:rPr>
                <w:rFonts w:ascii="Arial" w:hAnsi="Arial" w:cs="Arial"/>
                <w:sz w:val="24"/>
                <w:szCs w:val="24"/>
              </w:rPr>
              <w:t>: Themba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1F4FCDC" w14:textId="780C6901" w:rsidR="009B3C67" w:rsidRPr="00B8666E" w:rsidRDefault="009B3C67" w:rsidP="009B3C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666E">
              <w:rPr>
                <w:rFonts w:ascii="Arial" w:hAnsi="Arial" w:cs="Arial"/>
                <w:sz w:val="24"/>
                <w:szCs w:val="24"/>
              </w:rPr>
              <w:t>875 000</w:t>
            </w:r>
          </w:p>
        </w:tc>
        <w:tc>
          <w:tcPr>
            <w:tcW w:w="57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0E958148" w14:textId="77777777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188D5637" w14:textId="77777777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C67" w:rsidRPr="0057325C" w14:paraId="6B7FAF54" w14:textId="77777777" w:rsidTr="00776A90">
        <w:tc>
          <w:tcPr>
            <w:tcW w:w="540" w:type="dxa"/>
            <w:tcBorders>
              <w:right w:val="single" w:sz="12" w:space="0" w:color="auto"/>
            </w:tcBorders>
          </w:tcPr>
          <w:p w14:paraId="575DE885" w14:textId="77777777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AE14CD" w14:textId="0132B54A" w:rsidR="009B3C67" w:rsidRPr="009B3C67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3C67">
              <w:rPr>
                <w:rFonts w:ascii="Arial" w:hAnsi="Arial" w:cs="Arial"/>
                <w:sz w:val="24"/>
                <w:szCs w:val="24"/>
              </w:rPr>
              <w:t>Ontrekkings</w:t>
            </w:r>
            <w:proofErr w:type="spellEnd"/>
            <w:r w:rsidRPr="009B3C67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9B3C67">
              <w:rPr>
                <w:rFonts w:ascii="Arial" w:hAnsi="Arial" w:cs="Arial"/>
                <w:sz w:val="24"/>
                <w:szCs w:val="24"/>
              </w:rPr>
              <w:t>Lumi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960E3A6" w14:textId="0F253970" w:rsidR="009B3C67" w:rsidRPr="00B8666E" w:rsidRDefault="009B3C67" w:rsidP="009B3C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666E">
              <w:rPr>
                <w:rFonts w:ascii="Arial" w:hAnsi="Arial" w:cs="Arial"/>
                <w:sz w:val="24"/>
                <w:szCs w:val="24"/>
              </w:rPr>
              <w:t>910 000</w:t>
            </w:r>
          </w:p>
        </w:tc>
        <w:tc>
          <w:tcPr>
            <w:tcW w:w="57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750A35B6" w14:textId="77777777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23BB823A" w14:textId="77777777" w:rsidR="009B3C67" w:rsidRPr="0057325C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66E" w:rsidRPr="0057325C" w14:paraId="66CDE908" w14:textId="77777777" w:rsidTr="00776A90">
        <w:tc>
          <w:tcPr>
            <w:tcW w:w="540" w:type="dxa"/>
            <w:tcBorders>
              <w:right w:val="single" w:sz="12" w:space="0" w:color="auto"/>
            </w:tcBorders>
          </w:tcPr>
          <w:p w14:paraId="1C761591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9260C73" w14:textId="2AD000DA" w:rsidR="00B8666E" w:rsidRPr="00AA55C9" w:rsidRDefault="00B8666E" w:rsidP="009B3C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55C9">
              <w:rPr>
                <w:rFonts w:ascii="Arial" w:hAnsi="Arial" w:cs="Arial"/>
                <w:sz w:val="24"/>
                <w:szCs w:val="24"/>
              </w:rPr>
              <w:t>Deb</w:t>
            </w:r>
            <w:r w:rsidR="009B3C67">
              <w:rPr>
                <w:rFonts w:ascii="Arial" w:hAnsi="Arial" w:cs="Arial"/>
                <w:sz w:val="24"/>
                <w:szCs w:val="24"/>
              </w:rPr>
              <w:t>iteurekontrole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3B8A17F" w14:textId="22192AB9" w:rsidR="00B8666E" w:rsidRPr="00B8666E" w:rsidRDefault="00B8666E" w:rsidP="00B866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666E">
              <w:rPr>
                <w:rFonts w:ascii="Arial" w:hAnsi="Arial" w:cs="Arial"/>
                <w:sz w:val="24"/>
                <w:szCs w:val="24"/>
              </w:rPr>
              <w:t>25 800</w:t>
            </w:r>
          </w:p>
        </w:tc>
        <w:tc>
          <w:tcPr>
            <w:tcW w:w="57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1D185995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4A3177CE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66E" w:rsidRPr="0057325C" w14:paraId="3B4ACE35" w14:textId="77777777" w:rsidTr="00776A90">
        <w:tc>
          <w:tcPr>
            <w:tcW w:w="540" w:type="dxa"/>
            <w:tcBorders>
              <w:right w:val="single" w:sz="12" w:space="0" w:color="auto"/>
            </w:tcBorders>
          </w:tcPr>
          <w:p w14:paraId="0471D7E3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E73DC3C" w14:textId="3BD9519F" w:rsidR="00B8666E" w:rsidRPr="00AA55C9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Voorsiening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oninbare-skulde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DD4A92F" w14:textId="3A88B50D" w:rsidR="00B8666E" w:rsidRPr="00B8666E" w:rsidRDefault="00B8666E" w:rsidP="00B866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666E">
              <w:rPr>
                <w:rFonts w:ascii="Arial" w:hAnsi="Arial" w:cs="Arial"/>
                <w:sz w:val="24"/>
                <w:szCs w:val="24"/>
              </w:rPr>
              <w:t>2 800</w:t>
            </w:r>
          </w:p>
        </w:tc>
        <w:tc>
          <w:tcPr>
            <w:tcW w:w="57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426B638A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2CD67B74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66E" w:rsidRPr="0057325C" w14:paraId="6100F181" w14:textId="77777777" w:rsidTr="00776A90">
        <w:tc>
          <w:tcPr>
            <w:tcW w:w="540" w:type="dxa"/>
            <w:tcBorders>
              <w:right w:val="single" w:sz="12" w:space="0" w:color="auto"/>
            </w:tcBorders>
          </w:tcPr>
          <w:p w14:paraId="4E199169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5EC533E" w14:textId="74375B98" w:rsidR="00B8666E" w:rsidRPr="00AA55C9" w:rsidRDefault="00B8666E" w:rsidP="009B3C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55C9">
              <w:rPr>
                <w:rFonts w:ascii="Arial" w:hAnsi="Arial" w:cs="Arial"/>
                <w:sz w:val="24"/>
                <w:szCs w:val="24"/>
              </w:rPr>
              <w:t>Bank</w:t>
            </w:r>
            <w:r w:rsidR="009B3C67">
              <w:rPr>
                <w:rFonts w:ascii="Arial" w:hAnsi="Arial" w:cs="Arial"/>
                <w:sz w:val="24"/>
                <w:szCs w:val="24"/>
              </w:rPr>
              <w:t>oortrekking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6425328" w14:textId="29969641" w:rsidR="00B8666E" w:rsidRPr="00B8666E" w:rsidRDefault="00B8666E" w:rsidP="00B866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666E">
              <w:rPr>
                <w:rFonts w:ascii="Arial" w:hAnsi="Arial" w:cs="Arial"/>
                <w:sz w:val="24"/>
                <w:szCs w:val="24"/>
              </w:rPr>
              <w:t>705 000</w:t>
            </w:r>
          </w:p>
        </w:tc>
        <w:tc>
          <w:tcPr>
            <w:tcW w:w="57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097CF303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19836686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66E" w:rsidRPr="0057325C" w14:paraId="78E4CAAC" w14:textId="77777777" w:rsidTr="00776A90">
        <w:tc>
          <w:tcPr>
            <w:tcW w:w="540" w:type="dxa"/>
            <w:tcBorders>
              <w:right w:val="single" w:sz="12" w:space="0" w:color="auto"/>
            </w:tcBorders>
          </w:tcPr>
          <w:p w14:paraId="7C3DBEFF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7D5345F" w14:textId="038995F1" w:rsidR="00B8666E" w:rsidRPr="00AA55C9" w:rsidRDefault="009B3C67" w:rsidP="009B3C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Handelskrediteure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947048A" w14:textId="110F0FFC" w:rsidR="00B8666E" w:rsidRPr="00B8666E" w:rsidRDefault="00B8666E" w:rsidP="00B866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666E">
              <w:rPr>
                <w:rFonts w:ascii="Arial" w:hAnsi="Arial" w:cs="Arial"/>
                <w:sz w:val="24"/>
                <w:szCs w:val="24"/>
              </w:rPr>
              <w:t>120 000</w:t>
            </w:r>
          </w:p>
        </w:tc>
        <w:tc>
          <w:tcPr>
            <w:tcW w:w="57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34860EC8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15F1D0D2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66E" w:rsidRPr="0057325C" w14:paraId="469B24B2" w14:textId="77777777" w:rsidTr="00776A90">
        <w:tc>
          <w:tcPr>
            <w:tcW w:w="540" w:type="dxa"/>
            <w:tcBorders>
              <w:right w:val="single" w:sz="12" w:space="0" w:color="auto"/>
            </w:tcBorders>
          </w:tcPr>
          <w:p w14:paraId="7C402623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03FE15" w14:textId="12698F86" w:rsidR="00B8666E" w:rsidRPr="00AA55C9" w:rsidRDefault="00C84D84" w:rsidP="00C84D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Vooruitbetaalde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uitgawes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8373EB9" w14:textId="09E4FE42" w:rsidR="00B8666E" w:rsidRPr="00B8666E" w:rsidRDefault="00B8666E" w:rsidP="00B866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666E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  <w:tc>
          <w:tcPr>
            <w:tcW w:w="57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2A6E29E8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5F4A75EE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66E" w:rsidRPr="0057325C" w14:paraId="153C9D7C" w14:textId="77777777" w:rsidTr="00776A90">
        <w:tc>
          <w:tcPr>
            <w:tcW w:w="540" w:type="dxa"/>
            <w:tcBorders>
              <w:right w:val="single" w:sz="12" w:space="0" w:color="auto"/>
            </w:tcBorders>
          </w:tcPr>
          <w:p w14:paraId="48DB9675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B27DF85" w14:textId="74D299C1" w:rsidR="00B8666E" w:rsidRPr="00AA55C9" w:rsidRDefault="00B8666E" w:rsidP="00C84D84">
            <w:pPr>
              <w:rPr>
                <w:rFonts w:ascii="Arial" w:hAnsi="Arial" w:cs="Arial"/>
                <w:sz w:val="24"/>
                <w:szCs w:val="24"/>
              </w:rPr>
            </w:pPr>
            <w:r w:rsidRPr="00AA55C9">
              <w:rPr>
                <w:rFonts w:ascii="Arial" w:hAnsi="Arial" w:cs="Arial"/>
                <w:sz w:val="24"/>
                <w:szCs w:val="24"/>
              </w:rPr>
              <w:t>L</w:t>
            </w:r>
            <w:r w:rsidR="00C84D84">
              <w:rPr>
                <w:rFonts w:ascii="Arial" w:hAnsi="Arial" w:cs="Arial"/>
                <w:sz w:val="24"/>
                <w:szCs w:val="24"/>
              </w:rPr>
              <w:t>ening:</w:t>
            </w:r>
            <w:r w:rsidRPr="00AA55C9">
              <w:rPr>
                <w:rFonts w:ascii="Arial" w:hAnsi="Arial" w:cs="Arial"/>
                <w:sz w:val="24"/>
                <w:szCs w:val="24"/>
              </w:rPr>
              <w:t xml:space="preserve"> Cling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33B6C310" w14:textId="30FAD6EF" w:rsidR="00B8666E" w:rsidRPr="00B8666E" w:rsidRDefault="00B8666E" w:rsidP="00B866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666E">
              <w:rPr>
                <w:rFonts w:ascii="Arial" w:hAnsi="Arial" w:cs="Arial"/>
                <w:sz w:val="24"/>
                <w:szCs w:val="24"/>
              </w:rPr>
              <w:t>900 000</w:t>
            </w:r>
          </w:p>
        </w:tc>
        <w:tc>
          <w:tcPr>
            <w:tcW w:w="577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5661D2D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3979EB17" w14:textId="77777777" w:rsidR="00B8666E" w:rsidRPr="0057325C" w:rsidRDefault="00B8666E" w:rsidP="00B866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5C9" w:rsidRPr="0057325C" w14:paraId="56FD03DD" w14:textId="77777777" w:rsidTr="00B8666E">
        <w:tc>
          <w:tcPr>
            <w:tcW w:w="540" w:type="dxa"/>
          </w:tcPr>
          <w:p w14:paraId="51726680" w14:textId="77777777" w:rsidR="00AA55C9" w:rsidRPr="0057325C" w:rsidRDefault="00AA55C9" w:rsidP="00AA5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12" w:space="0" w:color="auto"/>
            </w:tcBorders>
          </w:tcPr>
          <w:p w14:paraId="2CD32F24" w14:textId="0091ECC4" w:rsidR="00AA55C9" w:rsidRPr="00AA55C9" w:rsidRDefault="00AA55C9" w:rsidP="00AA5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3CC44E79" w14:textId="77777777" w:rsidR="00AA55C9" w:rsidRPr="0057325C" w:rsidRDefault="00AA55C9" w:rsidP="00AA5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</w:tcPr>
          <w:p w14:paraId="52033BFE" w14:textId="77777777" w:rsidR="00AA55C9" w:rsidRPr="0057325C" w:rsidRDefault="00AA55C9" w:rsidP="00AA5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6121566A" w14:textId="77777777" w:rsidR="00AA55C9" w:rsidRPr="0057325C" w:rsidRDefault="00AA55C9" w:rsidP="00AA5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BE0" w:rsidRPr="0057325C" w14:paraId="41781E8E" w14:textId="77777777" w:rsidTr="00557B28">
        <w:tc>
          <w:tcPr>
            <w:tcW w:w="540" w:type="dxa"/>
          </w:tcPr>
          <w:p w14:paraId="438A0994" w14:textId="0BC75A55" w:rsidR="006D6BE0" w:rsidRPr="00F27FCD" w:rsidRDefault="006D6BE0" w:rsidP="00AA55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FCD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407" w:type="dxa"/>
            <w:gridSpan w:val="4"/>
          </w:tcPr>
          <w:p w14:paraId="6AB29683" w14:textId="2E33DCCA" w:rsidR="00EB6929" w:rsidRDefault="00EB6929" w:rsidP="00AA55C9">
            <w:pPr>
              <w:rPr>
                <w:rFonts w:ascii="Arial" w:hAnsi="Arial" w:cs="Arial"/>
                <w:sz w:val="24"/>
                <w:szCs w:val="24"/>
              </w:rPr>
            </w:pPr>
            <w:r w:rsidRPr="00EB6929">
              <w:rPr>
                <w:rFonts w:ascii="Arial" w:hAnsi="Arial" w:cs="Arial"/>
                <w:sz w:val="24"/>
                <w:szCs w:val="24"/>
              </w:rPr>
              <w:t xml:space="preserve">ŉ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Verbandlening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van R1 000 000 </w:t>
            </w:r>
            <w:r>
              <w:rPr>
                <w:rFonts w:ascii="Arial" w:hAnsi="Arial" w:cs="Arial"/>
                <w:sz w:val="24"/>
                <w:szCs w:val="24"/>
              </w:rPr>
              <w:t xml:space="preserve">was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onderhandel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met Cling Bank op </w:t>
            </w:r>
          </w:p>
          <w:p w14:paraId="07015839" w14:textId="1AC419F0" w:rsidR="006D6BE0" w:rsidRPr="0057325C" w:rsidRDefault="00EB6929" w:rsidP="008A556B">
            <w:pPr>
              <w:rPr>
                <w:rFonts w:ascii="Arial" w:hAnsi="Arial" w:cs="Arial"/>
                <w:sz w:val="24"/>
                <w:szCs w:val="24"/>
              </w:rPr>
            </w:pPr>
            <w:r w:rsidRPr="00EB6929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Maart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B692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Alle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inskrywins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verband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met die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betaling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lening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rente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huidige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finansiё</w:t>
            </w:r>
            <w:proofErr w:type="gramStart"/>
            <w:r w:rsidRPr="00EB6929">
              <w:rPr>
                <w:rFonts w:ascii="Arial" w:hAnsi="Arial" w:cs="Arial"/>
                <w:sz w:val="24"/>
                <w:szCs w:val="24"/>
              </w:rPr>
              <w:t>le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proofErr w:type="gramEnd"/>
            <w:r w:rsidRPr="00EB69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 w:rsidRPr="00EB69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aangeteken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. Die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besigheid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gaan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in die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finansiё</w:t>
            </w:r>
            <w:proofErr w:type="gramStart"/>
            <w:r w:rsidRPr="00EB6929">
              <w:rPr>
                <w:rFonts w:ascii="Arial" w:hAnsi="Arial" w:cs="Arial"/>
                <w:sz w:val="24"/>
                <w:szCs w:val="24"/>
              </w:rPr>
              <w:t>le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proofErr w:type="gramEnd"/>
            <w:r w:rsidRPr="00EB6929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bedrag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lening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 xml:space="preserve"> met R 100 000 </w:t>
            </w:r>
            <w:proofErr w:type="spellStart"/>
            <w:r w:rsidRPr="00EB6929">
              <w:rPr>
                <w:rFonts w:ascii="Arial" w:hAnsi="Arial" w:cs="Arial"/>
                <w:sz w:val="24"/>
                <w:szCs w:val="24"/>
              </w:rPr>
              <w:t>verminder</w:t>
            </w:r>
            <w:proofErr w:type="spellEnd"/>
            <w:r w:rsidRPr="00EB69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14:paraId="59A24684" w14:textId="77777777" w:rsidR="006D6BE0" w:rsidRPr="0057325C" w:rsidRDefault="006D6BE0" w:rsidP="00AA5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5C9" w:rsidRPr="0057325C" w14:paraId="3B19AB43" w14:textId="77777777" w:rsidTr="00B8666E">
        <w:tc>
          <w:tcPr>
            <w:tcW w:w="540" w:type="dxa"/>
          </w:tcPr>
          <w:p w14:paraId="3838F6F1" w14:textId="3CFC7C09" w:rsidR="00AA55C9" w:rsidRPr="00F27FCD" w:rsidRDefault="00AA55C9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2"/>
          </w:tcPr>
          <w:p w14:paraId="7C664EB8" w14:textId="77777777" w:rsidR="00AA55C9" w:rsidRPr="0057325C" w:rsidRDefault="00AA55C9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BE6DA82" w14:textId="77777777" w:rsidR="00AA55C9" w:rsidRPr="0057325C" w:rsidRDefault="00AA55C9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14:paraId="62599C32" w14:textId="77777777" w:rsidR="00AA55C9" w:rsidRPr="0057325C" w:rsidRDefault="00AA55C9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22CA0474" w14:textId="77777777" w:rsidR="00AA55C9" w:rsidRPr="0057325C" w:rsidRDefault="00AA55C9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687" w:rsidRPr="0057325C" w14:paraId="779CDE06" w14:textId="77777777" w:rsidTr="00557B28">
        <w:tc>
          <w:tcPr>
            <w:tcW w:w="540" w:type="dxa"/>
          </w:tcPr>
          <w:p w14:paraId="62CBEA00" w14:textId="26421A49" w:rsidR="00CA3687" w:rsidRPr="00F27FCD" w:rsidRDefault="00CA3687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FCD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407" w:type="dxa"/>
            <w:gridSpan w:val="4"/>
          </w:tcPr>
          <w:p w14:paraId="2F29FD7C" w14:textId="77777777" w:rsidR="004C6544" w:rsidRDefault="004C6544" w:rsidP="009C6CFC">
            <w:pPr>
              <w:rPr>
                <w:rFonts w:ascii="Arial" w:hAnsi="Arial" w:cs="Arial"/>
                <w:sz w:val="24"/>
                <w:szCs w:val="24"/>
              </w:rPr>
            </w:pPr>
            <w:r w:rsidRPr="004C6544">
              <w:rPr>
                <w:rFonts w:ascii="Arial" w:hAnsi="Arial" w:cs="Arial"/>
                <w:sz w:val="24"/>
                <w:szCs w:val="24"/>
              </w:rPr>
              <w:t xml:space="preserve">Themba </w:t>
            </w:r>
            <w:r>
              <w:rPr>
                <w:rFonts w:ascii="Arial" w:hAnsi="Arial" w:cs="Arial"/>
                <w:sz w:val="24"/>
                <w:szCs w:val="24"/>
              </w:rPr>
              <w:t xml:space="preserve">het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kapitaalbydrae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 xml:space="preserve"> op 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C65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Februarie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verhoog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8CAAC7" w14:textId="77777777" w:rsidR="008A556B" w:rsidRDefault="004C6544" w:rsidP="004C6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R2 880 000.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inskrywing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gemaak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6544">
              <w:rPr>
                <w:rFonts w:ascii="Arial" w:hAnsi="Arial" w:cs="Arial"/>
                <w:sz w:val="24"/>
                <w:szCs w:val="24"/>
              </w:rPr>
              <w:t xml:space="preserve">in die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besigheid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boeke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965F75F" w14:textId="220FBB2E" w:rsidR="00CA3687" w:rsidRPr="0057325C" w:rsidRDefault="004C6544" w:rsidP="004C654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Lumi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kapitaalbydrae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het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onveranderd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gebly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14:paraId="77CFBD44" w14:textId="77777777" w:rsidR="00CA3687" w:rsidRPr="0057325C" w:rsidRDefault="00CA3687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5F8" w:rsidRPr="0057325C" w14:paraId="08CB199C" w14:textId="77777777" w:rsidTr="00B8666E">
        <w:tc>
          <w:tcPr>
            <w:tcW w:w="540" w:type="dxa"/>
          </w:tcPr>
          <w:p w14:paraId="5BAEB5A5" w14:textId="77777777" w:rsidR="00F465F8" w:rsidRPr="00F27FCD" w:rsidRDefault="00F465F8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7" w:type="dxa"/>
            <w:gridSpan w:val="4"/>
          </w:tcPr>
          <w:p w14:paraId="587B6DA8" w14:textId="77777777" w:rsidR="00F465F8" w:rsidRPr="0057325C" w:rsidRDefault="00F465F8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122AA365" w14:textId="77777777" w:rsidR="00F465F8" w:rsidRPr="0057325C" w:rsidRDefault="00F465F8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5F8" w:rsidRPr="0057325C" w14:paraId="48CC819D" w14:textId="77777777" w:rsidTr="00B8666E">
        <w:tc>
          <w:tcPr>
            <w:tcW w:w="540" w:type="dxa"/>
          </w:tcPr>
          <w:p w14:paraId="70722B49" w14:textId="1311B065" w:rsidR="00F465F8" w:rsidRPr="00F27FCD" w:rsidRDefault="006D6BE0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FCD">
              <w:rPr>
                <w:rFonts w:ascii="Arial" w:hAnsi="Arial" w:cs="Arial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407" w:type="dxa"/>
            <w:gridSpan w:val="4"/>
          </w:tcPr>
          <w:p w14:paraId="66F37F89" w14:textId="356ABDE5" w:rsidR="00F465F8" w:rsidRPr="0057325C" w:rsidRDefault="004C6544" w:rsidP="004C654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Lumi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voorraad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kosprys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 xml:space="preserve"> R 5 000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C65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vooraadopname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terugge</w:t>
            </w:r>
            <w:r>
              <w:rPr>
                <w:rFonts w:ascii="Arial" w:hAnsi="Arial" w:cs="Arial"/>
                <w:sz w:val="24"/>
                <w:szCs w:val="24"/>
              </w:rPr>
              <w:t>stuur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geskik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6544">
              <w:rPr>
                <w:rFonts w:ascii="Arial" w:hAnsi="Arial" w:cs="Arial"/>
                <w:sz w:val="24"/>
                <w:szCs w:val="24"/>
              </w:rPr>
              <w:t xml:space="preserve">is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eie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gebruik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C6544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voorraad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9AC">
              <w:rPr>
                <w:rFonts w:ascii="Arial" w:hAnsi="Arial" w:cs="Arial"/>
                <w:sz w:val="24"/>
                <w:szCs w:val="24"/>
              </w:rPr>
              <w:t xml:space="preserve">wat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treuggestuur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8069AC">
              <w:rPr>
                <w:rFonts w:ascii="Arial" w:hAnsi="Arial" w:cs="Arial"/>
                <w:sz w:val="24"/>
                <w:szCs w:val="24"/>
              </w:rPr>
              <w:t>, 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nog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aangeteken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544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4C65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14:paraId="267099E4" w14:textId="77777777" w:rsidR="00F465F8" w:rsidRPr="0057325C" w:rsidRDefault="00F465F8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5F8" w:rsidRPr="0057325C" w14:paraId="2C408091" w14:textId="77777777" w:rsidTr="00B8666E">
        <w:tc>
          <w:tcPr>
            <w:tcW w:w="540" w:type="dxa"/>
          </w:tcPr>
          <w:p w14:paraId="497B085D" w14:textId="77777777" w:rsidR="00F465F8" w:rsidRPr="00F27FCD" w:rsidRDefault="00F465F8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7" w:type="dxa"/>
            <w:gridSpan w:val="4"/>
          </w:tcPr>
          <w:p w14:paraId="0FFCB91F" w14:textId="77777777" w:rsidR="00F465F8" w:rsidRPr="0057325C" w:rsidRDefault="00F465F8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6D568BDD" w14:textId="77777777" w:rsidR="00F465F8" w:rsidRPr="0057325C" w:rsidRDefault="00F465F8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2B" w:rsidRPr="0057325C" w14:paraId="6966F774" w14:textId="77777777" w:rsidTr="00B8666E">
        <w:tc>
          <w:tcPr>
            <w:tcW w:w="540" w:type="dxa"/>
          </w:tcPr>
          <w:p w14:paraId="2C718C79" w14:textId="0E2D197E" w:rsidR="0043232B" w:rsidRPr="00F27FCD" w:rsidRDefault="0043232B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FCD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407" w:type="dxa"/>
            <w:gridSpan w:val="4"/>
          </w:tcPr>
          <w:p w14:paraId="1B26DAF2" w14:textId="5E448532" w:rsidR="0043232B" w:rsidRPr="0057325C" w:rsidRDefault="008069AC" w:rsidP="00557B28">
            <w:pPr>
              <w:rPr>
                <w:rFonts w:ascii="Arial" w:hAnsi="Arial" w:cs="Arial"/>
                <w:sz w:val="24"/>
                <w:szCs w:val="24"/>
              </w:rPr>
            </w:pPr>
            <w:r w:rsidRPr="008069AC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8069AC">
              <w:rPr>
                <w:rFonts w:ascii="Arial" w:hAnsi="Arial" w:cs="Arial"/>
                <w:sz w:val="24"/>
                <w:szCs w:val="24"/>
              </w:rPr>
              <w:t>vennootskap</w:t>
            </w:r>
            <w:proofErr w:type="spellEnd"/>
            <w:r w:rsidRPr="008069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69AC">
              <w:rPr>
                <w:rFonts w:ascii="Arial" w:hAnsi="Arial" w:cs="Arial"/>
                <w:sz w:val="24"/>
                <w:szCs w:val="24"/>
              </w:rPr>
              <w:t>ooreenkoms</w:t>
            </w:r>
            <w:proofErr w:type="spellEnd"/>
            <w:r w:rsidRPr="008069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69AC">
              <w:rPr>
                <w:rFonts w:ascii="Arial" w:hAnsi="Arial" w:cs="Arial"/>
                <w:sz w:val="24"/>
                <w:szCs w:val="24"/>
              </w:rPr>
              <w:t>stipuleer</w:t>
            </w:r>
            <w:proofErr w:type="spellEnd"/>
            <w:r w:rsidRPr="008069AC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8069AC"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 w:rsidRPr="008069A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3" w:type="dxa"/>
          </w:tcPr>
          <w:p w14:paraId="3CAA395A" w14:textId="77777777" w:rsidR="0043232B" w:rsidRPr="0057325C" w:rsidRDefault="0043232B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2B" w:rsidRPr="0057325C" w14:paraId="405761A8" w14:textId="77777777" w:rsidTr="00B8666E">
        <w:tc>
          <w:tcPr>
            <w:tcW w:w="540" w:type="dxa"/>
          </w:tcPr>
          <w:p w14:paraId="2E2FFB1A" w14:textId="77777777" w:rsidR="0043232B" w:rsidRPr="00F27FCD" w:rsidRDefault="0043232B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7" w:type="dxa"/>
            <w:gridSpan w:val="4"/>
          </w:tcPr>
          <w:p w14:paraId="01C0E5BF" w14:textId="77777777" w:rsidR="0043232B" w:rsidRPr="0057325C" w:rsidRDefault="0043232B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603A86EF" w14:textId="77777777" w:rsidR="0043232B" w:rsidRPr="0057325C" w:rsidRDefault="0043232B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2B" w:rsidRPr="0057325C" w14:paraId="36793A04" w14:textId="77777777" w:rsidTr="00B8666E">
        <w:tc>
          <w:tcPr>
            <w:tcW w:w="540" w:type="dxa"/>
          </w:tcPr>
          <w:p w14:paraId="734A4AE9" w14:textId="77777777" w:rsidR="0043232B" w:rsidRPr="00F27FCD" w:rsidRDefault="0043232B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7" w:type="dxa"/>
            <w:gridSpan w:val="4"/>
          </w:tcPr>
          <w:p w14:paraId="0428C788" w14:textId="21FFDDF5" w:rsidR="0043232B" w:rsidRPr="002E1E65" w:rsidRDefault="008069AC" w:rsidP="005026B6">
            <w:pPr>
              <w:pStyle w:val="ListParagraph"/>
              <w:numPr>
                <w:ilvl w:val="0"/>
                <w:numId w:val="17"/>
              </w:numPr>
              <w:ind w:left="3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69AC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8069AC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8069AC">
              <w:rPr>
                <w:rFonts w:ascii="Arial" w:hAnsi="Arial" w:cs="Arial"/>
                <w:sz w:val="24"/>
                <w:szCs w:val="24"/>
              </w:rPr>
              <w:t>geregt</w:t>
            </w:r>
            <w:r>
              <w:rPr>
                <w:rFonts w:ascii="Arial" w:hAnsi="Arial" w:cs="Arial"/>
                <w:sz w:val="24"/>
                <w:szCs w:val="24"/>
              </w:rPr>
              <w:t>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</w:t>
            </w:r>
            <w:r w:rsidRPr="008069AC">
              <w:rPr>
                <w:rFonts w:ascii="Arial" w:hAnsi="Arial" w:cs="Arial"/>
                <w:sz w:val="24"/>
                <w:szCs w:val="24"/>
              </w:rPr>
              <w:t xml:space="preserve"> ŉ </w:t>
            </w:r>
            <w:proofErr w:type="spellStart"/>
            <w:r w:rsidRPr="008069AC">
              <w:rPr>
                <w:rFonts w:ascii="Arial" w:hAnsi="Arial" w:cs="Arial"/>
                <w:sz w:val="24"/>
                <w:szCs w:val="24"/>
              </w:rPr>
              <w:t>maandlikse</w:t>
            </w:r>
            <w:proofErr w:type="spellEnd"/>
            <w:r w:rsidRPr="008069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69AC">
              <w:rPr>
                <w:rFonts w:ascii="Arial" w:hAnsi="Arial" w:cs="Arial"/>
                <w:sz w:val="24"/>
                <w:szCs w:val="24"/>
              </w:rPr>
              <w:t>salaris</w:t>
            </w:r>
            <w:proofErr w:type="spellEnd"/>
            <w:r w:rsidRPr="008069AC">
              <w:rPr>
                <w:rFonts w:ascii="Arial" w:hAnsi="Arial" w:cs="Arial"/>
                <w:sz w:val="24"/>
                <w:szCs w:val="24"/>
              </w:rPr>
              <w:t xml:space="preserve"> van R 65 000 elk.</w:t>
            </w:r>
          </w:p>
        </w:tc>
        <w:tc>
          <w:tcPr>
            <w:tcW w:w="413" w:type="dxa"/>
          </w:tcPr>
          <w:p w14:paraId="2B7B5BB0" w14:textId="77777777" w:rsidR="0043232B" w:rsidRPr="0057325C" w:rsidRDefault="0043232B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C14" w:rsidRPr="0057325C" w14:paraId="703B0E8B" w14:textId="77777777" w:rsidTr="00B8666E">
        <w:tc>
          <w:tcPr>
            <w:tcW w:w="540" w:type="dxa"/>
          </w:tcPr>
          <w:p w14:paraId="63B38571" w14:textId="77777777" w:rsidR="00A22C14" w:rsidRPr="00F27FCD" w:rsidRDefault="00A22C14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7" w:type="dxa"/>
            <w:gridSpan w:val="4"/>
            <w:vMerge w:val="restart"/>
          </w:tcPr>
          <w:p w14:paraId="46DCEF64" w14:textId="6ABD64A8" w:rsidR="008069AC" w:rsidRDefault="008069AC" w:rsidP="005026B6">
            <w:pPr>
              <w:pStyle w:val="ListParagraph"/>
              <w:numPr>
                <w:ilvl w:val="0"/>
                <w:numId w:val="16"/>
              </w:numPr>
              <w:ind w:left="3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69AC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8069AC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8069AC">
              <w:rPr>
                <w:rFonts w:ascii="Arial" w:hAnsi="Arial" w:cs="Arial"/>
                <w:sz w:val="24"/>
                <w:szCs w:val="24"/>
              </w:rPr>
              <w:t>geregtig</w:t>
            </w:r>
            <w:proofErr w:type="spellEnd"/>
            <w:r w:rsidRPr="008069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teen 8%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069AC">
              <w:rPr>
                <w:rFonts w:ascii="Arial" w:hAnsi="Arial" w:cs="Arial"/>
                <w:sz w:val="24"/>
                <w:szCs w:val="24"/>
              </w:rPr>
              <w:t>.j.</w:t>
            </w:r>
            <w:proofErr w:type="spellEnd"/>
          </w:p>
          <w:p w14:paraId="79131FA8" w14:textId="2CBA5E62" w:rsidR="00A22C14" w:rsidRPr="00915222" w:rsidRDefault="008069AC" w:rsidP="005026B6">
            <w:pPr>
              <w:pStyle w:val="ListParagraph"/>
              <w:ind w:left="339"/>
              <w:rPr>
                <w:rFonts w:ascii="Arial" w:hAnsi="Arial" w:cs="Arial"/>
                <w:sz w:val="24"/>
                <w:szCs w:val="24"/>
              </w:rPr>
            </w:pPr>
            <w:r w:rsidRPr="008069AC">
              <w:rPr>
                <w:rFonts w:ascii="Arial" w:hAnsi="Arial" w:cs="Arial"/>
                <w:sz w:val="24"/>
                <w:szCs w:val="24"/>
              </w:rPr>
              <w:t xml:space="preserve">Op 1 </w:t>
            </w:r>
            <w:proofErr w:type="spellStart"/>
            <w:r w:rsidRPr="008069AC"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Pr="008069AC">
              <w:rPr>
                <w:rFonts w:ascii="Arial" w:hAnsi="Arial" w:cs="Arial"/>
                <w:sz w:val="24"/>
                <w:szCs w:val="24"/>
              </w:rPr>
              <w:t xml:space="preserve"> 2019 het die </w:t>
            </w:r>
            <w:proofErr w:type="spellStart"/>
            <w:r w:rsidRPr="008069AC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8069AC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8069AC">
              <w:rPr>
                <w:rFonts w:ascii="Arial" w:hAnsi="Arial" w:cs="Arial"/>
                <w:sz w:val="24"/>
                <w:szCs w:val="24"/>
              </w:rPr>
              <w:t>koers</w:t>
            </w:r>
            <w:proofErr w:type="spellEnd"/>
            <w:r w:rsidRPr="008069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69AC">
              <w:rPr>
                <w:rFonts w:ascii="Arial" w:hAnsi="Arial" w:cs="Arial"/>
                <w:sz w:val="24"/>
                <w:szCs w:val="24"/>
              </w:rPr>
              <w:t>verhoog</w:t>
            </w:r>
            <w:proofErr w:type="spellEnd"/>
            <w:r w:rsidRPr="008069AC">
              <w:rPr>
                <w:rFonts w:ascii="Arial" w:hAnsi="Arial" w:cs="Arial"/>
                <w:sz w:val="24"/>
                <w:szCs w:val="24"/>
              </w:rPr>
              <w:t xml:space="preserve"> tot 12%.</w:t>
            </w:r>
          </w:p>
        </w:tc>
        <w:tc>
          <w:tcPr>
            <w:tcW w:w="413" w:type="dxa"/>
          </w:tcPr>
          <w:p w14:paraId="6DB2678A" w14:textId="77777777" w:rsidR="00A22C14" w:rsidRPr="0057325C" w:rsidRDefault="00A22C14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C14" w:rsidRPr="0057325C" w14:paraId="1465DA91" w14:textId="77777777" w:rsidTr="00B8666E">
        <w:tc>
          <w:tcPr>
            <w:tcW w:w="540" w:type="dxa"/>
          </w:tcPr>
          <w:p w14:paraId="74553C8C" w14:textId="77777777" w:rsidR="00A22C14" w:rsidRPr="00F27FCD" w:rsidRDefault="00A22C14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7" w:type="dxa"/>
            <w:gridSpan w:val="4"/>
            <w:vMerge/>
          </w:tcPr>
          <w:p w14:paraId="0500AB91" w14:textId="27EA8680" w:rsidR="00A22C14" w:rsidRPr="00915222" w:rsidRDefault="00A22C14" w:rsidP="00F27FCD">
            <w:pPr>
              <w:pStyle w:val="ListParagraph"/>
              <w:numPr>
                <w:ilvl w:val="0"/>
                <w:numId w:val="16"/>
              </w:numPr>
              <w:ind w:left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05C291F3" w14:textId="77777777" w:rsidR="00A22C14" w:rsidRPr="0057325C" w:rsidRDefault="00A22C14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2B" w:rsidRPr="0057325C" w14:paraId="03340034" w14:textId="77777777" w:rsidTr="00B8666E">
        <w:tc>
          <w:tcPr>
            <w:tcW w:w="540" w:type="dxa"/>
          </w:tcPr>
          <w:p w14:paraId="227EA480" w14:textId="77777777" w:rsidR="0043232B" w:rsidRPr="00F27FCD" w:rsidRDefault="0043232B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7" w:type="dxa"/>
            <w:gridSpan w:val="4"/>
          </w:tcPr>
          <w:p w14:paraId="6F798256" w14:textId="4F8656CD" w:rsidR="0043232B" w:rsidRPr="00E52465" w:rsidRDefault="00E52465" w:rsidP="00E52465">
            <w:pPr>
              <w:pStyle w:val="ListParagraph"/>
              <w:numPr>
                <w:ilvl w:val="0"/>
                <w:numId w:val="16"/>
              </w:numPr>
              <w:ind w:left="339"/>
              <w:rPr>
                <w:rFonts w:ascii="Arial" w:hAnsi="Arial" w:cs="Arial"/>
                <w:sz w:val="24"/>
                <w:szCs w:val="24"/>
              </w:rPr>
            </w:pPr>
            <w:r w:rsidRPr="00E52465">
              <w:rPr>
                <w:rFonts w:ascii="Arial" w:hAnsi="Arial" w:cs="Arial"/>
                <w:sz w:val="24"/>
                <w:szCs w:val="24"/>
              </w:rPr>
              <w:t xml:space="preserve">Themba </w:t>
            </w:r>
            <w:proofErr w:type="spellStart"/>
            <w:proofErr w:type="gramStart"/>
            <w:r w:rsidRPr="00E52465">
              <w:rPr>
                <w:rFonts w:ascii="Arial" w:hAnsi="Arial" w:cs="Arial"/>
                <w:sz w:val="24"/>
                <w:szCs w:val="24"/>
              </w:rPr>
              <w:t>ontvang</w:t>
            </w:r>
            <w:proofErr w:type="spellEnd"/>
            <w:r w:rsidRPr="00E52465">
              <w:rPr>
                <w:rFonts w:ascii="Arial" w:hAnsi="Arial" w:cs="Arial"/>
                <w:sz w:val="24"/>
                <w:szCs w:val="24"/>
              </w:rPr>
              <w:t xml:space="preserve">  ŉ</w:t>
            </w:r>
            <w:proofErr w:type="gramEnd"/>
            <w:r w:rsidRPr="00E524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2465">
              <w:rPr>
                <w:rFonts w:ascii="Arial" w:hAnsi="Arial" w:cs="Arial"/>
                <w:sz w:val="24"/>
                <w:szCs w:val="24"/>
              </w:rPr>
              <w:t>spesiale</w:t>
            </w:r>
            <w:proofErr w:type="spellEnd"/>
            <w:r w:rsidRPr="00E52465">
              <w:rPr>
                <w:rFonts w:ascii="Arial" w:hAnsi="Arial" w:cs="Arial"/>
                <w:sz w:val="24"/>
                <w:szCs w:val="24"/>
              </w:rPr>
              <w:t xml:space="preserve"> bonus van 5% van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E52465">
              <w:rPr>
                <w:rFonts w:ascii="Arial" w:hAnsi="Arial" w:cs="Arial"/>
                <w:sz w:val="24"/>
                <w:szCs w:val="24"/>
              </w:rPr>
              <w:t>ettowins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14:paraId="238A1428" w14:textId="77777777" w:rsidR="0043232B" w:rsidRPr="0057325C" w:rsidRDefault="0043232B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2B" w:rsidRPr="0057325C" w14:paraId="1FDFD6D0" w14:textId="77777777" w:rsidTr="00B8666E">
        <w:tc>
          <w:tcPr>
            <w:tcW w:w="540" w:type="dxa"/>
          </w:tcPr>
          <w:p w14:paraId="7CF86ACF" w14:textId="77777777" w:rsidR="0043232B" w:rsidRPr="00F27FCD" w:rsidRDefault="0043232B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7" w:type="dxa"/>
            <w:gridSpan w:val="4"/>
          </w:tcPr>
          <w:p w14:paraId="61266F93" w14:textId="77777777" w:rsidR="0043232B" w:rsidRPr="0057325C" w:rsidRDefault="0043232B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1A934C39" w14:textId="77777777" w:rsidR="0043232B" w:rsidRPr="0057325C" w:rsidRDefault="0043232B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2B" w:rsidRPr="0057325C" w14:paraId="51F87C8A" w14:textId="77777777" w:rsidTr="00B8666E">
        <w:tc>
          <w:tcPr>
            <w:tcW w:w="540" w:type="dxa"/>
          </w:tcPr>
          <w:p w14:paraId="6940B490" w14:textId="73CA1411" w:rsidR="0043232B" w:rsidRPr="00F27FCD" w:rsidRDefault="00F27FCD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FCD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407" w:type="dxa"/>
            <w:gridSpan w:val="4"/>
          </w:tcPr>
          <w:p w14:paraId="725BF1B2" w14:textId="4E11FE7D" w:rsidR="0043232B" w:rsidRPr="0057325C" w:rsidRDefault="005026B6" w:rsidP="005026B6">
            <w:pPr>
              <w:rPr>
                <w:rFonts w:ascii="Arial" w:hAnsi="Arial" w:cs="Arial"/>
                <w:sz w:val="24"/>
                <w:szCs w:val="24"/>
              </w:rPr>
            </w:pPr>
            <w:r w:rsidRPr="005026B6">
              <w:rPr>
                <w:rFonts w:ascii="Arial" w:hAnsi="Arial" w:cs="Arial"/>
                <w:sz w:val="24"/>
                <w:szCs w:val="24"/>
              </w:rPr>
              <w:t xml:space="preserve">Nadat al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jaareind-</w:t>
            </w:r>
            <w:r w:rsidRPr="005026B6">
              <w:rPr>
                <w:rFonts w:ascii="Arial" w:hAnsi="Arial" w:cs="Arial"/>
                <w:sz w:val="24"/>
                <w:szCs w:val="24"/>
              </w:rPr>
              <w:t>aan</w:t>
            </w:r>
            <w:r>
              <w:rPr>
                <w:rFonts w:ascii="Arial" w:hAnsi="Arial" w:cs="Arial"/>
                <w:sz w:val="24"/>
                <w:szCs w:val="24"/>
              </w:rPr>
              <w:t>suiwerings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 ag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geneem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is, het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5026B6">
              <w:rPr>
                <w:rFonts w:ascii="Arial" w:hAnsi="Arial" w:cs="Arial"/>
                <w:sz w:val="24"/>
                <w:szCs w:val="24"/>
              </w:rPr>
              <w:t>ettowins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26B6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ir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026B6">
              <w:rPr>
                <w:rFonts w:ascii="Arial" w:hAnsi="Arial" w:cs="Arial"/>
                <w:sz w:val="24"/>
                <w:szCs w:val="24"/>
              </w:rPr>
              <w:t>finansiёle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26B6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 xml:space="preserve"> R 2 030 000 </w:t>
            </w:r>
            <w:proofErr w:type="spellStart"/>
            <w:r w:rsidRPr="005026B6">
              <w:rPr>
                <w:rFonts w:ascii="Arial" w:hAnsi="Arial" w:cs="Arial"/>
                <w:sz w:val="24"/>
                <w:szCs w:val="24"/>
              </w:rPr>
              <w:t>beloop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14:paraId="4C541D65" w14:textId="77777777" w:rsidR="0043232B" w:rsidRPr="0057325C" w:rsidRDefault="0043232B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2B" w:rsidRPr="0057325C" w14:paraId="082BC4E3" w14:textId="77777777" w:rsidTr="00B8666E">
        <w:tc>
          <w:tcPr>
            <w:tcW w:w="540" w:type="dxa"/>
          </w:tcPr>
          <w:p w14:paraId="694A7067" w14:textId="77777777" w:rsidR="0043232B" w:rsidRPr="00F27FCD" w:rsidRDefault="0043232B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7" w:type="dxa"/>
            <w:gridSpan w:val="4"/>
          </w:tcPr>
          <w:p w14:paraId="67C71D72" w14:textId="77777777" w:rsidR="0043232B" w:rsidRPr="0057325C" w:rsidRDefault="0043232B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5CC18C2F" w14:textId="77777777" w:rsidR="0043232B" w:rsidRPr="0057325C" w:rsidRDefault="0043232B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2B" w:rsidRPr="0057325C" w14:paraId="48378A4B" w14:textId="77777777" w:rsidTr="00B8666E">
        <w:tc>
          <w:tcPr>
            <w:tcW w:w="540" w:type="dxa"/>
          </w:tcPr>
          <w:p w14:paraId="122CFBD4" w14:textId="39E3A670" w:rsidR="0043232B" w:rsidRPr="00F27FCD" w:rsidRDefault="00F27FCD" w:rsidP="00557B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8407" w:type="dxa"/>
            <w:gridSpan w:val="4"/>
          </w:tcPr>
          <w:p w14:paraId="62C5B2CE" w14:textId="4866CE30" w:rsidR="0043232B" w:rsidRPr="0057325C" w:rsidRDefault="005026B6" w:rsidP="008A556B">
            <w:pPr>
              <w:rPr>
                <w:rFonts w:ascii="Arial" w:hAnsi="Arial" w:cs="Arial"/>
                <w:sz w:val="24"/>
                <w:szCs w:val="24"/>
              </w:rPr>
            </w:pPr>
            <w:r w:rsidRPr="005026B6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5026B6">
              <w:rPr>
                <w:rFonts w:ascii="Arial" w:hAnsi="Arial" w:cs="Arial"/>
                <w:sz w:val="24"/>
                <w:szCs w:val="24"/>
              </w:rPr>
              <w:t>oorblywende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 xml:space="preserve"> wins </w:t>
            </w:r>
            <w:r w:rsidR="008A556B">
              <w:rPr>
                <w:rFonts w:ascii="Arial" w:hAnsi="Arial" w:cs="Arial"/>
                <w:sz w:val="24"/>
                <w:szCs w:val="24"/>
              </w:rPr>
              <w:t>of</w:t>
            </w:r>
            <w:r w:rsidRPr="005026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26B6">
              <w:rPr>
                <w:rFonts w:ascii="Arial" w:hAnsi="Arial" w:cs="Arial"/>
                <w:sz w:val="24"/>
                <w:szCs w:val="24"/>
              </w:rPr>
              <w:t>verlies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26B6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26B6">
              <w:rPr>
                <w:rFonts w:ascii="Arial" w:hAnsi="Arial" w:cs="Arial"/>
                <w:sz w:val="24"/>
                <w:szCs w:val="24"/>
              </w:rPr>
              <w:t>verdeel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 xml:space="preserve"> word in die </w:t>
            </w:r>
            <w:proofErr w:type="spellStart"/>
            <w:r w:rsidRPr="005026B6">
              <w:rPr>
                <w:rFonts w:ascii="Arial" w:hAnsi="Arial" w:cs="Arial"/>
                <w:sz w:val="24"/>
                <w:szCs w:val="24"/>
              </w:rPr>
              <w:t>verhouding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26B6">
              <w:rPr>
                <w:rFonts w:ascii="Arial" w:hAnsi="Arial" w:cs="Arial"/>
                <w:sz w:val="24"/>
                <w:szCs w:val="24"/>
              </w:rPr>
              <w:t>tot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026B6"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26B6">
              <w:rPr>
                <w:rFonts w:ascii="Arial" w:hAnsi="Arial" w:cs="Arial"/>
                <w:sz w:val="24"/>
                <w:szCs w:val="24"/>
              </w:rPr>
              <w:t>saldo’s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26B6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026B6">
              <w:rPr>
                <w:rFonts w:ascii="Arial" w:hAnsi="Arial" w:cs="Arial"/>
                <w:sz w:val="24"/>
                <w:szCs w:val="24"/>
              </w:rPr>
              <w:t>einde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5026B6">
              <w:rPr>
                <w:rFonts w:ascii="Arial" w:hAnsi="Arial" w:cs="Arial"/>
                <w:sz w:val="24"/>
                <w:szCs w:val="24"/>
              </w:rPr>
              <w:t>finansiёle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26B6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 w:rsidRPr="005026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14:paraId="55696AEB" w14:textId="77777777" w:rsidR="0043232B" w:rsidRPr="0057325C" w:rsidRDefault="0043232B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2B" w:rsidRPr="0057325C" w14:paraId="6EEA1ADF" w14:textId="77777777" w:rsidTr="00B8666E">
        <w:tc>
          <w:tcPr>
            <w:tcW w:w="540" w:type="dxa"/>
          </w:tcPr>
          <w:p w14:paraId="15C13FAF" w14:textId="77777777" w:rsidR="0043232B" w:rsidRPr="0057325C" w:rsidRDefault="0043232B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7" w:type="dxa"/>
            <w:gridSpan w:val="4"/>
          </w:tcPr>
          <w:p w14:paraId="31B4C749" w14:textId="77777777" w:rsidR="0043232B" w:rsidRPr="0057325C" w:rsidRDefault="0043232B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7F4E0386" w14:textId="77777777" w:rsidR="0043232B" w:rsidRPr="0057325C" w:rsidRDefault="0043232B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2B" w:rsidRPr="0057325C" w14:paraId="10118156" w14:textId="77777777" w:rsidTr="00B8666E">
        <w:tc>
          <w:tcPr>
            <w:tcW w:w="540" w:type="dxa"/>
          </w:tcPr>
          <w:p w14:paraId="2615CC22" w14:textId="77777777" w:rsidR="0043232B" w:rsidRPr="0057325C" w:rsidRDefault="0043232B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7" w:type="dxa"/>
            <w:gridSpan w:val="4"/>
          </w:tcPr>
          <w:p w14:paraId="2D44F637" w14:textId="77777777" w:rsidR="0043232B" w:rsidRPr="0057325C" w:rsidRDefault="0043232B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49A668DB" w14:textId="77777777" w:rsidR="0043232B" w:rsidRPr="0057325C" w:rsidRDefault="0043232B" w:rsidP="0055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02D5D3" w14:textId="77777777" w:rsidR="007874A7" w:rsidRDefault="007874A7" w:rsidP="00511769"/>
    <w:sectPr w:rsidR="007874A7" w:rsidSect="00FD59DA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B1852" w14:textId="77777777" w:rsidR="00BC0FEA" w:rsidRDefault="00BC0FEA" w:rsidP="00FD59DA">
      <w:pPr>
        <w:spacing w:after="0" w:line="240" w:lineRule="auto"/>
      </w:pPr>
      <w:r>
        <w:separator/>
      </w:r>
    </w:p>
  </w:endnote>
  <w:endnote w:type="continuationSeparator" w:id="0">
    <w:p w14:paraId="35EFDF5E" w14:textId="77777777" w:rsidR="00BC0FEA" w:rsidRDefault="00BC0FEA" w:rsidP="00FD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36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4A191" w14:textId="380B2AE5" w:rsidR="006C66EA" w:rsidRDefault="006C66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5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5394747" w14:textId="77777777" w:rsidR="006C66EA" w:rsidRDefault="006C6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EFB7F" w14:textId="77777777" w:rsidR="00BC0FEA" w:rsidRDefault="00BC0FEA" w:rsidP="00FD59DA">
      <w:pPr>
        <w:spacing w:after="0" w:line="240" w:lineRule="auto"/>
      </w:pPr>
      <w:r>
        <w:separator/>
      </w:r>
    </w:p>
  </w:footnote>
  <w:footnote w:type="continuationSeparator" w:id="0">
    <w:p w14:paraId="7592DC50" w14:textId="77777777" w:rsidR="00BC0FEA" w:rsidRDefault="00BC0FEA" w:rsidP="00FD5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7FA0"/>
    <w:multiLevelType w:val="hybridMultilevel"/>
    <w:tmpl w:val="EFE2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6EFF"/>
    <w:multiLevelType w:val="hybridMultilevel"/>
    <w:tmpl w:val="57C0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03D4"/>
    <w:multiLevelType w:val="hybridMultilevel"/>
    <w:tmpl w:val="FF18085C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7705CCE"/>
    <w:multiLevelType w:val="hybridMultilevel"/>
    <w:tmpl w:val="20CA2B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F58F2"/>
    <w:multiLevelType w:val="hybridMultilevel"/>
    <w:tmpl w:val="0020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2C18"/>
    <w:multiLevelType w:val="multilevel"/>
    <w:tmpl w:val="7B18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314909"/>
    <w:multiLevelType w:val="hybridMultilevel"/>
    <w:tmpl w:val="CF0CBA66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5787A"/>
    <w:multiLevelType w:val="hybridMultilevel"/>
    <w:tmpl w:val="45E8354E"/>
    <w:lvl w:ilvl="0" w:tplc="09FEA2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AF6BD5"/>
    <w:multiLevelType w:val="hybridMultilevel"/>
    <w:tmpl w:val="5052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42558"/>
    <w:multiLevelType w:val="hybridMultilevel"/>
    <w:tmpl w:val="718A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8332D"/>
    <w:multiLevelType w:val="hybridMultilevel"/>
    <w:tmpl w:val="E0C0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97463"/>
    <w:multiLevelType w:val="hybridMultilevel"/>
    <w:tmpl w:val="B48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1777C"/>
    <w:multiLevelType w:val="hybridMultilevel"/>
    <w:tmpl w:val="36A48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23F58"/>
    <w:multiLevelType w:val="multilevel"/>
    <w:tmpl w:val="9742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462072"/>
    <w:multiLevelType w:val="multilevel"/>
    <w:tmpl w:val="C01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8516F"/>
    <w:multiLevelType w:val="hybridMultilevel"/>
    <w:tmpl w:val="B262FEE4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  <w:color w:val="3366FF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51ADE"/>
    <w:multiLevelType w:val="hybridMultilevel"/>
    <w:tmpl w:val="D2A2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2"/>
  </w:num>
  <w:num w:numId="5">
    <w:abstractNumId w:val="6"/>
  </w:num>
  <w:num w:numId="6">
    <w:abstractNumId w:val="14"/>
  </w:num>
  <w:num w:numId="7">
    <w:abstractNumId w:val="13"/>
  </w:num>
  <w:num w:numId="8">
    <w:abstractNumId w:val="3"/>
  </w:num>
  <w:num w:numId="9">
    <w:abstractNumId w:val="12"/>
  </w:num>
  <w:num w:numId="10">
    <w:abstractNumId w:val="5"/>
  </w:num>
  <w:num w:numId="11">
    <w:abstractNumId w:val="0"/>
  </w:num>
  <w:num w:numId="12">
    <w:abstractNumId w:val="16"/>
  </w:num>
  <w:num w:numId="13">
    <w:abstractNumId w:val="4"/>
  </w:num>
  <w:num w:numId="14">
    <w:abstractNumId w:val="9"/>
  </w:num>
  <w:num w:numId="15">
    <w:abstractNumId w:val="1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E7"/>
    <w:rsid w:val="000048D4"/>
    <w:rsid w:val="0000629F"/>
    <w:rsid w:val="000074C9"/>
    <w:rsid w:val="00022811"/>
    <w:rsid w:val="00023695"/>
    <w:rsid w:val="00025F90"/>
    <w:rsid w:val="00027E10"/>
    <w:rsid w:val="00034B08"/>
    <w:rsid w:val="000354E1"/>
    <w:rsid w:val="00050E81"/>
    <w:rsid w:val="00064E3C"/>
    <w:rsid w:val="000732A9"/>
    <w:rsid w:val="00092619"/>
    <w:rsid w:val="000A15CA"/>
    <w:rsid w:val="000B07D0"/>
    <w:rsid w:val="000B338F"/>
    <w:rsid w:val="000B4F01"/>
    <w:rsid w:val="000C2787"/>
    <w:rsid w:val="000C3993"/>
    <w:rsid w:val="000E0EFF"/>
    <w:rsid w:val="000E6350"/>
    <w:rsid w:val="00101822"/>
    <w:rsid w:val="00112AA1"/>
    <w:rsid w:val="00135495"/>
    <w:rsid w:val="001677F0"/>
    <w:rsid w:val="00177BF3"/>
    <w:rsid w:val="001A2881"/>
    <w:rsid w:val="001A296C"/>
    <w:rsid w:val="001D3DED"/>
    <w:rsid w:val="001D6384"/>
    <w:rsid w:val="00205D48"/>
    <w:rsid w:val="00206635"/>
    <w:rsid w:val="00206657"/>
    <w:rsid w:val="00207C48"/>
    <w:rsid w:val="00212DAD"/>
    <w:rsid w:val="00214A7D"/>
    <w:rsid w:val="002154C5"/>
    <w:rsid w:val="002205E6"/>
    <w:rsid w:val="002240EB"/>
    <w:rsid w:val="00226B2C"/>
    <w:rsid w:val="0023326D"/>
    <w:rsid w:val="00241880"/>
    <w:rsid w:val="00281E0C"/>
    <w:rsid w:val="00283F1C"/>
    <w:rsid w:val="002A11E7"/>
    <w:rsid w:val="002B0AFB"/>
    <w:rsid w:val="002C711D"/>
    <w:rsid w:val="002C7ECE"/>
    <w:rsid w:val="002D39DE"/>
    <w:rsid w:val="002D7DB3"/>
    <w:rsid w:val="002E1E65"/>
    <w:rsid w:val="003068CD"/>
    <w:rsid w:val="003226AC"/>
    <w:rsid w:val="00326B3E"/>
    <w:rsid w:val="003361EF"/>
    <w:rsid w:val="003404E3"/>
    <w:rsid w:val="00353799"/>
    <w:rsid w:val="00357EB3"/>
    <w:rsid w:val="00366A67"/>
    <w:rsid w:val="0038411D"/>
    <w:rsid w:val="003855E1"/>
    <w:rsid w:val="003B427B"/>
    <w:rsid w:val="003C607A"/>
    <w:rsid w:val="003D0613"/>
    <w:rsid w:val="003D2846"/>
    <w:rsid w:val="003D561D"/>
    <w:rsid w:val="003F0C21"/>
    <w:rsid w:val="003F1A26"/>
    <w:rsid w:val="00413C98"/>
    <w:rsid w:val="00426D80"/>
    <w:rsid w:val="0043232B"/>
    <w:rsid w:val="004331E0"/>
    <w:rsid w:val="00447383"/>
    <w:rsid w:val="00447593"/>
    <w:rsid w:val="004518C1"/>
    <w:rsid w:val="00451CDF"/>
    <w:rsid w:val="00482E6E"/>
    <w:rsid w:val="004B7377"/>
    <w:rsid w:val="004C2602"/>
    <w:rsid w:val="004C6544"/>
    <w:rsid w:val="004D1464"/>
    <w:rsid w:val="004D68AF"/>
    <w:rsid w:val="004E0866"/>
    <w:rsid w:val="004F247B"/>
    <w:rsid w:val="004F5871"/>
    <w:rsid w:val="005026B6"/>
    <w:rsid w:val="00511769"/>
    <w:rsid w:val="00522289"/>
    <w:rsid w:val="00524B5A"/>
    <w:rsid w:val="005270EB"/>
    <w:rsid w:val="00546BBA"/>
    <w:rsid w:val="0055056B"/>
    <w:rsid w:val="005556E3"/>
    <w:rsid w:val="0055650C"/>
    <w:rsid w:val="00557B28"/>
    <w:rsid w:val="0057325C"/>
    <w:rsid w:val="005A4B0C"/>
    <w:rsid w:val="005B053C"/>
    <w:rsid w:val="005C0921"/>
    <w:rsid w:val="005E33FB"/>
    <w:rsid w:val="005F0AFA"/>
    <w:rsid w:val="00603182"/>
    <w:rsid w:val="0062015F"/>
    <w:rsid w:val="00640B15"/>
    <w:rsid w:val="0064105F"/>
    <w:rsid w:val="006625D7"/>
    <w:rsid w:val="00673A6D"/>
    <w:rsid w:val="0069201B"/>
    <w:rsid w:val="006C58C7"/>
    <w:rsid w:val="006C603C"/>
    <w:rsid w:val="006C66EA"/>
    <w:rsid w:val="006D6760"/>
    <w:rsid w:val="006D6BE0"/>
    <w:rsid w:val="00711D5D"/>
    <w:rsid w:val="007148B3"/>
    <w:rsid w:val="00715A04"/>
    <w:rsid w:val="007163DB"/>
    <w:rsid w:val="0072566D"/>
    <w:rsid w:val="007269D4"/>
    <w:rsid w:val="00742A4A"/>
    <w:rsid w:val="00770006"/>
    <w:rsid w:val="007719D2"/>
    <w:rsid w:val="007753FE"/>
    <w:rsid w:val="00775B7E"/>
    <w:rsid w:val="00776A90"/>
    <w:rsid w:val="007874A7"/>
    <w:rsid w:val="007B0C06"/>
    <w:rsid w:val="007C322A"/>
    <w:rsid w:val="007C417F"/>
    <w:rsid w:val="007D61AF"/>
    <w:rsid w:val="007D6DD1"/>
    <w:rsid w:val="007E1DC2"/>
    <w:rsid w:val="008069AC"/>
    <w:rsid w:val="008254DF"/>
    <w:rsid w:val="00841ABC"/>
    <w:rsid w:val="00846722"/>
    <w:rsid w:val="008511D7"/>
    <w:rsid w:val="00852152"/>
    <w:rsid w:val="00855A62"/>
    <w:rsid w:val="0086027E"/>
    <w:rsid w:val="0089490C"/>
    <w:rsid w:val="008A14FF"/>
    <w:rsid w:val="008A556B"/>
    <w:rsid w:val="008C1A2F"/>
    <w:rsid w:val="008C5BD5"/>
    <w:rsid w:val="008C5E7B"/>
    <w:rsid w:val="008D3A2E"/>
    <w:rsid w:val="008F44F5"/>
    <w:rsid w:val="00915222"/>
    <w:rsid w:val="00965EC8"/>
    <w:rsid w:val="00972E2D"/>
    <w:rsid w:val="00974F58"/>
    <w:rsid w:val="009835AD"/>
    <w:rsid w:val="0098692A"/>
    <w:rsid w:val="00993D15"/>
    <w:rsid w:val="009A151D"/>
    <w:rsid w:val="009A7798"/>
    <w:rsid w:val="009B3C67"/>
    <w:rsid w:val="009C2E55"/>
    <w:rsid w:val="009C5CA7"/>
    <w:rsid w:val="009C6CFC"/>
    <w:rsid w:val="009D1CA5"/>
    <w:rsid w:val="009F3F0F"/>
    <w:rsid w:val="00A22C14"/>
    <w:rsid w:val="00A403DB"/>
    <w:rsid w:val="00A42D93"/>
    <w:rsid w:val="00A515C9"/>
    <w:rsid w:val="00A56C1F"/>
    <w:rsid w:val="00A57748"/>
    <w:rsid w:val="00A61CDC"/>
    <w:rsid w:val="00A77ED5"/>
    <w:rsid w:val="00A8573D"/>
    <w:rsid w:val="00AA1571"/>
    <w:rsid w:val="00AA485C"/>
    <w:rsid w:val="00AA55C9"/>
    <w:rsid w:val="00AB67B4"/>
    <w:rsid w:val="00AC6B2A"/>
    <w:rsid w:val="00AF58BC"/>
    <w:rsid w:val="00B16B9E"/>
    <w:rsid w:val="00B25C69"/>
    <w:rsid w:val="00B32A81"/>
    <w:rsid w:val="00B51319"/>
    <w:rsid w:val="00B8666E"/>
    <w:rsid w:val="00B9262A"/>
    <w:rsid w:val="00BA7460"/>
    <w:rsid w:val="00BB2F86"/>
    <w:rsid w:val="00BB6540"/>
    <w:rsid w:val="00BC0FEA"/>
    <w:rsid w:val="00BD3B67"/>
    <w:rsid w:val="00BD4B32"/>
    <w:rsid w:val="00BF47E4"/>
    <w:rsid w:val="00C17688"/>
    <w:rsid w:val="00C20B19"/>
    <w:rsid w:val="00C3665F"/>
    <w:rsid w:val="00C4593E"/>
    <w:rsid w:val="00C55352"/>
    <w:rsid w:val="00C76E92"/>
    <w:rsid w:val="00C8423A"/>
    <w:rsid w:val="00C84D84"/>
    <w:rsid w:val="00CA0459"/>
    <w:rsid w:val="00CA3687"/>
    <w:rsid w:val="00CB317A"/>
    <w:rsid w:val="00CC49F4"/>
    <w:rsid w:val="00CC5391"/>
    <w:rsid w:val="00CC6E8A"/>
    <w:rsid w:val="00CD2320"/>
    <w:rsid w:val="00CD6BE2"/>
    <w:rsid w:val="00CD706F"/>
    <w:rsid w:val="00CF20DD"/>
    <w:rsid w:val="00D006C9"/>
    <w:rsid w:val="00D01BE8"/>
    <w:rsid w:val="00D15449"/>
    <w:rsid w:val="00D42A9B"/>
    <w:rsid w:val="00D542BB"/>
    <w:rsid w:val="00D859AC"/>
    <w:rsid w:val="00D874F4"/>
    <w:rsid w:val="00DA0858"/>
    <w:rsid w:val="00DA180E"/>
    <w:rsid w:val="00DC66F0"/>
    <w:rsid w:val="00E11A5F"/>
    <w:rsid w:val="00E165F3"/>
    <w:rsid w:val="00E1718A"/>
    <w:rsid w:val="00E362EB"/>
    <w:rsid w:val="00E52465"/>
    <w:rsid w:val="00E87837"/>
    <w:rsid w:val="00E94A62"/>
    <w:rsid w:val="00EB02A5"/>
    <w:rsid w:val="00EB4BBB"/>
    <w:rsid w:val="00EB6929"/>
    <w:rsid w:val="00EC3444"/>
    <w:rsid w:val="00EC6383"/>
    <w:rsid w:val="00EE2C7F"/>
    <w:rsid w:val="00EF3481"/>
    <w:rsid w:val="00F1287C"/>
    <w:rsid w:val="00F27FCD"/>
    <w:rsid w:val="00F465F8"/>
    <w:rsid w:val="00F628E3"/>
    <w:rsid w:val="00F65E03"/>
    <w:rsid w:val="00F66235"/>
    <w:rsid w:val="00F724A1"/>
    <w:rsid w:val="00F83C0D"/>
    <w:rsid w:val="00F91D11"/>
    <w:rsid w:val="00FA252B"/>
    <w:rsid w:val="00FB5365"/>
    <w:rsid w:val="00FB5790"/>
    <w:rsid w:val="00FC7AD3"/>
    <w:rsid w:val="00FD59DA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D733"/>
  <w15:chartTrackingRefBased/>
  <w15:docId w15:val="{97F71399-C15C-4F34-9E40-7727F731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66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7383"/>
    <w:pPr>
      <w:ind w:left="720"/>
      <w:contextualSpacing/>
    </w:pPr>
  </w:style>
  <w:style w:type="table" w:styleId="TableGrid">
    <w:name w:val="Table Grid"/>
    <w:basedOn w:val="TableNormal"/>
    <w:uiPriority w:val="39"/>
    <w:rsid w:val="0067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17688"/>
    <w:rPr>
      <w:i/>
      <w:iCs/>
    </w:rPr>
  </w:style>
  <w:style w:type="character" w:styleId="Strong">
    <w:name w:val="Strong"/>
    <w:basedOn w:val="DefaultParagraphFont"/>
    <w:uiPriority w:val="22"/>
    <w:qFormat/>
    <w:rsid w:val="00C17688"/>
    <w:rPr>
      <w:b/>
      <w:bCs/>
    </w:rPr>
  </w:style>
  <w:style w:type="table" w:customStyle="1" w:styleId="TableGrid1">
    <w:name w:val="Table Grid1"/>
    <w:basedOn w:val="TableNormal"/>
    <w:next w:val="TableGrid"/>
    <w:rsid w:val="006C6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C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A0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1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C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86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2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CC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77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DA"/>
  </w:style>
  <w:style w:type="paragraph" w:styleId="Footer">
    <w:name w:val="footer"/>
    <w:basedOn w:val="Normal"/>
    <w:link w:val="FooterChar"/>
    <w:uiPriority w:val="99"/>
    <w:unhideWhenUsed/>
    <w:rsid w:val="00FD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9DA"/>
  </w:style>
  <w:style w:type="paragraph" w:customStyle="1" w:styleId="Default">
    <w:name w:val="Default"/>
    <w:rsid w:val="00603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9273">
                  <w:marLeft w:val="0"/>
                  <w:marRight w:val="0"/>
                  <w:marTop w:val="0"/>
                  <w:marBottom w:val="0"/>
                  <w:divBdr>
                    <w:top w:val="single" w:sz="6" w:space="8" w:color="D9D9D9"/>
                    <w:left w:val="none" w:sz="0" w:space="0" w:color="auto"/>
                    <w:bottom w:val="single" w:sz="6" w:space="8" w:color="D9D9D9"/>
                    <w:right w:val="none" w:sz="0" w:space="0" w:color="auto"/>
                  </w:divBdr>
                </w:div>
              </w:divsChild>
            </w:div>
            <w:div w:id="1146580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004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263607">
              <w:marLeft w:val="0"/>
              <w:marRight w:val="0"/>
              <w:marTop w:val="0"/>
              <w:marBottom w:val="0"/>
              <w:divBdr>
                <w:top w:val="single" w:sz="36" w:space="19" w:color="14599D"/>
                <w:left w:val="none" w:sz="0" w:space="0" w:color="auto"/>
                <w:bottom w:val="none" w:sz="0" w:space="19" w:color="auto"/>
                <w:right w:val="none" w:sz="0" w:space="0" w:color="auto"/>
              </w:divBdr>
              <w:divsChild>
                <w:div w:id="2968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33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001">
                  <w:marLeft w:val="0"/>
                  <w:marRight w:val="22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8289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5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879">
                  <w:marLeft w:val="0"/>
                  <w:marRight w:val="22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18078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60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616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331F5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062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5737">
                              <w:marLeft w:val="15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3031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4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8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2020-06-14T12:19:00Z</dcterms:created>
  <dcterms:modified xsi:type="dcterms:W3CDTF">2020-06-14T12:19:00Z</dcterms:modified>
</cp:coreProperties>
</file>