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5B" w:rsidRDefault="00B4585B" w:rsidP="00B4585B">
      <w:pPr>
        <w:rPr>
          <w:rFonts w:ascii="Arial" w:hAnsi="Arial" w:cs="Arial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E4D743F" wp14:editId="7C718E3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257300" cy="914025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31" cy="92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br w:type="textWrapping" w:clear="all"/>
        <w:t xml:space="preserve">                                    Province of the</w:t>
      </w:r>
    </w:p>
    <w:p w:rsidR="00B4585B" w:rsidRDefault="00B4585B" w:rsidP="00B4585B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EASTERN CAPE</w:t>
      </w:r>
    </w:p>
    <w:p w:rsidR="00B4585B" w:rsidRDefault="00B4585B" w:rsidP="00B4585B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</w:t>
      </w:r>
    </w:p>
    <w:p w:rsidR="00B4585B" w:rsidRPr="00EB79A7" w:rsidRDefault="00B4585B" w:rsidP="00B4585B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</w:p>
    <w:p w:rsidR="00B4585B" w:rsidRDefault="00B4585B" w:rsidP="00B4585B">
      <w:pPr>
        <w:tabs>
          <w:tab w:val="left" w:pos="11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DIRECTORATE SENIOR CURRICULUM MANAGEMENT (SEN-FET)</w:t>
      </w:r>
    </w:p>
    <w:p w:rsidR="00B4585B" w:rsidRPr="00D145EF" w:rsidRDefault="00B4585B" w:rsidP="00B4585B">
      <w:pPr>
        <w:tabs>
          <w:tab w:val="left" w:pos="11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HOME SCHOOLING: NOTES</w:t>
      </w:r>
    </w:p>
    <w:p w:rsidR="00B4585B" w:rsidRDefault="00B4585B" w:rsidP="00B4585B">
      <w:pPr>
        <w:rPr>
          <w:rFonts w:ascii="Arial" w:hAnsi="Arial" w:cs="Arial"/>
        </w:rPr>
      </w:pPr>
      <w:r>
        <w:rPr>
          <w:rFonts w:ascii="Arial" w:hAnsi="Arial" w:cs="Arial"/>
        </w:rPr>
        <w:t>ISIXHOSA ULWIMI LWASEKHAYA                  RADIO LESSON: JUNI 2020</w:t>
      </w:r>
    </w:p>
    <w:p w:rsidR="00B4585B" w:rsidRPr="00EB79A7" w:rsidRDefault="00B4585B" w:rsidP="00B4585B">
      <w:pPr>
        <w:rPr>
          <w:rFonts w:ascii="Arial" w:hAnsi="Arial" w:cs="Arial"/>
          <w:sz w:val="24"/>
          <w:szCs w:val="24"/>
        </w:rPr>
      </w:pPr>
      <w:r w:rsidRPr="00EB79A7">
        <w:rPr>
          <w:rFonts w:ascii="Arial" w:hAnsi="Arial" w:cs="Arial"/>
          <w:sz w:val="24"/>
          <w:szCs w:val="24"/>
        </w:rPr>
        <w:t xml:space="preserve">IDRAMA: BUZANI KUBAWO- TAMSANQA WK:       </w:t>
      </w:r>
      <w:r>
        <w:rPr>
          <w:rFonts w:ascii="Arial" w:hAnsi="Arial" w:cs="Arial"/>
          <w:sz w:val="24"/>
          <w:szCs w:val="24"/>
        </w:rPr>
        <w:t>Ibanga</w:t>
      </w:r>
      <w:r w:rsidRPr="00EB79A7">
        <w:rPr>
          <w:rFonts w:ascii="Arial" w:hAnsi="Arial" w:cs="Arial"/>
          <w:sz w:val="24"/>
          <w:szCs w:val="24"/>
        </w:rPr>
        <w:t>:12</w:t>
      </w:r>
    </w:p>
    <w:p w:rsidR="00B4585B" w:rsidRPr="00EB79A7" w:rsidRDefault="00B4585B" w:rsidP="00B4585B">
      <w:pPr>
        <w:rPr>
          <w:sz w:val="24"/>
          <w:szCs w:val="24"/>
        </w:rPr>
      </w:pPr>
      <w:proofErr w:type="spellStart"/>
      <w:r w:rsidRPr="00EB79A7">
        <w:rPr>
          <w:rFonts w:ascii="Arial" w:hAnsi="Arial" w:cs="Arial"/>
          <w:sz w:val="24"/>
          <w:szCs w:val="24"/>
        </w:rPr>
        <w:t>Icwangciswe</w:t>
      </w:r>
      <w:proofErr w:type="spellEnd"/>
      <w:r w:rsidRPr="00EB79A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B79A7">
        <w:rPr>
          <w:rFonts w:ascii="Arial" w:hAnsi="Arial" w:cs="Arial"/>
          <w:sz w:val="24"/>
          <w:szCs w:val="24"/>
        </w:rPr>
        <w:t>Pakade</w:t>
      </w:r>
      <w:proofErr w:type="spellEnd"/>
      <w:r w:rsidRPr="00EB79A7">
        <w:rPr>
          <w:rFonts w:ascii="Arial" w:hAnsi="Arial" w:cs="Arial"/>
          <w:sz w:val="24"/>
          <w:szCs w:val="24"/>
        </w:rPr>
        <w:t xml:space="preserve"> G</w:t>
      </w:r>
      <w:r w:rsidRPr="00EB79A7">
        <w:rPr>
          <w:sz w:val="24"/>
          <w:szCs w:val="24"/>
        </w:rPr>
        <w:t xml:space="preserve"> </w:t>
      </w:r>
    </w:p>
    <w:p w:rsidR="00B4585B" w:rsidRDefault="00FB6D4D" w:rsidP="00DA1759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Isifundo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DA175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:</w:t>
      </w:r>
      <w:r w:rsidR="00DA1759">
        <w:rPr>
          <w:rFonts w:ascii="Arial" w:hAnsi="Arial" w:cs="Arial"/>
          <w:b/>
          <w:sz w:val="24"/>
          <w:szCs w:val="24"/>
        </w:rPr>
        <w:t xml:space="preserve"> ISISOMBULULO/UKWETHA KWEZIGANEKO ZEBALI</w:t>
      </w:r>
      <w:r w:rsidR="00AC3429" w:rsidRPr="00AC3429">
        <w:rPr>
          <w:rFonts w:ascii="Arial" w:hAnsi="Arial" w:cs="Arial"/>
          <w:b/>
          <w:sz w:val="24"/>
          <w:szCs w:val="24"/>
        </w:rPr>
        <w:t xml:space="preserve"> </w:t>
      </w:r>
      <w:r w:rsidR="00AC3429">
        <w:rPr>
          <w:rFonts w:ascii="Arial" w:hAnsi="Arial" w:cs="Arial"/>
          <w:b/>
          <w:sz w:val="24"/>
          <w:szCs w:val="24"/>
        </w:rPr>
        <w:t>NESIPHELO</w:t>
      </w:r>
    </w:p>
    <w:p w:rsidR="00DA1759" w:rsidRPr="00B4585B" w:rsidRDefault="00DA1759" w:rsidP="00DA1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Linqanaba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apho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ibali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likekelela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kwisisombululo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lwezinto</w:t>
      </w:r>
      <w:proofErr w:type="spellEnd"/>
      <w:r w:rsidR="00B4585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C3429">
        <w:rPr>
          <w:rFonts w:ascii="Arial" w:hAnsi="Arial" w:cs="Arial"/>
          <w:b/>
          <w:sz w:val="24"/>
          <w:szCs w:val="24"/>
        </w:rPr>
        <w:t>nasiphelweni</w:t>
      </w:r>
      <w:proofErr w:type="spellEnd"/>
      <w:r w:rsidR="00AC3429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DA1759" w:rsidRDefault="00DA1759" w:rsidP="00FB6D4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ISISOMBULULO/ITHAMBEKA/UKWETHA KWEZIGANEKO ZEBALI</w:t>
      </w:r>
      <w:r w:rsidR="00FB6D4D">
        <w:rPr>
          <w:rFonts w:ascii="Arial" w:hAnsi="Arial" w:cs="Arial"/>
          <w:b/>
          <w:sz w:val="24"/>
          <w:szCs w:val="24"/>
        </w:rPr>
        <w:t>.</w:t>
      </w:r>
    </w:p>
    <w:p w:rsidR="00FB6D4D" w:rsidRPr="00FB6D4D" w:rsidRDefault="00FB6D4D" w:rsidP="00FB6D4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A1759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Ukungabuyi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kukaGugulethu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eshiya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kokwabo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iminyaka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kubangele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uZwilakhe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akubone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njengesisombululo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ukuthumela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nabantwana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abathathu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ngelithi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akanakondla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usapho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lwenye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indoda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ipholile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1759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Mayicace</w:t>
      </w:r>
      <w:proofErr w:type="spellEnd"/>
      <w:r>
        <w:rPr>
          <w:rFonts w:ascii="Arial" w:hAnsi="Arial" w:cs="Arial"/>
          <w:sz w:val="24"/>
          <w:szCs w:val="24"/>
        </w:rPr>
        <w:t xml:space="preserve"> into </w:t>
      </w:r>
      <w:proofErr w:type="spellStart"/>
      <w:r>
        <w:rPr>
          <w:rFonts w:ascii="Arial" w:hAnsi="Arial" w:cs="Arial"/>
          <w:sz w:val="24"/>
          <w:szCs w:val="24"/>
        </w:rPr>
        <w:t>yokuba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uncame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ikhaya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ngokungafuni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eyedwa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ngoku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uZwilakhe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uthumela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nabantwana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abathathu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inokuba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iyakuyibeka</w:t>
      </w:r>
      <w:proofErr w:type="spellEnd"/>
      <w:r>
        <w:rPr>
          <w:rFonts w:ascii="Arial" w:hAnsi="Arial" w:cs="Arial"/>
          <w:sz w:val="24"/>
          <w:szCs w:val="24"/>
        </w:rPr>
        <w:t xml:space="preserve"> phi </w:t>
      </w:r>
      <w:proofErr w:type="spellStart"/>
      <w:r>
        <w:rPr>
          <w:rFonts w:ascii="Arial" w:hAnsi="Arial" w:cs="Arial"/>
          <w:sz w:val="24"/>
          <w:szCs w:val="24"/>
        </w:rPr>
        <w:t>ingqumbo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kaGugulethu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1759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Ukuthumela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nabantwana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abathathu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abangengobakaGugulethu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ekubeni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encame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ikhaya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lakhe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kuza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kukhokelela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kwinkohlakalo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engaphaya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1759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Ngeso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senzo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sikaZwilakhe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sokuthumela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nabantwana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abathathu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eMthatha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kukhokelele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ekubeni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abulale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nabantwana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bobathathu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1759" w:rsidRDefault="00DA1759" w:rsidP="00B4585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ubona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isisisombululo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ukubulala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nabantwana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ukuzikhupha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mtshato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njengoko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wanyanzelwayo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nguZwilakhe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4585B" w:rsidRPr="00B4585B" w:rsidRDefault="00B4585B" w:rsidP="00B4585B">
      <w:pPr>
        <w:pStyle w:val="ListParagraph"/>
        <w:rPr>
          <w:rFonts w:ascii="Arial" w:hAnsi="Arial" w:cs="Arial"/>
          <w:sz w:val="24"/>
          <w:szCs w:val="24"/>
        </w:rPr>
      </w:pPr>
    </w:p>
    <w:p w:rsidR="00DA1759" w:rsidRPr="00F43AA1" w:rsidRDefault="00DA1759" w:rsidP="00DA175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ISIPHELO</w:t>
      </w:r>
    </w:p>
    <w:p w:rsidR="00DA1759" w:rsidRPr="008F4BFE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ngesenzo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sokubulala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nabantwana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abathathu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ugwetywelwa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axhonywe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1759" w:rsidRPr="00F43AA1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Naphambi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ijaji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imgwebe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ebesanika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mpendulo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ithi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Buzani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kubawo</w:t>
      </w:r>
      <w:proofErr w:type="spellEnd"/>
      <w:r>
        <w:rPr>
          <w:rFonts w:ascii="Arial" w:hAnsi="Arial" w:cs="Arial"/>
          <w:sz w:val="24"/>
          <w:szCs w:val="24"/>
        </w:rPr>
        <w:t xml:space="preserve">”. </w:t>
      </w:r>
      <w:proofErr w:type="spellStart"/>
      <w:r>
        <w:rPr>
          <w:rFonts w:ascii="Arial" w:hAnsi="Arial" w:cs="Arial"/>
          <w:sz w:val="24"/>
          <w:szCs w:val="24"/>
        </w:rPr>
        <w:t>Ijaji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yakusabela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kuyise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yasifumana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isizathu</w:t>
      </w:r>
      <w:proofErr w:type="spellEnd"/>
      <w:r>
        <w:rPr>
          <w:rFonts w:ascii="Arial" w:hAnsi="Arial" w:cs="Arial"/>
          <w:sz w:val="24"/>
          <w:szCs w:val="24"/>
        </w:rPr>
        <w:t xml:space="preserve"> sale </w:t>
      </w:r>
      <w:proofErr w:type="spellStart"/>
      <w:r>
        <w:rPr>
          <w:rFonts w:ascii="Arial" w:hAnsi="Arial" w:cs="Arial"/>
          <w:sz w:val="24"/>
          <w:szCs w:val="24"/>
        </w:rPr>
        <w:t>mpendulo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kaGugulethu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1759" w:rsidRPr="00F43AA1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UZwilakhe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ucela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kuxhonywe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endaweni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ngelithi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unobangela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kwenziwe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nguGugulethu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ezisola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kanjalo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ngokungamameli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iingcebiso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zabantakwabo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1759" w:rsidRPr="00B4585B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UMaGaba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akakwazanga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ukumelana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neziphumo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zembiza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ayipheke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ngokwakhe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njengomphembeleli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atshate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ngenkani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uThobeka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uyazibulala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ngokuzityisa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ityhefu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unyana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egwetywa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ukufa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DA1759" w:rsidRDefault="00DA1759" w:rsidP="00DA1759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Isifundo</w:t>
      </w:r>
      <w:proofErr w:type="spellEnd"/>
      <w:r w:rsidR="00B4585B">
        <w:rPr>
          <w:rFonts w:ascii="Arial" w:hAnsi="Arial" w:cs="Arial"/>
          <w:b/>
          <w:sz w:val="24"/>
          <w:szCs w:val="24"/>
        </w:rPr>
        <w:t xml:space="preserve"> </w:t>
      </w:r>
      <w:r w:rsidR="00AC3429">
        <w:rPr>
          <w:rFonts w:ascii="Arial" w:hAnsi="Arial" w:cs="Arial"/>
          <w:b/>
          <w:sz w:val="24"/>
          <w:szCs w:val="24"/>
        </w:rPr>
        <w:t>5:</w:t>
      </w:r>
      <w:r>
        <w:rPr>
          <w:rFonts w:ascii="Arial" w:hAnsi="Arial" w:cs="Arial"/>
          <w:b/>
          <w:sz w:val="24"/>
          <w:szCs w:val="24"/>
        </w:rPr>
        <w:t xml:space="preserve"> UGUGULETHU NONOMAMPONDOMISE BAJIKE INKUNDLA </w:t>
      </w:r>
    </w:p>
    <w:p w:rsidR="00DA1759" w:rsidRPr="00097413" w:rsidRDefault="00DA1759" w:rsidP="00DA17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YAMATY</w:t>
      </w:r>
      <w:r w:rsidR="00B4585B">
        <w:rPr>
          <w:rFonts w:ascii="Arial" w:hAnsi="Arial" w:cs="Arial"/>
          <w:b/>
          <w:sz w:val="24"/>
          <w:szCs w:val="24"/>
        </w:rPr>
        <w:t xml:space="preserve">ALA BAYENZA IQONGA LOKUTSHATA </w:t>
      </w:r>
      <w:r>
        <w:rPr>
          <w:rFonts w:ascii="Arial" w:hAnsi="Arial" w:cs="Arial"/>
          <w:b/>
          <w:sz w:val="24"/>
          <w:szCs w:val="24"/>
        </w:rPr>
        <w:t xml:space="preserve">NOBUNZULU BEGAMA </w:t>
      </w:r>
      <w:r w:rsidR="00AC3429">
        <w:rPr>
          <w:rFonts w:ascii="Arial" w:hAnsi="Arial" w:cs="Arial"/>
          <w:b/>
          <w:sz w:val="24"/>
          <w:szCs w:val="24"/>
        </w:rPr>
        <w:t>“KUGQITYIWE</w:t>
      </w:r>
      <w:r>
        <w:rPr>
          <w:rFonts w:ascii="Arial" w:hAnsi="Arial" w:cs="Arial"/>
          <w:b/>
          <w:sz w:val="24"/>
          <w:szCs w:val="24"/>
        </w:rPr>
        <w:t xml:space="preserve">”     </w:t>
      </w:r>
    </w:p>
    <w:p w:rsidR="00DA1759" w:rsidRPr="003E1B38" w:rsidRDefault="00B4585B" w:rsidP="003E1B38">
      <w:pPr>
        <w:pStyle w:val="ListParagraph"/>
        <w:numPr>
          <w:ilvl w:val="0"/>
          <w:numId w:val="3"/>
        </w:numPr>
        <w:ind w:left="284"/>
        <w:rPr>
          <w:rFonts w:ascii="Arial" w:hAnsi="Arial" w:cs="Arial"/>
          <w:b/>
          <w:sz w:val="24"/>
          <w:szCs w:val="24"/>
        </w:rPr>
      </w:pPr>
      <w:r w:rsidRPr="003E1B38">
        <w:rPr>
          <w:rFonts w:ascii="Arial" w:hAnsi="Arial" w:cs="Arial"/>
          <w:b/>
          <w:sz w:val="24"/>
          <w:szCs w:val="24"/>
        </w:rPr>
        <w:t>K</w:t>
      </w:r>
      <w:r w:rsidR="00DA1759" w:rsidRPr="003E1B38">
        <w:rPr>
          <w:rFonts w:ascii="Arial" w:hAnsi="Arial" w:cs="Arial"/>
          <w:b/>
          <w:sz w:val="24"/>
          <w:szCs w:val="24"/>
        </w:rPr>
        <w:t>WINKUNDLA YAMATYALA EKUMANGALELWE UGUGULETHU</w:t>
      </w:r>
    </w:p>
    <w:p w:rsidR="00DA1759" w:rsidRDefault="00DA1759" w:rsidP="00DA17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NGUNOMAMPONDOMISE</w:t>
      </w:r>
      <w:r w:rsidR="00B4585B">
        <w:rPr>
          <w:rFonts w:ascii="Arial" w:hAnsi="Arial" w:cs="Arial"/>
          <w:b/>
          <w:sz w:val="24"/>
          <w:szCs w:val="24"/>
        </w:rPr>
        <w:t>.</w:t>
      </w:r>
    </w:p>
    <w:p w:rsidR="00DA1759" w:rsidRPr="00741CD5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uzibona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ekwinkundla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yamatyala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ejongene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nesimangalo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sokwaphula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isithembiso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abesenze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kuNomaMpondomise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kumtshata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1759" w:rsidRPr="00741CD5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UNomaMpondomise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ufunda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kwiphephandaba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kusweleke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uMzamo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kumtshato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kaGugulethu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1759" w:rsidRPr="00741CD5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Uzifumana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ejongene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tyala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ngenxa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yokunyanzelwa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atshate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ngabazali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angamthandiyo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1759" w:rsidRPr="00741CD5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nkundla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balapha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abazali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bakaGugulethu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balapha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abazali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bakaNomaMpondomise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ngamangqina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kuqhubeka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nkundla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1759" w:rsidRPr="00741CD5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UNomaMpondomise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ucela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uxolo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kuyise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uLangeni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ngokumhlazisa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akhuphe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iinkomo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sezingene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ebuhlanti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ecinga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kubancumisa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abazali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ngokufaka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ezikaGugulethu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ngokwesithembiso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741CD5">
        <w:rPr>
          <w:rFonts w:ascii="Arial" w:hAnsi="Arial" w:cs="Arial"/>
          <w:b/>
          <w:sz w:val="24"/>
          <w:szCs w:val="24"/>
        </w:rPr>
        <w:t>KODWA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akwenzekanga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yiyo</w:t>
      </w:r>
      <w:proofErr w:type="spellEnd"/>
      <w:r>
        <w:rPr>
          <w:rFonts w:ascii="Arial" w:hAnsi="Arial" w:cs="Arial"/>
          <w:sz w:val="24"/>
          <w:szCs w:val="24"/>
        </w:rPr>
        <w:t xml:space="preserve"> loo </w:t>
      </w:r>
      <w:proofErr w:type="spellStart"/>
      <w:r>
        <w:rPr>
          <w:rFonts w:ascii="Arial" w:hAnsi="Arial" w:cs="Arial"/>
          <w:sz w:val="24"/>
          <w:szCs w:val="24"/>
        </w:rPr>
        <w:t>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bekwinkundla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yamatyala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1759" w:rsidRPr="00E968BE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UNomaMpondomise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ucela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amange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enkundleni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yamatyala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nendawo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ethi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ndange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Hlubi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undikhulule</w:t>
      </w:r>
      <w:proofErr w:type="spellEnd"/>
      <w:r>
        <w:rPr>
          <w:rFonts w:ascii="Arial" w:hAnsi="Arial" w:cs="Arial"/>
          <w:sz w:val="24"/>
          <w:szCs w:val="24"/>
        </w:rPr>
        <w:t>”.</w:t>
      </w:r>
    </w:p>
    <w:p w:rsidR="00DA1759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Umantyi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uyalela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amange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68BE">
        <w:rPr>
          <w:rFonts w:ascii="Arial" w:hAnsi="Arial" w:cs="Arial"/>
          <w:b/>
          <w:sz w:val="24"/>
          <w:szCs w:val="24"/>
        </w:rPr>
        <w:t>bangana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DA1759" w:rsidRPr="00972947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kokwangana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uNomaMpondomise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uthi</w:t>
      </w:r>
      <w:proofErr w:type="spellEnd"/>
      <w:r>
        <w:rPr>
          <w:rFonts w:ascii="Arial" w:hAnsi="Arial" w:cs="Arial"/>
          <w:sz w:val="24"/>
          <w:szCs w:val="24"/>
        </w:rPr>
        <w:t>, “</w:t>
      </w:r>
      <w:proofErr w:type="spellStart"/>
      <w:r w:rsidRPr="00E968BE">
        <w:rPr>
          <w:rFonts w:ascii="Arial" w:hAnsi="Arial" w:cs="Arial"/>
          <w:b/>
          <w:sz w:val="24"/>
          <w:szCs w:val="24"/>
        </w:rPr>
        <w:t>kugqityiwe</w:t>
      </w:r>
      <w:proofErr w:type="spellEnd"/>
      <w:r>
        <w:rPr>
          <w:rFonts w:ascii="Arial" w:hAnsi="Arial" w:cs="Arial"/>
          <w:sz w:val="24"/>
          <w:szCs w:val="24"/>
        </w:rPr>
        <w:t xml:space="preserve">”, </w:t>
      </w:r>
      <w:proofErr w:type="spellStart"/>
      <w:r>
        <w:rPr>
          <w:rFonts w:ascii="Arial" w:hAnsi="Arial" w:cs="Arial"/>
          <w:sz w:val="24"/>
          <w:szCs w:val="24"/>
        </w:rPr>
        <w:t>noGugulethu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ngenene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E968BE">
        <w:rPr>
          <w:rFonts w:ascii="Arial" w:hAnsi="Arial" w:cs="Arial"/>
          <w:b/>
          <w:sz w:val="24"/>
          <w:szCs w:val="24"/>
        </w:rPr>
        <w:t>kugqityiwe</w:t>
      </w:r>
      <w:proofErr w:type="spellEnd"/>
      <w:r>
        <w:rPr>
          <w:rFonts w:ascii="Arial" w:hAnsi="Arial" w:cs="Arial"/>
          <w:sz w:val="24"/>
          <w:szCs w:val="24"/>
        </w:rPr>
        <w:t>”.</w:t>
      </w:r>
    </w:p>
    <w:p w:rsidR="00DA1759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Emakuqapheleke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kokokuba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omnye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abavumelekileyo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batshatise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947">
        <w:rPr>
          <w:rFonts w:ascii="Arial" w:hAnsi="Arial" w:cs="Arial"/>
          <w:b/>
          <w:sz w:val="24"/>
          <w:szCs w:val="24"/>
        </w:rPr>
        <w:t>ngumantyi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kumtshato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kufuneka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kubekho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947">
        <w:rPr>
          <w:rFonts w:ascii="Arial" w:hAnsi="Arial" w:cs="Arial"/>
          <w:b/>
          <w:sz w:val="24"/>
          <w:szCs w:val="24"/>
        </w:rPr>
        <w:t>amangqina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abatshati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akho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nkundla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angabazali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bakaGugulethu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noNomaMpondomise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Ekubeni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abatshati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betshatile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bayakhululwa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ngulowo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utshatisayo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72947">
        <w:rPr>
          <w:rFonts w:ascii="Arial" w:hAnsi="Arial" w:cs="Arial"/>
          <w:b/>
          <w:sz w:val="24"/>
          <w:szCs w:val="24"/>
        </w:rPr>
        <w:t>mabangane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DA1759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Zonke </w:t>
      </w:r>
      <w:proofErr w:type="spellStart"/>
      <w:r>
        <w:rPr>
          <w:rFonts w:ascii="Arial" w:hAnsi="Arial" w:cs="Arial"/>
          <w:sz w:val="24"/>
          <w:szCs w:val="24"/>
        </w:rPr>
        <w:t>izixhobo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zokutshatisa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zikho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nkundla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yiyo</w:t>
      </w:r>
      <w:proofErr w:type="spellEnd"/>
      <w:r>
        <w:rPr>
          <w:rFonts w:ascii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</w:rPr>
        <w:t>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umantyi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eyalele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uNomaMpondomise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laphuma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ilizwi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kkuNomaMpondomise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elithi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kugqityiwe</w:t>
      </w:r>
      <w:proofErr w:type="spellEnd"/>
      <w:r>
        <w:rPr>
          <w:rFonts w:ascii="Arial" w:hAnsi="Arial" w:cs="Arial"/>
          <w:sz w:val="24"/>
          <w:szCs w:val="24"/>
        </w:rPr>
        <w:t xml:space="preserve">”. Eli </w:t>
      </w:r>
      <w:proofErr w:type="spellStart"/>
      <w:r>
        <w:rPr>
          <w:rFonts w:ascii="Arial" w:hAnsi="Arial" w:cs="Arial"/>
          <w:sz w:val="24"/>
          <w:szCs w:val="24"/>
        </w:rPr>
        <w:t>gama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kugqityiwe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kuzeke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kufezeke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umsebenzi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obufaneleke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wenzekile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kuzeke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kwenzeke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ebekulindeleke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kwenzeke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Ukugqityiwe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apha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uthetha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ukuba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sibini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sizimanyile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ngeqhina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lomtshato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obekungumnqweno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wabo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ufezekisiwe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phambi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komantyi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nabazali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bamacala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omabini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Utsho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waziva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ekhululekile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uNomaMpondomise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akwangiwa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nguGugulethu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waqonda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ukuba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obekungumnqweno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wakhe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kwenzekile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yiyo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b/>
          <w:sz w:val="24"/>
          <w:szCs w:val="24"/>
        </w:rPr>
        <w:t>nto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eyokuzibulala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kuba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ngokwangiwa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nguGugulethu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utshilo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ukuba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kuza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kumkhulula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Eli </w:t>
      </w:r>
      <w:proofErr w:type="spellStart"/>
      <w:r>
        <w:rPr>
          <w:rFonts w:ascii="Arial" w:hAnsi="Arial" w:cs="Arial"/>
          <w:b/>
          <w:sz w:val="24"/>
          <w:szCs w:val="24"/>
        </w:rPr>
        <w:t>gama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“ </w:t>
      </w:r>
      <w:proofErr w:type="spellStart"/>
      <w:r>
        <w:rPr>
          <w:rFonts w:ascii="Arial" w:hAnsi="Arial" w:cs="Arial"/>
          <w:b/>
          <w:sz w:val="24"/>
          <w:szCs w:val="24"/>
        </w:rPr>
        <w:t>kugqityiwe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b/>
          <w:sz w:val="24"/>
          <w:szCs w:val="24"/>
        </w:rPr>
        <w:t>linobunzulu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kwesi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sibini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besizibophelela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ngeqhina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lomtshato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yiyo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b/>
          <w:sz w:val="24"/>
          <w:szCs w:val="24"/>
        </w:rPr>
        <w:t>nto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uGugulethu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enxibe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iimpahla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ezimnyama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ngokufa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kukaNomaMpondomise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umqondiso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wokuzila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Akayifihli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uGugulethu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ukuba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eyakhe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inkosikazi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yasweleka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DA1759" w:rsidRPr="003C65F2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Ubunzulu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buphinda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butyhileke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ebulala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nabantwana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uyazi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isiphelo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sesenzo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kukufa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Ukuzolele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ukubulala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nabantwana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kuyinqwelo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enkosikazini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enguNomaMpondomise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amthanda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ngentliziyo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yonke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1759" w:rsidRPr="003C65F2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agwetywa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axhonywe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ijaji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igwebe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kakuhle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nangokufanelekileyo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enze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isicelo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ucela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ukuyaleza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esithile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sisiwe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kwaLangeni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ngeenjongo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zokulobola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uNomaMpondomise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Isizathu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akafuni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kuhlala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ngetyala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noNomaMpondomise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kwelemimoya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1759" w:rsidRDefault="00DA1759" w:rsidP="00DA1759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Ulebela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umphefumlo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wohlukene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nenyama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ayokungcwatywa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ekunene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kwingcwaba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likaNomaMpondomise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umfuziselo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wokutshata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kutshatwa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indoda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ibamba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umtshakazi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429">
        <w:rPr>
          <w:rFonts w:ascii="Arial" w:hAnsi="Arial" w:cs="Arial"/>
          <w:sz w:val="24"/>
          <w:szCs w:val="24"/>
        </w:rPr>
        <w:t>ngocikicane</w:t>
      </w:r>
      <w:proofErr w:type="spellEnd"/>
      <w:r w:rsidR="00AC34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429">
        <w:rPr>
          <w:rFonts w:ascii="Arial" w:hAnsi="Arial" w:cs="Arial"/>
          <w:sz w:val="24"/>
          <w:szCs w:val="24"/>
        </w:rPr>
        <w:t>wasekhohlo</w:t>
      </w:r>
      <w:proofErr w:type="spellEnd"/>
      <w:r w:rsidR="00AC342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umtshakazi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ambambe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umyeni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ngocikicane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wasekunene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indoda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sekunene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kwenkosikazi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yiyo</w:t>
      </w:r>
      <w:proofErr w:type="spellEnd"/>
      <w:r>
        <w:rPr>
          <w:rFonts w:ascii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</w:rPr>
        <w:t>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ukubekwa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ekunene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kwingcwaba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likaNomaMpondomise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umqondiso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abatshatileyo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Ukufa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ukonwabele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kumsa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kwisithandwa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sobomi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nenkosikazi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yakhe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1759" w:rsidRDefault="00DA1759" w:rsidP="00DA1759">
      <w:pPr>
        <w:rPr>
          <w:rFonts w:ascii="Arial" w:hAnsi="Arial" w:cs="Arial"/>
          <w:b/>
          <w:sz w:val="24"/>
          <w:szCs w:val="24"/>
        </w:rPr>
      </w:pPr>
    </w:p>
    <w:p w:rsidR="00DA1759" w:rsidRPr="003E1B38" w:rsidRDefault="00DA1759" w:rsidP="003E1B38">
      <w:pPr>
        <w:pStyle w:val="ListParagraph"/>
        <w:numPr>
          <w:ilvl w:val="0"/>
          <w:numId w:val="3"/>
        </w:numPr>
        <w:ind w:left="284"/>
        <w:rPr>
          <w:rFonts w:ascii="Arial" w:hAnsi="Arial" w:cs="Arial"/>
          <w:sz w:val="24"/>
          <w:szCs w:val="24"/>
        </w:rPr>
      </w:pPr>
      <w:r w:rsidRPr="003E1B38">
        <w:rPr>
          <w:rFonts w:ascii="Arial" w:hAnsi="Arial" w:cs="Arial"/>
          <w:b/>
          <w:sz w:val="24"/>
          <w:szCs w:val="24"/>
        </w:rPr>
        <w:t>KUTHENI UGUGULETHU EZIBOPHE ISANDLA NGOMHLA WOMTSHATO</w:t>
      </w:r>
    </w:p>
    <w:p w:rsidR="00DA1759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Ukwenza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engafuni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kuzibophelela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ngokutyikitya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etshata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angamthandiyo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nangasokuze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amthande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nanini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na.</w:t>
      </w:r>
      <w:proofErr w:type="spellEnd"/>
    </w:p>
    <w:p w:rsidR="00DA1759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Licebo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nobuchule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bukaGugulethu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angaziboni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ebopheleleka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ngokutyikitya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E1B38" w:rsidRPr="00F118DE" w:rsidRDefault="003E1B38" w:rsidP="003E1B38">
      <w:pPr>
        <w:pStyle w:val="ListParagraph"/>
        <w:rPr>
          <w:rFonts w:ascii="Arial" w:hAnsi="Arial" w:cs="Arial"/>
          <w:sz w:val="24"/>
          <w:szCs w:val="24"/>
        </w:rPr>
      </w:pPr>
    </w:p>
    <w:p w:rsidR="00DA1759" w:rsidRPr="003E1B38" w:rsidRDefault="00DA1759" w:rsidP="003E1B38">
      <w:pPr>
        <w:pStyle w:val="ListParagraph"/>
        <w:numPr>
          <w:ilvl w:val="0"/>
          <w:numId w:val="3"/>
        </w:numPr>
        <w:ind w:left="28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E1B38">
        <w:rPr>
          <w:rFonts w:ascii="Arial" w:hAnsi="Arial" w:cs="Arial"/>
          <w:b/>
          <w:sz w:val="24"/>
          <w:szCs w:val="24"/>
        </w:rPr>
        <w:t>NGABANTWANA BAKABANI ABA BAKATHOBEKA?</w:t>
      </w:r>
    </w:p>
    <w:p w:rsidR="00DA1759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ulishiye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ikhaya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umfuziselo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womtshato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engazibophelelanga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ngokutyikitya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okunokumbamba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njenomntu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otshatileyo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1759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Umntu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watyikityela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nguZwilakhe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kuthetha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yonke</w:t>
      </w:r>
      <w:proofErr w:type="spellEnd"/>
      <w:r>
        <w:rPr>
          <w:rFonts w:ascii="Arial" w:hAnsi="Arial" w:cs="Arial"/>
          <w:sz w:val="24"/>
          <w:szCs w:val="24"/>
        </w:rPr>
        <w:t xml:space="preserve"> into </w:t>
      </w:r>
      <w:proofErr w:type="spellStart"/>
      <w:r>
        <w:rPr>
          <w:rFonts w:ascii="Arial" w:hAnsi="Arial" w:cs="Arial"/>
          <w:sz w:val="24"/>
          <w:szCs w:val="24"/>
        </w:rPr>
        <w:t>yalo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mtshato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kuyenzelwa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nguZwilakhe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1759" w:rsidRDefault="00DA1759" w:rsidP="00DA175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uhleli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emzini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engekho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kodwa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wanabantwana</w:t>
      </w:r>
      <w:proofErr w:type="spellEnd"/>
      <w:r>
        <w:rPr>
          <w:rFonts w:ascii="Arial" w:hAnsi="Arial" w:cs="Arial"/>
          <w:sz w:val="24"/>
          <w:szCs w:val="24"/>
        </w:rPr>
        <w:t xml:space="preserve"> bade </w:t>
      </w:r>
      <w:proofErr w:type="spellStart"/>
      <w:r>
        <w:rPr>
          <w:rFonts w:ascii="Arial" w:hAnsi="Arial" w:cs="Arial"/>
          <w:sz w:val="24"/>
          <w:szCs w:val="24"/>
        </w:rPr>
        <w:t>babathathu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ebondla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uZwilakhe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wayetshatele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uThobeka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5709F" w:rsidRPr="00AC3429" w:rsidRDefault="00DA1759" w:rsidP="00AC342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Abantwana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bangakrokrelwa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wayetyikityile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wahlala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wondla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umyeni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engekho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wanabantwana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emzini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umyeni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engekho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Umbhali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akatyhili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yonke</w:t>
      </w:r>
      <w:proofErr w:type="spellEnd"/>
      <w:r>
        <w:rPr>
          <w:rFonts w:ascii="Arial" w:hAnsi="Arial" w:cs="Arial"/>
          <w:sz w:val="24"/>
          <w:szCs w:val="24"/>
        </w:rPr>
        <w:t xml:space="preserve"> into </w:t>
      </w:r>
      <w:proofErr w:type="spellStart"/>
      <w:r>
        <w:rPr>
          <w:rFonts w:ascii="Arial" w:hAnsi="Arial" w:cs="Arial"/>
          <w:sz w:val="24"/>
          <w:szCs w:val="24"/>
        </w:rPr>
        <w:t>encwadini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efunba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abafundi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basebenzise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ezabo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iingqondo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ngemiba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ethile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45709F" w:rsidRPr="00AC3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F3E7E"/>
    <w:multiLevelType w:val="hybridMultilevel"/>
    <w:tmpl w:val="55028656"/>
    <w:lvl w:ilvl="0" w:tplc="902C6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6C63"/>
    <w:multiLevelType w:val="hybridMultilevel"/>
    <w:tmpl w:val="5F861654"/>
    <w:lvl w:ilvl="0" w:tplc="EC16A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4B5"/>
    <w:multiLevelType w:val="hybridMultilevel"/>
    <w:tmpl w:val="3834AB46"/>
    <w:lvl w:ilvl="0" w:tplc="F72C17F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59"/>
    <w:rsid w:val="003E1B38"/>
    <w:rsid w:val="0045709F"/>
    <w:rsid w:val="00AC3429"/>
    <w:rsid w:val="00B4585B"/>
    <w:rsid w:val="00DA1759"/>
    <w:rsid w:val="00FB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68F100"/>
  <w15:chartTrackingRefBased/>
  <w15:docId w15:val="{966DEFD6-022E-45E4-BF6C-34C8D7B9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A175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759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B4585B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B4585B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Nompumelelo Mkhutshulwa</dc:creator>
  <cp:keywords/>
  <dc:description/>
  <cp:lastModifiedBy>Nompumelelo Mkhutshulwa</cp:lastModifiedBy>
  <cp:revision>4</cp:revision>
  <dcterms:created xsi:type="dcterms:W3CDTF">2020-06-22T10:41:00Z</dcterms:created>
  <dcterms:modified xsi:type="dcterms:W3CDTF">2020-06-22T10:55:00Z</dcterms:modified>
</cp:coreProperties>
</file>