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1B89" w14:textId="77777777" w:rsidR="00E032D2" w:rsidRPr="009C2E55" w:rsidRDefault="00E032D2" w:rsidP="00E032D2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r w:rsidRPr="009C2E55">
        <w:rPr>
          <w:rFonts w:ascii="Arial" w:eastAsia="Calibri" w:hAnsi="Arial" w:cs="Arial"/>
          <w:sz w:val="20"/>
          <w:szCs w:val="20"/>
        </w:rPr>
        <w:br w:type="textWrapping" w:clear="all"/>
      </w:r>
      <w:r w:rsidRPr="009C2E5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1976BFD" wp14:editId="3916B8EE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55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9C2E55">
        <w:rPr>
          <w:rFonts w:ascii="Arial" w:eastAsia="Calibri" w:hAnsi="Arial" w:cs="Arial"/>
          <w:sz w:val="32"/>
          <w:szCs w:val="32"/>
        </w:rPr>
        <w:t>Province of the</w:t>
      </w:r>
    </w:p>
    <w:p w14:paraId="12B648AA" w14:textId="77777777" w:rsidR="00E032D2" w:rsidRPr="009C2E55" w:rsidRDefault="00E032D2" w:rsidP="00E032D2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9C2E55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760E58D4" w14:textId="77777777" w:rsidR="00E032D2" w:rsidRPr="009C2E55" w:rsidRDefault="00E032D2" w:rsidP="00E032D2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9C2E55">
        <w:rPr>
          <w:rFonts w:ascii="Arial" w:eastAsia="Times New Roman" w:hAnsi="Arial" w:cs="Arial"/>
          <w:sz w:val="36"/>
          <w:szCs w:val="36"/>
        </w:rPr>
        <w:t>EDUCATION</w:t>
      </w:r>
    </w:p>
    <w:p w14:paraId="1F72AA43" w14:textId="77777777" w:rsidR="00E032D2" w:rsidRPr="009C2E55" w:rsidRDefault="00E032D2" w:rsidP="00E032D2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0CFA9FE3" w14:textId="77777777" w:rsidR="00E032D2" w:rsidRPr="009C2E55" w:rsidRDefault="00E032D2" w:rsidP="00E032D2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05D48F40" w14:textId="4D1ADE07" w:rsidR="00E032D2" w:rsidRDefault="00E032D2" w:rsidP="00E032D2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 xml:space="preserve"> SELF-STUDY </w:t>
      </w:r>
    </w:p>
    <w:p w14:paraId="46883E2D" w14:textId="77777777" w:rsidR="00E032D2" w:rsidRPr="009C2E55" w:rsidRDefault="00E032D2" w:rsidP="00E032D2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ACTIVITIES AND WORKSHEETS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717"/>
        <w:gridCol w:w="982"/>
        <w:gridCol w:w="1580"/>
        <w:gridCol w:w="255"/>
        <w:gridCol w:w="1071"/>
        <w:gridCol w:w="551"/>
        <w:gridCol w:w="1021"/>
        <w:gridCol w:w="898"/>
        <w:gridCol w:w="446"/>
        <w:gridCol w:w="843"/>
        <w:gridCol w:w="800"/>
      </w:tblGrid>
      <w:tr w:rsidR="00E032D2" w:rsidRPr="009C2E55" w14:paraId="1E288893" w14:textId="77777777" w:rsidTr="00DA4C02">
        <w:trPr>
          <w:trHeight w:val="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1977" w14:textId="77777777" w:rsidR="00E032D2" w:rsidRPr="00E5042B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D143" w14:textId="77777777" w:rsidR="00E032D2" w:rsidRPr="00E5042B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Cs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A186" w14:textId="77777777" w:rsidR="00E032D2" w:rsidRPr="00E5042B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75A3" w14:textId="42190AF1" w:rsidR="00E032D2" w:rsidRPr="00E5042B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9AD88" w14:textId="77777777" w:rsidR="00E032D2" w:rsidRPr="00E5042B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0089" w14:textId="77777777" w:rsidR="00E032D2" w:rsidRPr="00E5042B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032D2" w:rsidRPr="009C2E55" w14:paraId="064B5386" w14:textId="77777777" w:rsidTr="00DA4C02">
        <w:trPr>
          <w:trHeight w:val="7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C2C2C" w14:textId="77777777" w:rsidR="00E032D2" w:rsidRPr="00E5042B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75360" w14:textId="59182AF7" w:rsidR="00E032D2" w:rsidRPr="00E5042B" w:rsidRDefault="00AC48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Companies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656FA" w14:textId="77777777" w:rsidR="00E032D2" w:rsidRPr="00E5042B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Term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8B24" w14:textId="55C5865B" w:rsidR="00E032D2" w:rsidRPr="00E5042B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A124" w14:textId="77777777" w:rsidR="00E032D2" w:rsidRPr="00E5042B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E3B4" w14:textId="77777777" w:rsidR="00E032D2" w:rsidRPr="00E5042B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E032D2" w:rsidRPr="009C2E55" w14:paraId="75353369" w14:textId="77777777" w:rsidTr="00DA4C02">
        <w:trPr>
          <w:trHeight w:val="3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FB12" w14:textId="77777777" w:rsidR="00E032D2" w:rsidRPr="00E5042B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AEA4" w14:textId="19EE0C25" w:rsidR="00E032D2" w:rsidRPr="00D44F1E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9FE5" w14:textId="77777777" w:rsidR="00E032D2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E032D2" w14:paraId="7C356A05" w14:textId="77777777" w:rsidTr="00DA4C02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71F79F" w14:textId="77777777" w:rsidR="00E032D2" w:rsidRPr="009A7798" w:rsidRDefault="00E032D2" w:rsidP="00DA4C02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9A7798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E032D2" w14:paraId="2A8B6A55" w14:textId="77777777" w:rsidTr="00DA4C0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314B29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1D3BCA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032D2" w14:paraId="6B347996" w14:textId="77777777" w:rsidTr="00DA4C02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7B1054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2E2B00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9C2E55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E032D2" w14:paraId="3ACBB1D4" w14:textId="77777777" w:rsidTr="00DA4C0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29607C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674B96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032D2" w14:paraId="30A406CA" w14:textId="77777777" w:rsidTr="00DA4C02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71E0EB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CE551D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9C2E55">
                    <w:rPr>
                      <w:rFonts w:ascii="Arial" w:eastAsia="Calibri" w:hAnsi="Arial" w:cs="Arial"/>
                    </w:rPr>
                    <w:t xml:space="preserve"> – keep </w:t>
                  </w:r>
                  <w:proofErr w:type="gramStart"/>
                  <w:r w:rsidRPr="009C2E55">
                    <w:rPr>
                      <w:rFonts w:ascii="Arial" w:eastAsia="Calibri" w:hAnsi="Arial" w:cs="Arial"/>
                    </w:rPr>
                    <w:t>a distance of 1m</w:t>
                  </w:r>
                  <w:proofErr w:type="gramEnd"/>
                  <w:r w:rsidRPr="009C2E55">
                    <w:rPr>
                      <w:rFonts w:ascii="Arial" w:eastAsia="Calibri" w:hAnsi="Arial" w:cs="Arial"/>
                    </w:rPr>
                    <w:t xml:space="preserve"> away from other people.</w:t>
                  </w:r>
                </w:p>
              </w:tc>
            </w:tr>
            <w:tr w:rsidR="00E032D2" w14:paraId="468FFA69" w14:textId="77777777" w:rsidTr="00DA4C0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A53147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60259F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032D2" w14:paraId="06D8D2AD" w14:textId="77777777" w:rsidTr="00DA4C02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866A16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A07C98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9C2E55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E032D2" w14:paraId="7CE50492" w14:textId="77777777" w:rsidTr="00DA4C0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16E946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0005A2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032D2" w14:paraId="637FEEF8" w14:textId="77777777" w:rsidTr="00DA4C02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8ED4461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653A72" w14:textId="77777777" w:rsidR="00E032D2" w:rsidRPr="009A7798" w:rsidRDefault="00E032D2" w:rsidP="00DA4C02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WEAR A MASK AND </w:t>
                  </w:r>
                  <w:r w:rsidRPr="009A7798">
                    <w:rPr>
                      <w:rFonts w:ascii="Arial" w:eastAsia="Calibri" w:hAnsi="Arial" w:cs="Arial"/>
                      <w:b/>
                      <w:color w:val="FF0000"/>
                    </w:rPr>
                    <w:t>TRY NOT TO TOUCH YOUR FACE.</w:t>
                  </w:r>
                  <w:r w:rsidRPr="009A7798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9A7798">
                    <w:rPr>
                      <w:rFonts w:ascii="Arial" w:eastAsia="Calibri" w:hAnsi="Arial" w:cs="Arial"/>
                    </w:rPr>
                    <w:t>The virus can</w:t>
                  </w:r>
                  <w:r>
                    <w:rPr>
                      <w:rFonts w:ascii="Arial" w:eastAsia="Calibri" w:hAnsi="Arial" w:cs="Arial"/>
                    </w:rPr>
                    <w:t xml:space="preserve"> </w:t>
                  </w:r>
                  <w:r w:rsidRPr="009A7798">
                    <w:rPr>
                      <w:rFonts w:ascii="Arial" w:eastAsia="Calibri" w:hAnsi="Arial" w:cs="Arial"/>
                    </w:rPr>
                    <w:t xml:space="preserve">be transferred from your hands to your nose, </w:t>
                  </w:r>
                  <w:proofErr w:type="gramStart"/>
                  <w:r w:rsidRPr="009A7798">
                    <w:rPr>
                      <w:rFonts w:ascii="Arial" w:eastAsia="Calibri" w:hAnsi="Arial" w:cs="Arial"/>
                    </w:rPr>
                    <w:t>mouth</w:t>
                  </w:r>
                  <w:proofErr w:type="gramEnd"/>
                  <w:r w:rsidRPr="009A7798">
                    <w:rPr>
                      <w:rFonts w:ascii="Arial" w:eastAsia="Calibri" w:hAnsi="Arial" w:cs="Arial"/>
                    </w:rPr>
                    <w:t xml:space="preserve"> and eyes. It can then enter your body and make you sick.</w:t>
                  </w:r>
                </w:p>
              </w:tc>
            </w:tr>
            <w:tr w:rsidR="00E032D2" w14:paraId="387E9865" w14:textId="77777777" w:rsidTr="00DA4C0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FF8BD7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A49897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032D2" w14:paraId="0755D20F" w14:textId="77777777" w:rsidTr="00DA4C0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A935BA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7F1502" w14:textId="77777777" w:rsidR="00E032D2" w:rsidRDefault="00E032D2" w:rsidP="00DA4C0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0268453F" w14:textId="77777777" w:rsidR="00E032D2" w:rsidRPr="009C2E55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32D2" w:rsidRPr="009C2E55" w14:paraId="281967F7" w14:textId="77777777" w:rsidTr="00DA4C02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45D3" w14:textId="77777777" w:rsidR="00E032D2" w:rsidRPr="009C2E55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33D71D1" w14:textId="77777777" w:rsidR="00E032D2" w:rsidRPr="009C2E55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2150" w14:textId="77777777" w:rsidR="00E032D2" w:rsidRPr="009C2E55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BBED15B" w14:textId="77777777" w:rsidR="00E032D2" w:rsidRPr="009A7798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See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re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>quirem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ents p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er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>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25AFC" w14:textId="77777777" w:rsidR="00E032D2" w:rsidRPr="009C2E55" w:rsidRDefault="00E032D2" w:rsidP="00DA4C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032D2" w:rsidRPr="009C2E55" w14:paraId="1F574D15" w14:textId="77777777" w:rsidTr="00DA4C02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304A" w14:textId="77777777" w:rsidR="00E032D2" w:rsidRPr="009C2E55" w:rsidRDefault="00E032D2" w:rsidP="00DA4C0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849C" w14:textId="77777777" w:rsidR="00E032D2" w:rsidRPr="009C2E55" w:rsidRDefault="00E032D2" w:rsidP="00DA4C0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TEXTBOOK(S) &amp; PREVIOUS ACTIVITIES</w:t>
            </w:r>
          </w:p>
        </w:tc>
      </w:tr>
    </w:tbl>
    <w:p w14:paraId="7334F492" w14:textId="77777777" w:rsidR="00E032D2" w:rsidRDefault="00E032D2" w:rsidP="00E032D2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09AFB08A" w14:textId="341441BA" w:rsidR="00E032D2" w:rsidRDefault="00E032D2"/>
    <w:p w14:paraId="082A3AC4" w14:textId="77777777" w:rsidR="00E032D2" w:rsidRDefault="00E032D2"/>
    <w:tbl>
      <w:tblPr>
        <w:tblW w:w="103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4"/>
        <w:gridCol w:w="1038"/>
        <w:gridCol w:w="7872"/>
        <w:gridCol w:w="810"/>
      </w:tblGrid>
      <w:tr w:rsidR="00E032D2" w:rsidRPr="00E032D2" w14:paraId="67880E94" w14:textId="77777777" w:rsidTr="00DA4C02">
        <w:tc>
          <w:tcPr>
            <w:tcW w:w="664" w:type="dxa"/>
            <w:shd w:val="clear" w:color="auto" w:fill="auto"/>
          </w:tcPr>
          <w:p w14:paraId="1B65EF2B" w14:textId="37C13233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lastRenderedPageBreak/>
              <w:t>1.1</w:t>
            </w:r>
          </w:p>
        </w:tc>
        <w:tc>
          <w:tcPr>
            <w:tcW w:w="8910" w:type="dxa"/>
            <w:gridSpan w:val="2"/>
            <w:shd w:val="clear" w:color="auto" w:fill="auto"/>
          </w:tcPr>
          <w:p w14:paraId="309512C6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Choose an explanation from COLUMN B that matches the GAAP principle in COLUMN A. Write only the letter (A–E) next to the number (1.1.1–1.1.4) in the ANSWER BOOK.</w:t>
            </w:r>
          </w:p>
        </w:tc>
        <w:tc>
          <w:tcPr>
            <w:tcW w:w="810" w:type="dxa"/>
            <w:shd w:val="clear" w:color="auto" w:fill="auto"/>
          </w:tcPr>
          <w:p w14:paraId="61FDFAB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6DCBC9AC" w14:textId="77777777" w:rsidTr="00DA4C02">
        <w:tc>
          <w:tcPr>
            <w:tcW w:w="664" w:type="dxa"/>
            <w:shd w:val="clear" w:color="auto" w:fill="auto"/>
          </w:tcPr>
          <w:p w14:paraId="69A42445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910" w:type="dxa"/>
            <w:gridSpan w:val="2"/>
            <w:shd w:val="clear" w:color="auto" w:fill="auto"/>
          </w:tcPr>
          <w:p w14:paraId="59106978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10" w:type="dxa"/>
            <w:shd w:val="clear" w:color="auto" w:fill="auto"/>
          </w:tcPr>
          <w:p w14:paraId="65AB0AD7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68A975FA" w14:textId="77777777" w:rsidTr="00DA4C02">
        <w:trPr>
          <w:trHeight w:val="4635"/>
        </w:trPr>
        <w:tc>
          <w:tcPr>
            <w:tcW w:w="664" w:type="dxa"/>
            <w:shd w:val="clear" w:color="auto" w:fill="auto"/>
          </w:tcPr>
          <w:p w14:paraId="3E04B715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10" w:type="dxa"/>
            <w:gridSpan w:val="2"/>
            <w:shd w:val="clear" w:color="auto" w:fill="auto"/>
          </w:tcPr>
          <w:tbl>
            <w:tblPr>
              <w:tblW w:w="8604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  <w:gridCol w:w="540"/>
              <w:gridCol w:w="5310"/>
            </w:tblGrid>
            <w:tr w:rsidR="00E032D2" w:rsidRPr="00E032D2" w14:paraId="5F6B0EE9" w14:textId="77777777" w:rsidTr="00DA4C02">
              <w:tc>
                <w:tcPr>
                  <w:tcW w:w="2754" w:type="dxa"/>
                  <w:shd w:val="clear" w:color="auto" w:fill="auto"/>
                </w:tcPr>
                <w:p w14:paraId="55F0742C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COLUMN A</w:t>
                  </w:r>
                </w:p>
              </w:tc>
              <w:tc>
                <w:tcPr>
                  <w:tcW w:w="540" w:type="dxa"/>
                  <w:tcBorders>
                    <w:right w:val="nil"/>
                  </w:tcBorders>
                  <w:shd w:val="clear" w:color="auto" w:fill="auto"/>
                </w:tcPr>
                <w:p w14:paraId="04A5AA22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310" w:type="dxa"/>
                  <w:tcBorders>
                    <w:left w:val="nil"/>
                  </w:tcBorders>
                  <w:shd w:val="clear" w:color="auto" w:fill="auto"/>
                </w:tcPr>
                <w:p w14:paraId="627C8E46" w14:textId="77777777" w:rsidR="00E032D2" w:rsidRPr="00E032D2" w:rsidRDefault="00E032D2" w:rsidP="00E032D2">
                  <w:pPr>
                    <w:tabs>
                      <w:tab w:val="left" w:pos="5586"/>
                    </w:tabs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COLUMN B</w:t>
                  </w:r>
                </w:p>
              </w:tc>
            </w:tr>
            <w:tr w:rsidR="00E032D2" w:rsidRPr="00E032D2" w14:paraId="6F5083C8" w14:textId="77777777" w:rsidTr="00DA4C02">
              <w:trPr>
                <w:trHeight w:val="828"/>
              </w:trPr>
              <w:tc>
                <w:tcPr>
                  <w:tcW w:w="275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27E7AC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1.1.1   Historical cost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AEF81F4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A</w:t>
                  </w:r>
                </w:p>
              </w:tc>
              <w:tc>
                <w:tcPr>
                  <w:tcW w:w="5310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515970FD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Amounts reflected on financial statements are expected to be realistic (conservative).</w:t>
                  </w:r>
                </w:p>
              </w:tc>
            </w:tr>
            <w:tr w:rsidR="00E032D2" w:rsidRPr="00E032D2" w14:paraId="420BF75C" w14:textId="77777777" w:rsidTr="00DA4C02">
              <w:trPr>
                <w:trHeight w:val="828"/>
              </w:trPr>
              <w:tc>
                <w:tcPr>
                  <w:tcW w:w="27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EDC82BE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1.1.2   Matching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C90B339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B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063889D2" w14:textId="77777777" w:rsidR="00E032D2" w:rsidRPr="00E032D2" w:rsidRDefault="00E032D2" w:rsidP="00E032D2">
                  <w:pPr>
                    <w:spacing w:after="0" w:line="240" w:lineRule="auto"/>
                    <w:ind w:right="252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Items of significance should be shown separately in financial statements.</w:t>
                  </w:r>
                </w:p>
              </w:tc>
            </w:tr>
            <w:tr w:rsidR="00E032D2" w:rsidRPr="00E032D2" w14:paraId="7BBCC32F" w14:textId="77777777" w:rsidTr="00DA4C02">
              <w:trPr>
                <w:trHeight w:val="828"/>
              </w:trPr>
              <w:tc>
                <w:tcPr>
                  <w:tcW w:w="27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01D557E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1.1.3   Going concern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065B124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C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3849A146" w14:textId="77777777" w:rsidR="00E032D2" w:rsidRPr="00E032D2" w:rsidRDefault="00E032D2" w:rsidP="00E032D2">
                  <w:pPr>
                    <w:spacing w:after="0" w:line="240" w:lineRule="auto"/>
                    <w:ind w:right="252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Income and expenses must be recorded in the correct financial year.</w:t>
                  </w:r>
                </w:p>
              </w:tc>
            </w:tr>
            <w:tr w:rsidR="00E032D2" w:rsidRPr="00E032D2" w14:paraId="6E7A2E9E" w14:textId="77777777" w:rsidTr="00DA4C02">
              <w:trPr>
                <w:trHeight w:val="828"/>
              </w:trPr>
              <w:tc>
                <w:tcPr>
                  <w:tcW w:w="2754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1398CA3A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1.1.4   Materiality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792D920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D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07A09A76" w14:textId="77777777" w:rsidR="00E032D2" w:rsidRPr="00E032D2" w:rsidRDefault="00E032D2" w:rsidP="00E032D2">
                  <w:pPr>
                    <w:spacing w:after="0" w:line="240" w:lineRule="auto"/>
                    <w:ind w:right="252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Financial statements are prepared with the assumption that the company will continue operating in the future.</w:t>
                  </w:r>
                </w:p>
                <w:p w14:paraId="375261AE" w14:textId="77777777" w:rsidR="00E032D2" w:rsidRPr="00E032D2" w:rsidRDefault="00E032D2" w:rsidP="00E032D2">
                  <w:pPr>
                    <w:spacing w:after="0" w:line="240" w:lineRule="auto"/>
                    <w:ind w:right="252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00D6B09D" w14:textId="77777777" w:rsidTr="00DA4C02">
              <w:trPr>
                <w:trHeight w:val="828"/>
              </w:trPr>
              <w:tc>
                <w:tcPr>
                  <w:tcW w:w="2754" w:type="dxa"/>
                  <w:tcBorders>
                    <w:top w:val="nil"/>
                  </w:tcBorders>
                  <w:shd w:val="clear" w:color="auto" w:fill="auto"/>
                </w:tcPr>
                <w:p w14:paraId="605B5E81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2C45657D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E</w:t>
                  </w:r>
                </w:p>
              </w:tc>
              <w:tc>
                <w:tcPr>
                  <w:tcW w:w="5310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7D533217" w14:textId="77777777" w:rsidR="00E032D2" w:rsidRPr="00E032D2" w:rsidRDefault="00E032D2" w:rsidP="00E032D2">
                  <w:pPr>
                    <w:spacing w:after="0" w:line="240" w:lineRule="auto"/>
                    <w:ind w:right="252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Fixed assets are recorded at their original cost price, although their market value may be different. </w:t>
                  </w:r>
                </w:p>
                <w:p w14:paraId="7BB599B5" w14:textId="77777777" w:rsidR="00E032D2" w:rsidRPr="00E032D2" w:rsidRDefault="00E032D2" w:rsidP="00E032D2">
                  <w:pPr>
                    <w:spacing w:after="0" w:line="240" w:lineRule="auto"/>
                    <w:ind w:right="252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47423440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51DB6473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(4)</w:t>
            </w:r>
          </w:p>
        </w:tc>
      </w:tr>
      <w:tr w:rsidR="00E032D2" w:rsidRPr="00E032D2" w14:paraId="1A7D0B8B" w14:textId="77777777" w:rsidTr="00DA4C02">
        <w:tc>
          <w:tcPr>
            <w:tcW w:w="664" w:type="dxa"/>
            <w:shd w:val="clear" w:color="auto" w:fill="auto"/>
          </w:tcPr>
          <w:p w14:paraId="39E24A8E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705C74B2" w14:textId="0548F4A9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1.2</w:t>
            </w:r>
          </w:p>
        </w:tc>
        <w:tc>
          <w:tcPr>
            <w:tcW w:w="8910" w:type="dxa"/>
            <w:gridSpan w:val="2"/>
            <w:shd w:val="clear" w:color="auto" w:fill="auto"/>
          </w:tcPr>
          <w:p w14:paraId="25F5BD3D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6E9DF1B1" w14:textId="3953067F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QUEENIE LTD</w:t>
            </w:r>
          </w:p>
        </w:tc>
        <w:tc>
          <w:tcPr>
            <w:tcW w:w="810" w:type="dxa"/>
            <w:shd w:val="clear" w:color="auto" w:fill="auto"/>
          </w:tcPr>
          <w:p w14:paraId="3C4E14B4" w14:textId="77777777" w:rsidR="00E032D2" w:rsidRPr="00E032D2" w:rsidRDefault="00E032D2" w:rsidP="00E032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17A9C54E" w14:textId="77777777" w:rsidTr="00DA4C02">
        <w:trPr>
          <w:trHeight w:val="227"/>
        </w:trPr>
        <w:tc>
          <w:tcPr>
            <w:tcW w:w="664" w:type="dxa"/>
            <w:shd w:val="clear" w:color="auto" w:fill="auto"/>
          </w:tcPr>
          <w:p w14:paraId="4A309848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10" w:type="dxa"/>
            <w:gridSpan w:val="2"/>
            <w:shd w:val="clear" w:color="auto" w:fill="auto"/>
          </w:tcPr>
          <w:p w14:paraId="454ED241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shd w:val="clear" w:color="auto" w:fill="auto"/>
          </w:tcPr>
          <w:p w14:paraId="7BE4E81E" w14:textId="77777777" w:rsidR="00E032D2" w:rsidRPr="00E032D2" w:rsidRDefault="00E032D2" w:rsidP="00E032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0583705A" w14:textId="77777777" w:rsidTr="00DA4C02">
        <w:tc>
          <w:tcPr>
            <w:tcW w:w="664" w:type="dxa"/>
            <w:shd w:val="clear" w:color="auto" w:fill="auto"/>
          </w:tcPr>
          <w:p w14:paraId="6703054B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10" w:type="dxa"/>
            <w:gridSpan w:val="2"/>
            <w:shd w:val="clear" w:color="auto" w:fill="auto"/>
          </w:tcPr>
          <w:p w14:paraId="79EF04C8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The information presented is for the financial year ended 29 February 2020.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975421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76D3E4EB" w14:textId="77777777" w:rsidTr="00DA4C02">
        <w:tc>
          <w:tcPr>
            <w:tcW w:w="664" w:type="dxa"/>
            <w:shd w:val="clear" w:color="auto" w:fill="auto"/>
          </w:tcPr>
          <w:p w14:paraId="1E79D190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10" w:type="dxa"/>
            <w:gridSpan w:val="2"/>
            <w:shd w:val="clear" w:color="auto" w:fill="auto"/>
          </w:tcPr>
          <w:p w14:paraId="426942E0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B3762BD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6B2C6D28" w14:textId="77777777" w:rsidTr="00DA4C02">
        <w:tc>
          <w:tcPr>
            <w:tcW w:w="664" w:type="dxa"/>
            <w:shd w:val="clear" w:color="auto" w:fill="auto"/>
          </w:tcPr>
          <w:p w14:paraId="3A01F9AB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10" w:type="dxa"/>
            <w:gridSpan w:val="2"/>
            <w:shd w:val="clear" w:color="auto" w:fill="auto"/>
          </w:tcPr>
          <w:p w14:paraId="78D3D6FB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REQUIRED: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EB4E6C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7D5F75AC" w14:textId="77777777" w:rsidTr="00DA4C02">
        <w:tc>
          <w:tcPr>
            <w:tcW w:w="664" w:type="dxa"/>
            <w:shd w:val="clear" w:color="auto" w:fill="auto"/>
          </w:tcPr>
          <w:p w14:paraId="22649557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10" w:type="dxa"/>
            <w:gridSpan w:val="2"/>
            <w:shd w:val="clear" w:color="auto" w:fill="auto"/>
          </w:tcPr>
          <w:p w14:paraId="07C1DD30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34F1EDB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332984CB" w14:textId="77777777" w:rsidTr="00DA4C02">
        <w:tc>
          <w:tcPr>
            <w:tcW w:w="664" w:type="dxa"/>
            <w:shd w:val="clear" w:color="auto" w:fill="auto"/>
          </w:tcPr>
          <w:p w14:paraId="52323794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shd w:val="clear" w:color="auto" w:fill="auto"/>
          </w:tcPr>
          <w:p w14:paraId="6B8AF869" w14:textId="28DB5AE1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1.2</w:t>
            </w: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.1</w:t>
            </w:r>
          </w:p>
        </w:tc>
        <w:tc>
          <w:tcPr>
            <w:tcW w:w="7872" w:type="dxa"/>
            <w:shd w:val="clear" w:color="auto" w:fill="auto"/>
          </w:tcPr>
          <w:p w14:paraId="4D68D791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Complete the Income Statement for the year ended 29 February 2020.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22C698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(50)</w:t>
            </w:r>
          </w:p>
        </w:tc>
      </w:tr>
      <w:tr w:rsidR="00E032D2" w:rsidRPr="00E032D2" w14:paraId="631DE164" w14:textId="77777777" w:rsidTr="00DA4C02">
        <w:tc>
          <w:tcPr>
            <w:tcW w:w="664" w:type="dxa"/>
            <w:shd w:val="clear" w:color="auto" w:fill="auto"/>
          </w:tcPr>
          <w:p w14:paraId="5AD835D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10" w:type="dxa"/>
            <w:gridSpan w:val="2"/>
            <w:shd w:val="clear" w:color="auto" w:fill="auto"/>
          </w:tcPr>
          <w:p w14:paraId="339647A2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746D31E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6D9EA9DE" w14:textId="77777777" w:rsidTr="00DA4C02">
        <w:tc>
          <w:tcPr>
            <w:tcW w:w="664" w:type="dxa"/>
            <w:shd w:val="clear" w:color="auto" w:fill="auto"/>
          </w:tcPr>
          <w:p w14:paraId="0C5C9BB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shd w:val="clear" w:color="auto" w:fill="auto"/>
          </w:tcPr>
          <w:p w14:paraId="57CE5B8C" w14:textId="0CD57DC2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1.2</w:t>
            </w: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.2</w:t>
            </w:r>
          </w:p>
        </w:tc>
        <w:tc>
          <w:tcPr>
            <w:tcW w:w="7872" w:type="dxa"/>
            <w:shd w:val="clear" w:color="auto" w:fill="auto"/>
          </w:tcPr>
          <w:p w14:paraId="229B002C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Prepare the following notes to the Balance Sheet: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626A8F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(10)</w:t>
            </w:r>
          </w:p>
        </w:tc>
      </w:tr>
      <w:tr w:rsidR="00E032D2" w:rsidRPr="00E032D2" w14:paraId="5AF430C2" w14:textId="77777777" w:rsidTr="00DA4C02">
        <w:tc>
          <w:tcPr>
            <w:tcW w:w="664" w:type="dxa"/>
            <w:shd w:val="clear" w:color="auto" w:fill="auto"/>
          </w:tcPr>
          <w:p w14:paraId="7AE79325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shd w:val="clear" w:color="auto" w:fill="auto"/>
          </w:tcPr>
          <w:p w14:paraId="2104E90E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872" w:type="dxa"/>
            <w:shd w:val="clear" w:color="auto" w:fill="auto"/>
          </w:tcPr>
          <w:p w14:paraId="546D863E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8C3CF4B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51DC5CFE" w14:textId="77777777" w:rsidTr="00DA4C02">
        <w:tc>
          <w:tcPr>
            <w:tcW w:w="664" w:type="dxa"/>
            <w:shd w:val="clear" w:color="auto" w:fill="auto"/>
          </w:tcPr>
          <w:p w14:paraId="64FF6B60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shd w:val="clear" w:color="auto" w:fill="auto"/>
          </w:tcPr>
          <w:p w14:paraId="35C7271B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872" w:type="dxa"/>
            <w:shd w:val="clear" w:color="auto" w:fill="auto"/>
          </w:tcPr>
          <w:p w14:paraId="3433F97F" w14:textId="77777777" w:rsidR="00E032D2" w:rsidRPr="00E032D2" w:rsidRDefault="00E032D2" w:rsidP="00E032D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Ordinary Share Capital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F749F0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026D0BCA" w14:textId="77777777" w:rsidTr="00DA4C02">
        <w:tc>
          <w:tcPr>
            <w:tcW w:w="664" w:type="dxa"/>
            <w:shd w:val="clear" w:color="auto" w:fill="auto"/>
          </w:tcPr>
          <w:p w14:paraId="0DE87031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shd w:val="clear" w:color="auto" w:fill="auto"/>
          </w:tcPr>
          <w:p w14:paraId="2924BB34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872" w:type="dxa"/>
            <w:shd w:val="clear" w:color="auto" w:fill="auto"/>
          </w:tcPr>
          <w:p w14:paraId="012E8499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0A198BA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2A53B0A6" w14:textId="77777777" w:rsidTr="00DA4C02">
        <w:tc>
          <w:tcPr>
            <w:tcW w:w="664" w:type="dxa"/>
            <w:shd w:val="clear" w:color="auto" w:fill="auto"/>
          </w:tcPr>
          <w:p w14:paraId="2C69F8E9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shd w:val="clear" w:color="auto" w:fill="auto"/>
          </w:tcPr>
          <w:p w14:paraId="787EC2C8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872" w:type="dxa"/>
            <w:shd w:val="clear" w:color="auto" w:fill="auto"/>
          </w:tcPr>
          <w:p w14:paraId="32037615" w14:textId="77777777" w:rsidR="00E032D2" w:rsidRPr="00E032D2" w:rsidRDefault="00E032D2" w:rsidP="00E032D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Retained Income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D5CE2F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(11)</w:t>
            </w:r>
          </w:p>
        </w:tc>
      </w:tr>
      <w:tr w:rsidR="00E032D2" w:rsidRPr="00E032D2" w14:paraId="1510CC30" w14:textId="77777777" w:rsidTr="00DA4C02">
        <w:tc>
          <w:tcPr>
            <w:tcW w:w="664" w:type="dxa"/>
            <w:shd w:val="clear" w:color="auto" w:fill="auto"/>
          </w:tcPr>
          <w:p w14:paraId="67ACA665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910" w:type="dxa"/>
            <w:gridSpan w:val="2"/>
            <w:shd w:val="clear" w:color="auto" w:fill="auto"/>
          </w:tcPr>
          <w:p w14:paraId="65786594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6DDC664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14:paraId="40760975" w14:textId="77777777" w:rsidR="00E032D2" w:rsidRPr="00E032D2" w:rsidRDefault="00E032D2" w:rsidP="00E0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102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4"/>
        <w:gridCol w:w="8834"/>
        <w:gridCol w:w="796"/>
      </w:tblGrid>
      <w:tr w:rsidR="00E032D2" w:rsidRPr="00E032D2" w14:paraId="5EC08248" w14:textId="77777777" w:rsidTr="00DA4C02">
        <w:tc>
          <w:tcPr>
            <w:tcW w:w="664" w:type="dxa"/>
            <w:shd w:val="clear" w:color="auto" w:fill="auto"/>
          </w:tcPr>
          <w:p w14:paraId="30E91BF4" w14:textId="1E7906D9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834" w:type="dxa"/>
            <w:shd w:val="clear" w:color="auto" w:fill="auto"/>
          </w:tcPr>
          <w:p w14:paraId="2CEFAEE7" w14:textId="77777777" w:rsid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0FC9D5ED" w14:textId="77777777" w:rsid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7761BE60" w14:textId="77777777" w:rsid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29F88A30" w14:textId="77777777" w:rsid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52A0531F" w14:textId="77777777" w:rsid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32994EB0" w14:textId="77777777" w:rsid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65789B1A" w14:textId="77777777" w:rsid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79E230C9" w14:textId="3E6C8D61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796" w:type="dxa"/>
            <w:shd w:val="clear" w:color="auto" w:fill="auto"/>
          </w:tcPr>
          <w:p w14:paraId="7576845B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0DAC825C" w14:textId="77777777" w:rsidTr="00DA4C02">
        <w:tc>
          <w:tcPr>
            <w:tcW w:w="664" w:type="dxa"/>
            <w:shd w:val="clear" w:color="auto" w:fill="auto"/>
          </w:tcPr>
          <w:p w14:paraId="1A52DB4D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834" w:type="dxa"/>
            <w:shd w:val="clear" w:color="auto" w:fill="auto"/>
          </w:tcPr>
          <w:p w14:paraId="77B3D5F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INFORMATION:</w:t>
            </w:r>
          </w:p>
        </w:tc>
        <w:tc>
          <w:tcPr>
            <w:tcW w:w="796" w:type="dxa"/>
            <w:shd w:val="clear" w:color="auto" w:fill="auto"/>
          </w:tcPr>
          <w:p w14:paraId="4924390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642A9A9C" w14:textId="77777777" w:rsidTr="00DA4C02">
        <w:tc>
          <w:tcPr>
            <w:tcW w:w="664" w:type="dxa"/>
            <w:shd w:val="clear" w:color="auto" w:fill="auto"/>
          </w:tcPr>
          <w:p w14:paraId="2E11BB78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834" w:type="dxa"/>
            <w:shd w:val="clear" w:color="auto" w:fill="auto"/>
          </w:tcPr>
          <w:p w14:paraId="7951BF5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96" w:type="dxa"/>
            <w:shd w:val="clear" w:color="auto" w:fill="auto"/>
          </w:tcPr>
          <w:p w14:paraId="502630CA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  <w:tr w:rsidR="00E032D2" w:rsidRPr="00E032D2" w14:paraId="2866228E" w14:textId="77777777" w:rsidTr="00DA4C02">
        <w:tc>
          <w:tcPr>
            <w:tcW w:w="664" w:type="dxa"/>
            <w:shd w:val="clear" w:color="auto" w:fill="auto"/>
          </w:tcPr>
          <w:p w14:paraId="517A3BB8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en-GB"/>
              </w:rPr>
            </w:pPr>
          </w:p>
        </w:tc>
        <w:tc>
          <w:tcPr>
            <w:tcW w:w="8834" w:type="dxa"/>
            <w:shd w:val="clear" w:color="auto" w:fill="auto"/>
          </w:tcPr>
          <w:p w14:paraId="5951F502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EXTRACT: PRE-ADJUSTMENT TRIAL BALANCE ON 29 FEBRUARY 2020</w:t>
            </w:r>
          </w:p>
          <w:p w14:paraId="38312E89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796" w:type="dxa"/>
            <w:shd w:val="clear" w:color="auto" w:fill="auto"/>
          </w:tcPr>
          <w:p w14:paraId="51D30B52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en-GB"/>
              </w:rPr>
            </w:pPr>
          </w:p>
        </w:tc>
      </w:tr>
      <w:tr w:rsidR="00E032D2" w:rsidRPr="00E032D2" w14:paraId="5AE73082" w14:textId="77777777" w:rsidTr="00DA4C02">
        <w:tc>
          <w:tcPr>
            <w:tcW w:w="664" w:type="dxa"/>
            <w:vMerge w:val="restart"/>
            <w:shd w:val="clear" w:color="auto" w:fill="auto"/>
          </w:tcPr>
          <w:p w14:paraId="71486C49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834" w:type="dxa"/>
            <w:shd w:val="clear" w:color="auto" w:fill="auto"/>
          </w:tcPr>
          <w:tbl>
            <w:tblPr>
              <w:tblW w:w="8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1630"/>
              <w:gridCol w:w="1630"/>
            </w:tblGrid>
            <w:tr w:rsidR="00E032D2" w:rsidRPr="00E032D2" w14:paraId="6760143A" w14:textId="77777777" w:rsidTr="00DA4C02">
              <w:tc>
                <w:tcPr>
                  <w:tcW w:w="51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026F3066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  <w:t>Balance Sheet Accounts Section</w:t>
                  </w:r>
                </w:p>
              </w:tc>
              <w:tc>
                <w:tcPr>
                  <w:tcW w:w="163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7EA0608A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  <w:t>Dr</w:t>
                  </w:r>
                </w:p>
              </w:tc>
              <w:tc>
                <w:tcPr>
                  <w:tcW w:w="163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9A483C5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  <w:t>Cr</w:t>
                  </w:r>
                </w:p>
              </w:tc>
            </w:tr>
            <w:tr w:rsidR="00E032D2" w:rsidRPr="00E032D2" w14:paraId="30E20656" w14:textId="77777777" w:rsidTr="00DA4C02">
              <w:tc>
                <w:tcPr>
                  <w:tcW w:w="5122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</w:tcPr>
                <w:p w14:paraId="6BF4D1FB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Ordinary share capital</w:t>
                  </w:r>
                </w:p>
              </w:tc>
              <w:tc>
                <w:tcPr>
                  <w:tcW w:w="1630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A286D04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BEAFC68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8 925 000</w:t>
                  </w:r>
                </w:p>
              </w:tc>
            </w:tr>
            <w:tr w:rsidR="00E032D2" w:rsidRPr="00E032D2" w14:paraId="5AE0A2C0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6A19E216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Retained income (1 March 2019)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7E0365D1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6365FE7B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555 500</w:t>
                  </w:r>
                </w:p>
              </w:tc>
            </w:tr>
            <w:tr w:rsidR="00E032D2" w:rsidRPr="00E032D2" w14:paraId="4C669998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76D0996E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Loan: U-Lend Bank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3B9B1090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46D74B0A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highlight w:val="green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val="en-GB"/>
                    </w:rPr>
                    <w:t>1 466 000</w:t>
                  </w:r>
                </w:p>
              </w:tc>
            </w:tr>
            <w:tr w:rsidR="00E032D2" w:rsidRPr="00E032D2" w14:paraId="4E7C1704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171F49B1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Trading stock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265ACD3D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1 142 000</w:t>
                  </w: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04807102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</w:tr>
            <w:tr w:rsidR="00E032D2" w:rsidRPr="00E032D2" w14:paraId="21B9377E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98BE4A0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Debtors' control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56CE7E61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465 000</w:t>
                  </w: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4AD3282E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</w:tr>
            <w:tr w:rsidR="00E032D2" w:rsidRPr="00E032D2" w14:paraId="4FD089A4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59929AE3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SARS (Income tax)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684CE68E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523 600</w:t>
                  </w: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6935CB99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</w:tr>
            <w:tr w:rsidR="00E032D2" w:rsidRPr="00E032D2" w14:paraId="702BADBC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E3D4959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 xml:space="preserve">Provision for bad </w:t>
                  </w:r>
                  <w:proofErr w:type="gramStart"/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debts  (</w:t>
                  </w:r>
                  <w:proofErr w:type="gramEnd"/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1 March 2019)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60339CF8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3719B46E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21 340</w:t>
                  </w:r>
                </w:p>
              </w:tc>
            </w:tr>
            <w:tr w:rsidR="00E032D2" w:rsidRPr="00E032D2" w14:paraId="6707718B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56B4F3F7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Fixed deposit: Money Bank (8%)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77002F82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620 000</w:t>
                  </w: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5D2B73D4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</w:tr>
          </w:tbl>
          <w:p w14:paraId="239BC00F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96" w:type="dxa"/>
            <w:vMerge w:val="restart"/>
            <w:shd w:val="clear" w:color="auto" w:fill="auto"/>
          </w:tcPr>
          <w:p w14:paraId="2923BBC5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617F26CC" w14:textId="77777777" w:rsidTr="00DA4C02">
        <w:trPr>
          <w:trHeight w:val="4059"/>
        </w:trPr>
        <w:tc>
          <w:tcPr>
            <w:tcW w:w="664" w:type="dxa"/>
            <w:vMerge/>
            <w:shd w:val="clear" w:color="auto" w:fill="auto"/>
          </w:tcPr>
          <w:p w14:paraId="723CD10D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83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1630"/>
              <w:gridCol w:w="1630"/>
            </w:tblGrid>
            <w:tr w:rsidR="00E032D2" w:rsidRPr="00E032D2" w14:paraId="1AEE7766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222CDA28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  <w:t>Nominal Accounts Section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2DBA02E1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540D3D1E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</w:tr>
            <w:tr w:rsidR="00E032D2" w:rsidRPr="00E032D2" w14:paraId="4EAB2C14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4967532E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Sales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1BEEDE5C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35D53050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  <w:t>?</w:t>
                  </w:r>
                </w:p>
              </w:tc>
            </w:tr>
            <w:tr w:rsidR="00E032D2" w:rsidRPr="00E032D2" w14:paraId="7722F42F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17C6CBE4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Cost of sales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4088AE63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10 600 000</w:t>
                  </w: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5696ED85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</w:tr>
            <w:tr w:rsidR="00E032D2" w:rsidRPr="00E032D2" w14:paraId="78FAE813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12FEAC5B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 xml:space="preserve">Debtors allowances 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4F26ED82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35 000</w:t>
                  </w: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37274E3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</w:tr>
            <w:tr w:rsidR="00E032D2" w:rsidRPr="00E032D2" w14:paraId="14081F3B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4CA62945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Rent income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1D8A2C63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58D59027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264 420</w:t>
                  </w:r>
                </w:p>
              </w:tc>
            </w:tr>
            <w:tr w:rsidR="00E032D2" w:rsidRPr="00E032D2" w14:paraId="3DF4DA3E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16A2E5F7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Interest on fixed deposit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025CEBCF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41CF04B8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37 200</w:t>
                  </w:r>
                </w:p>
              </w:tc>
            </w:tr>
            <w:tr w:rsidR="00E032D2" w:rsidRPr="00E032D2" w14:paraId="4B87BAD3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75654D5E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Bad debts recovered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4A560EFA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62896229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8 140</w:t>
                  </w:r>
                </w:p>
              </w:tc>
            </w:tr>
            <w:tr w:rsidR="00E032D2" w:rsidRPr="00E032D2" w14:paraId="35DA6D13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31171B20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 xml:space="preserve">Audit fees 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5E7878BC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150 000</w:t>
                  </w: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4EBCA388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</w:tr>
            <w:tr w:rsidR="00E032D2" w:rsidRPr="00E032D2" w14:paraId="01A8E0AD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1797557C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Advertising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23B738E3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345 500</w:t>
                  </w: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470E10D7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</w:tr>
            <w:tr w:rsidR="00E032D2" w:rsidRPr="00E032D2" w14:paraId="6666A235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46BFF4C9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Salaries and wages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4D1E95BE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1 054 260</w:t>
                  </w: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9636D58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</w:tr>
            <w:tr w:rsidR="00E032D2" w:rsidRPr="00E032D2" w14:paraId="79F9C7BD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A69B1E9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Directors' fees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13DAE547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932 200</w:t>
                  </w: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4F9AA005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</w:tr>
            <w:tr w:rsidR="00E032D2" w:rsidRPr="00E032D2" w14:paraId="329555E1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7E709B63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 xml:space="preserve">Depreciation 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41061D60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189 500</w:t>
                  </w: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2A1C1D2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</w:tr>
            <w:tr w:rsidR="00E032D2" w:rsidRPr="00E032D2" w14:paraId="5EEECC49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260C623F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Packing material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4421C5A1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55 400</w:t>
                  </w: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5EA79AE9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</w:tr>
            <w:tr w:rsidR="00E032D2" w:rsidRPr="00E032D2" w14:paraId="62F7FE4F" w14:textId="77777777" w:rsidTr="00DA4C02">
              <w:tc>
                <w:tcPr>
                  <w:tcW w:w="5122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14:paraId="0A1FFF17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Sundry expenses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14:paraId="0889BE6B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  <w:t>?</w:t>
                  </w:r>
                </w:p>
              </w:tc>
              <w:tc>
                <w:tcPr>
                  <w:tcW w:w="163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75AD707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</w:tr>
            <w:tr w:rsidR="00E032D2" w:rsidRPr="00E032D2" w14:paraId="32D95FA7" w14:textId="77777777" w:rsidTr="00DA4C02">
              <w:tc>
                <w:tcPr>
                  <w:tcW w:w="5122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EE40393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Bad debts</w:t>
                  </w:r>
                </w:p>
              </w:tc>
              <w:tc>
                <w:tcPr>
                  <w:tcW w:w="163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6C6A074D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14 000</w:t>
                  </w:r>
                </w:p>
              </w:tc>
              <w:tc>
                <w:tcPr>
                  <w:tcW w:w="163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AA6FA34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</w:tr>
          </w:tbl>
          <w:p w14:paraId="58375D70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14:paraId="5F086E5F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230E936F" w14:textId="77777777" w:rsidTr="00DA4C02">
        <w:tc>
          <w:tcPr>
            <w:tcW w:w="664" w:type="dxa"/>
            <w:shd w:val="clear" w:color="auto" w:fill="auto"/>
          </w:tcPr>
          <w:p w14:paraId="66005CB7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834" w:type="dxa"/>
            <w:shd w:val="clear" w:color="auto" w:fill="auto"/>
          </w:tcPr>
          <w:p w14:paraId="36F1B4F1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96" w:type="dxa"/>
            <w:shd w:val="clear" w:color="auto" w:fill="auto"/>
          </w:tcPr>
          <w:p w14:paraId="71B760EF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3AC06320" w14:textId="77777777" w:rsidTr="00DA4C02">
        <w:tc>
          <w:tcPr>
            <w:tcW w:w="664" w:type="dxa"/>
            <w:shd w:val="clear" w:color="auto" w:fill="auto"/>
          </w:tcPr>
          <w:p w14:paraId="013ABE4D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834" w:type="dxa"/>
            <w:shd w:val="clear" w:color="auto" w:fill="auto"/>
          </w:tcPr>
          <w:p w14:paraId="45A3538F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ADJUSTMENTS AND ADDITIONAL INFORMATION:</w:t>
            </w:r>
          </w:p>
        </w:tc>
        <w:tc>
          <w:tcPr>
            <w:tcW w:w="796" w:type="dxa"/>
            <w:shd w:val="clear" w:color="auto" w:fill="auto"/>
          </w:tcPr>
          <w:p w14:paraId="25C968A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14:paraId="01A78CA9" w14:textId="77777777" w:rsidR="00E032D2" w:rsidRPr="00E032D2" w:rsidRDefault="00E032D2" w:rsidP="00E032D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GB"/>
        </w:rPr>
      </w:pPr>
    </w:p>
    <w:tbl>
      <w:tblPr>
        <w:tblW w:w="9630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630"/>
        <w:gridCol w:w="8204"/>
        <w:gridCol w:w="709"/>
        <w:gridCol w:w="87"/>
      </w:tblGrid>
      <w:tr w:rsidR="00E032D2" w:rsidRPr="00E032D2" w14:paraId="67A6A623" w14:textId="77777777" w:rsidTr="00DA4C02">
        <w:tc>
          <w:tcPr>
            <w:tcW w:w="630" w:type="dxa"/>
            <w:shd w:val="clear" w:color="auto" w:fill="auto"/>
          </w:tcPr>
          <w:p w14:paraId="13CBCE31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A.</w:t>
            </w:r>
          </w:p>
        </w:tc>
        <w:tc>
          <w:tcPr>
            <w:tcW w:w="8204" w:type="dxa"/>
            <w:shd w:val="clear" w:color="auto" w:fill="auto"/>
          </w:tcPr>
          <w:p w14:paraId="0CB1FA62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Goods are sold at a profit mark-up of 45% on cost. </w:t>
            </w:r>
          </w:p>
        </w:tc>
        <w:tc>
          <w:tcPr>
            <w:tcW w:w="796" w:type="dxa"/>
            <w:gridSpan w:val="2"/>
            <w:shd w:val="clear" w:color="auto" w:fill="auto"/>
          </w:tcPr>
          <w:p w14:paraId="22DF32A5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3EC03EBF" w14:textId="77777777" w:rsidTr="00DA4C02">
        <w:tc>
          <w:tcPr>
            <w:tcW w:w="630" w:type="dxa"/>
            <w:shd w:val="clear" w:color="auto" w:fill="auto"/>
          </w:tcPr>
          <w:p w14:paraId="7F408C20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6A4CB670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1BFFC89F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486A8FE1" w14:textId="77777777" w:rsidTr="00DA4C02">
        <w:tc>
          <w:tcPr>
            <w:tcW w:w="630" w:type="dxa"/>
            <w:shd w:val="clear" w:color="auto" w:fill="auto"/>
          </w:tcPr>
          <w:p w14:paraId="70340E0F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B.</w:t>
            </w:r>
          </w:p>
        </w:tc>
        <w:tc>
          <w:tcPr>
            <w:tcW w:w="8204" w:type="dxa"/>
            <w:shd w:val="clear" w:color="auto" w:fill="auto"/>
          </w:tcPr>
          <w:p w14:paraId="180C4C23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Stock-take on 29 February 2020 reflected the following stock on hand:</w:t>
            </w:r>
          </w:p>
        </w:tc>
        <w:tc>
          <w:tcPr>
            <w:tcW w:w="796" w:type="dxa"/>
            <w:gridSpan w:val="2"/>
            <w:shd w:val="clear" w:color="auto" w:fill="auto"/>
          </w:tcPr>
          <w:p w14:paraId="2AD1A9C4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0F16C1F1" w14:textId="77777777" w:rsidTr="00DA4C02">
        <w:tc>
          <w:tcPr>
            <w:tcW w:w="630" w:type="dxa"/>
            <w:shd w:val="clear" w:color="auto" w:fill="auto"/>
          </w:tcPr>
          <w:p w14:paraId="3B1E961C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1F71952D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6374B37E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24771232" w14:textId="77777777" w:rsidTr="00DA4C02">
        <w:tc>
          <w:tcPr>
            <w:tcW w:w="630" w:type="dxa"/>
            <w:shd w:val="clear" w:color="auto" w:fill="auto"/>
          </w:tcPr>
          <w:p w14:paraId="771AF3DE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600A8A20" w14:textId="77777777" w:rsidR="00E032D2" w:rsidRPr="00E032D2" w:rsidRDefault="00E032D2" w:rsidP="00E032D2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Trading</w:t>
            </w: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stock         R1 130 000</w:t>
            </w:r>
          </w:p>
          <w:p w14:paraId="0F61DED8" w14:textId="77777777" w:rsidR="00E032D2" w:rsidRPr="00E032D2" w:rsidRDefault="00E032D2" w:rsidP="00E032D2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Packing</w:t>
            </w: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material           R7 900</w:t>
            </w:r>
          </w:p>
        </w:tc>
        <w:tc>
          <w:tcPr>
            <w:tcW w:w="796" w:type="dxa"/>
            <w:gridSpan w:val="2"/>
            <w:shd w:val="clear" w:color="auto" w:fill="auto"/>
          </w:tcPr>
          <w:p w14:paraId="38AEC98E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148D6336" w14:textId="77777777" w:rsidTr="00DA4C02">
        <w:tc>
          <w:tcPr>
            <w:tcW w:w="630" w:type="dxa"/>
            <w:shd w:val="clear" w:color="auto" w:fill="auto"/>
          </w:tcPr>
          <w:p w14:paraId="0701D831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6CCF82F9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6FE08CFB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52DE8880" w14:textId="77777777" w:rsidTr="00DA4C02">
        <w:tc>
          <w:tcPr>
            <w:tcW w:w="630" w:type="dxa"/>
            <w:shd w:val="clear" w:color="auto" w:fill="auto"/>
          </w:tcPr>
          <w:p w14:paraId="0F23C2FF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C.</w:t>
            </w:r>
          </w:p>
        </w:tc>
        <w:tc>
          <w:tcPr>
            <w:tcW w:w="8204" w:type="dxa"/>
            <w:shd w:val="clear" w:color="auto" w:fill="auto"/>
          </w:tcPr>
          <w:p w14:paraId="69FC62D6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One of the old directors is still owed his February 2020 fees. He has received R173 800 to date. There were no changes to the fee structure. </w:t>
            </w:r>
          </w:p>
        </w:tc>
        <w:tc>
          <w:tcPr>
            <w:tcW w:w="796" w:type="dxa"/>
            <w:gridSpan w:val="2"/>
            <w:shd w:val="clear" w:color="auto" w:fill="auto"/>
          </w:tcPr>
          <w:p w14:paraId="1268A069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09809C75" w14:textId="77777777" w:rsidTr="00DA4C02">
        <w:tc>
          <w:tcPr>
            <w:tcW w:w="630" w:type="dxa"/>
            <w:shd w:val="clear" w:color="auto" w:fill="auto"/>
          </w:tcPr>
          <w:p w14:paraId="3E2784B8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0D1B681B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6F757E71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79FEF8A0" w14:textId="77777777" w:rsidTr="00DA4C02">
        <w:tc>
          <w:tcPr>
            <w:tcW w:w="630" w:type="dxa"/>
            <w:shd w:val="clear" w:color="auto" w:fill="auto"/>
          </w:tcPr>
          <w:p w14:paraId="25FEDB18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D.</w:t>
            </w:r>
          </w:p>
        </w:tc>
        <w:tc>
          <w:tcPr>
            <w:tcW w:w="8204" w:type="dxa"/>
            <w:shd w:val="clear" w:color="auto" w:fill="auto"/>
          </w:tcPr>
          <w:p w14:paraId="3D27F01A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The bookkeeper calculated depreciation on fixed assets as R189 500. He did not </w:t>
            </w:r>
            <w:proofErr w:type="gramStart"/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take into account</w:t>
            </w:r>
            <w:proofErr w:type="gramEnd"/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that a new vehicle, cost R140 000 was purchased on 1 January 2020. Vehicles are depreciated at 15% on carrying value. </w:t>
            </w:r>
          </w:p>
        </w:tc>
        <w:tc>
          <w:tcPr>
            <w:tcW w:w="796" w:type="dxa"/>
            <w:gridSpan w:val="2"/>
            <w:shd w:val="clear" w:color="auto" w:fill="auto"/>
          </w:tcPr>
          <w:p w14:paraId="4032DAC1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51ADE543" w14:textId="77777777" w:rsidTr="00DA4C02">
        <w:tc>
          <w:tcPr>
            <w:tcW w:w="630" w:type="dxa"/>
            <w:shd w:val="clear" w:color="auto" w:fill="auto"/>
          </w:tcPr>
          <w:p w14:paraId="4594FC2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7F9A188A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55AC650F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6C0917F3" w14:textId="77777777" w:rsidTr="00DA4C02">
        <w:tc>
          <w:tcPr>
            <w:tcW w:w="630" w:type="dxa"/>
            <w:shd w:val="clear" w:color="auto" w:fill="auto"/>
          </w:tcPr>
          <w:p w14:paraId="17411C00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E.</w:t>
            </w:r>
          </w:p>
        </w:tc>
        <w:tc>
          <w:tcPr>
            <w:tcW w:w="8204" w:type="dxa"/>
            <w:shd w:val="clear" w:color="auto" w:fill="auto"/>
          </w:tcPr>
          <w:p w14:paraId="37DBEB9D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A debtor, B </w:t>
            </w:r>
            <w:proofErr w:type="spellStart"/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Khotho</w:t>
            </w:r>
            <w:proofErr w:type="spellEnd"/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, with an outstanding balance of R19 000, must be written off as bad debts.  </w:t>
            </w:r>
          </w:p>
        </w:tc>
        <w:tc>
          <w:tcPr>
            <w:tcW w:w="796" w:type="dxa"/>
            <w:gridSpan w:val="2"/>
            <w:shd w:val="clear" w:color="auto" w:fill="auto"/>
          </w:tcPr>
          <w:p w14:paraId="0AEAC80C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57EF681D" w14:textId="77777777" w:rsidTr="00DA4C02">
        <w:tc>
          <w:tcPr>
            <w:tcW w:w="630" w:type="dxa"/>
            <w:shd w:val="clear" w:color="auto" w:fill="auto"/>
          </w:tcPr>
          <w:p w14:paraId="33E8A9D5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7FC82139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3BAF8789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334C43EB" w14:textId="77777777" w:rsidTr="00DA4C02">
        <w:tc>
          <w:tcPr>
            <w:tcW w:w="630" w:type="dxa"/>
            <w:shd w:val="clear" w:color="auto" w:fill="auto"/>
          </w:tcPr>
          <w:p w14:paraId="1679F61B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F.</w:t>
            </w:r>
          </w:p>
        </w:tc>
        <w:tc>
          <w:tcPr>
            <w:tcW w:w="8204" w:type="dxa"/>
            <w:shd w:val="clear" w:color="auto" w:fill="auto"/>
          </w:tcPr>
          <w:p w14:paraId="5FE32DEB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The provision for bad debts at 4% of the outstanding debtors must be </w:t>
            </w:r>
            <w:proofErr w:type="gramStart"/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taken into account</w:t>
            </w:r>
            <w:proofErr w:type="gramEnd"/>
          </w:p>
        </w:tc>
        <w:tc>
          <w:tcPr>
            <w:tcW w:w="796" w:type="dxa"/>
            <w:gridSpan w:val="2"/>
            <w:shd w:val="clear" w:color="auto" w:fill="auto"/>
          </w:tcPr>
          <w:p w14:paraId="29656E7C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2FB7D6AA" w14:textId="77777777" w:rsidTr="00DA4C02">
        <w:tc>
          <w:tcPr>
            <w:tcW w:w="630" w:type="dxa"/>
            <w:shd w:val="clear" w:color="auto" w:fill="auto"/>
          </w:tcPr>
          <w:p w14:paraId="0FD6630B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2EA25A37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256BB2D2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08294A00" w14:textId="77777777" w:rsidTr="00DA4C02">
        <w:tc>
          <w:tcPr>
            <w:tcW w:w="630" w:type="dxa"/>
            <w:shd w:val="clear" w:color="auto" w:fill="auto"/>
          </w:tcPr>
          <w:p w14:paraId="3AB31053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lastRenderedPageBreak/>
              <w:t>G.</w:t>
            </w:r>
          </w:p>
        </w:tc>
        <w:tc>
          <w:tcPr>
            <w:tcW w:w="8204" w:type="dxa"/>
            <w:shd w:val="clear" w:color="auto" w:fill="auto"/>
          </w:tcPr>
          <w:p w14:paraId="02860E75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An employee on leave was omitted from the Salary Journal for February 2020. His salary details are as follows:</w:t>
            </w:r>
          </w:p>
          <w:p w14:paraId="6BE54ADC" w14:textId="77777777" w:rsidR="00E032D2" w:rsidRPr="00E032D2" w:rsidRDefault="00E032D2" w:rsidP="00E032D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Net salary:</w:t>
            </w: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>R17 550</w:t>
            </w:r>
          </w:p>
          <w:p w14:paraId="5675C825" w14:textId="77777777" w:rsidR="00E032D2" w:rsidRPr="00E032D2" w:rsidRDefault="00E032D2" w:rsidP="00E032D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Total deductions (including Pension, UIF and Tax): 25%</w:t>
            </w:r>
          </w:p>
          <w:p w14:paraId="7F8C0556" w14:textId="77777777" w:rsidR="00E032D2" w:rsidRPr="00E032D2" w:rsidRDefault="00E032D2" w:rsidP="00E032D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Employer’s contribution: </w:t>
            </w: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ab/>
              <w:t>R2 340</w:t>
            </w:r>
          </w:p>
        </w:tc>
        <w:tc>
          <w:tcPr>
            <w:tcW w:w="796" w:type="dxa"/>
            <w:gridSpan w:val="2"/>
            <w:shd w:val="clear" w:color="auto" w:fill="auto"/>
          </w:tcPr>
          <w:p w14:paraId="39B5A28A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3B1B43E8" w14:textId="77777777" w:rsidTr="00DA4C02">
        <w:trPr>
          <w:trHeight w:val="144"/>
        </w:trPr>
        <w:tc>
          <w:tcPr>
            <w:tcW w:w="630" w:type="dxa"/>
            <w:shd w:val="clear" w:color="auto" w:fill="auto"/>
          </w:tcPr>
          <w:p w14:paraId="33088884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6969F15D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All employers' contributions are debited to the Salaries and Wages Account.</w:t>
            </w:r>
          </w:p>
        </w:tc>
        <w:tc>
          <w:tcPr>
            <w:tcW w:w="796" w:type="dxa"/>
            <w:gridSpan w:val="2"/>
            <w:shd w:val="clear" w:color="auto" w:fill="auto"/>
          </w:tcPr>
          <w:p w14:paraId="205D6C95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3D2D3AB8" w14:textId="77777777" w:rsidTr="00DA4C02">
        <w:tc>
          <w:tcPr>
            <w:tcW w:w="630" w:type="dxa"/>
            <w:shd w:val="clear" w:color="auto" w:fill="auto"/>
          </w:tcPr>
          <w:p w14:paraId="2008E277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0FE4B824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5478E670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E032D2" w:rsidRPr="00E032D2" w14:paraId="4291A819" w14:textId="77777777" w:rsidTr="00DA4C02">
        <w:tc>
          <w:tcPr>
            <w:tcW w:w="630" w:type="dxa"/>
            <w:shd w:val="clear" w:color="auto" w:fill="auto"/>
          </w:tcPr>
          <w:p w14:paraId="0B326B21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H.</w:t>
            </w:r>
          </w:p>
        </w:tc>
        <w:tc>
          <w:tcPr>
            <w:tcW w:w="8204" w:type="dxa"/>
            <w:shd w:val="clear" w:color="auto" w:fill="auto"/>
          </w:tcPr>
          <w:p w14:paraId="28449300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Outstanding interest on fixed deposit must still be </w:t>
            </w:r>
            <w:proofErr w:type="gramStart"/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taken into account</w:t>
            </w:r>
            <w:proofErr w:type="gramEnd"/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 The fixed deposit was unchanged during the year and interest is not capitalised.</w:t>
            </w:r>
          </w:p>
        </w:tc>
        <w:tc>
          <w:tcPr>
            <w:tcW w:w="796" w:type="dxa"/>
            <w:gridSpan w:val="2"/>
            <w:shd w:val="clear" w:color="auto" w:fill="auto"/>
          </w:tcPr>
          <w:p w14:paraId="69C841D0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31B145D5" w14:textId="77777777" w:rsidTr="00DA4C02">
        <w:tc>
          <w:tcPr>
            <w:tcW w:w="630" w:type="dxa"/>
            <w:shd w:val="clear" w:color="auto" w:fill="auto"/>
          </w:tcPr>
          <w:p w14:paraId="68EA9142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09D38A70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1372AF0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570EE7C8" w14:textId="77777777" w:rsidTr="00DA4C02">
        <w:tc>
          <w:tcPr>
            <w:tcW w:w="630" w:type="dxa"/>
            <w:shd w:val="clear" w:color="auto" w:fill="auto"/>
          </w:tcPr>
          <w:p w14:paraId="78D0CF3F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I.</w:t>
            </w:r>
          </w:p>
        </w:tc>
        <w:tc>
          <w:tcPr>
            <w:tcW w:w="8204" w:type="dxa"/>
            <w:shd w:val="clear" w:color="auto" w:fill="auto"/>
          </w:tcPr>
          <w:p w14:paraId="7DABA00A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The rent income includes rent received for March 2020. The rent income increased by </w:t>
            </w: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R1 560</w:t>
            </w: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per month from 1 September 2019.</w:t>
            </w:r>
          </w:p>
        </w:tc>
        <w:tc>
          <w:tcPr>
            <w:tcW w:w="796" w:type="dxa"/>
            <w:gridSpan w:val="2"/>
            <w:shd w:val="clear" w:color="auto" w:fill="auto"/>
          </w:tcPr>
          <w:p w14:paraId="3C279F1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5385304C" w14:textId="77777777" w:rsidTr="00DA4C02">
        <w:tc>
          <w:tcPr>
            <w:tcW w:w="630" w:type="dxa"/>
            <w:shd w:val="clear" w:color="auto" w:fill="auto"/>
          </w:tcPr>
          <w:p w14:paraId="71DEC6DC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0A7FD2A5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64C0CCFF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733D9C1E" w14:textId="77777777" w:rsidTr="00DA4C02">
        <w:tc>
          <w:tcPr>
            <w:tcW w:w="630" w:type="dxa"/>
            <w:shd w:val="clear" w:color="auto" w:fill="auto"/>
          </w:tcPr>
          <w:p w14:paraId="379AAF6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J.</w:t>
            </w:r>
          </w:p>
        </w:tc>
        <w:tc>
          <w:tcPr>
            <w:tcW w:w="8204" w:type="dxa"/>
            <w:shd w:val="clear" w:color="auto" w:fill="auto"/>
          </w:tcPr>
          <w:p w14:paraId="4447A316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Loan statement from U-Lend Bank on 29 February 2020 reflected:  </w:t>
            </w:r>
          </w:p>
        </w:tc>
        <w:tc>
          <w:tcPr>
            <w:tcW w:w="796" w:type="dxa"/>
            <w:gridSpan w:val="2"/>
            <w:shd w:val="clear" w:color="auto" w:fill="auto"/>
          </w:tcPr>
          <w:p w14:paraId="0B486454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5784DEBB" w14:textId="77777777" w:rsidTr="00DA4C02">
        <w:tc>
          <w:tcPr>
            <w:tcW w:w="630" w:type="dxa"/>
            <w:shd w:val="clear" w:color="auto" w:fill="auto"/>
          </w:tcPr>
          <w:p w14:paraId="1D9B0E2E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607BC81C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07B8CC5E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0398EE99" w14:textId="77777777" w:rsidTr="00DA4C02">
        <w:tc>
          <w:tcPr>
            <w:tcW w:w="630" w:type="dxa"/>
            <w:shd w:val="clear" w:color="auto" w:fill="auto"/>
          </w:tcPr>
          <w:p w14:paraId="1F6188B2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31"/>
              <w:gridCol w:w="1984"/>
            </w:tblGrid>
            <w:tr w:rsidR="00E032D2" w:rsidRPr="00E032D2" w14:paraId="2E69C060" w14:textId="77777777" w:rsidTr="00DA4C02">
              <w:tc>
                <w:tcPr>
                  <w:tcW w:w="5831" w:type="dxa"/>
                  <w:shd w:val="clear" w:color="auto" w:fill="auto"/>
                </w:tcPr>
                <w:p w14:paraId="7BC5E98E" w14:textId="77777777" w:rsidR="00E032D2" w:rsidRPr="00E032D2" w:rsidRDefault="00E032D2" w:rsidP="00E032D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729DE511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  <w:t>R</w:t>
                  </w:r>
                </w:p>
              </w:tc>
            </w:tr>
            <w:tr w:rsidR="00E032D2" w:rsidRPr="00E032D2" w14:paraId="6F57A87E" w14:textId="77777777" w:rsidTr="00DA4C02">
              <w:tc>
                <w:tcPr>
                  <w:tcW w:w="5831" w:type="dxa"/>
                  <w:shd w:val="clear" w:color="auto" w:fill="auto"/>
                </w:tcPr>
                <w:p w14:paraId="2A05FED0" w14:textId="77777777" w:rsidR="00E032D2" w:rsidRPr="00E032D2" w:rsidRDefault="00E032D2" w:rsidP="00E032D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Balance at beginning of financial year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30D4688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1 850 000</w:t>
                  </w:r>
                </w:p>
              </w:tc>
            </w:tr>
            <w:tr w:rsidR="00E032D2" w:rsidRPr="00E032D2" w14:paraId="510E9FCD" w14:textId="77777777" w:rsidTr="00DA4C02">
              <w:tc>
                <w:tcPr>
                  <w:tcW w:w="5831" w:type="dxa"/>
                  <w:shd w:val="clear" w:color="auto" w:fill="auto"/>
                </w:tcPr>
                <w:p w14:paraId="10E7E8DB" w14:textId="77777777" w:rsidR="00E032D2" w:rsidRPr="00E032D2" w:rsidRDefault="00E032D2" w:rsidP="00E032D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Repayments during financial year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BDCCF6F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384 000</w:t>
                  </w:r>
                </w:p>
              </w:tc>
            </w:tr>
            <w:tr w:rsidR="00E032D2" w:rsidRPr="00E032D2" w14:paraId="17D13DDB" w14:textId="77777777" w:rsidTr="00DA4C02">
              <w:tc>
                <w:tcPr>
                  <w:tcW w:w="5831" w:type="dxa"/>
                  <w:shd w:val="clear" w:color="auto" w:fill="auto"/>
                </w:tcPr>
                <w:p w14:paraId="39156A71" w14:textId="77777777" w:rsidR="00E032D2" w:rsidRPr="00E032D2" w:rsidRDefault="00E032D2" w:rsidP="00E032D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 xml:space="preserve">Interest capitalised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5A14B45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3"/>
                      <w:szCs w:val="23"/>
                      <w:lang w:val="en-GB"/>
                    </w:rPr>
                    <w:t>?</w:t>
                  </w:r>
                </w:p>
              </w:tc>
            </w:tr>
            <w:tr w:rsidR="00E032D2" w:rsidRPr="00E032D2" w14:paraId="6DC863AE" w14:textId="77777777" w:rsidTr="00DA4C02">
              <w:tc>
                <w:tcPr>
                  <w:tcW w:w="5831" w:type="dxa"/>
                  <w:shd w:val="clear" w:color="auto" w:fill="auto"/>
                </w:tcPr>
                <w:p w14:paraId="513EBF58" w14:textId="77777777" w:rsidR="00E032D2" w:rsidRPr="00E032D2" w:rsidRDefault="00E032D2" w:rsidP="00E032D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Balance at end of financial year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F3F6311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sz w:val="23"/>
                      <w:szCs w:val="23"/>
                      <w:lang w:val="en-GB"/>
                    </w:rPr>
                    <w:t>1 671 000</w:t>
                  </w:r>
                </w:p>
              </w:tc>
            </w:tr>
          </w:tbl>
          <w:p w14:paraId="3BA5089E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4548595C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en-GB"/>
              </w:rPr>
            </w:pPr>
          </w:p>
        </w:tc>
      </w:tr>
      <w:tr w:rsidR="00E032D2" w:rsidRPr="00E032D2" w14:paraId="36ED6BCC" w14:textId="77777777" w:rsidTr="00DA4C02">
        <w:tc>
          <w:tcPr>
            <w:tcW w:w="630" w:type="dxa"/>
            <w:shd w:val="clear" w:color="auto" w:fill="auto"/>
          </w:tcPr>
          <w:p w14:paraId="1D0624B2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0FBA9496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03E302C1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6832A2A4" w14:textId="77777777" w:rsidTr="00DA4C02">
        <w:tc>
          <w:tcPr>
            <w:tcW w:w="630" w:type="dxa"/>
            <w:shd w:val="clear" w:color="auto" w:fill="auto"/>
          </w:tcPr>
          <w:p w14:paraId="4D4D481A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K.</w:t>
            </w:r>
          </w:p>
        </w:tc>
        <w:tc>
          <w:tcPr>
            <w:tcW w:w="8204" w:type="dxa"/>
            <w:shd w:val="clear" w:color="auto" w:fill="auto"/>
          </w:tcPr>
          <w:p w14:paraId="28D3E2DE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Income tax at 30% of the net profit for the financial year was R525 000. </w:t>
            </w:r>
          </w:p>
        </w:tc>
        <w:tc>
          <w:tcPr>
            <w:tcW w:w="796" w:type="dxa"/>
            <w:gridSpan w:val="2"/>
            <w:shd w:val="clear" w:color="auto" w:fill="auto"/>
          </w:tcPr>
          <w:p w14:paraId="63B314D2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4B94A543" w14:textId="77777777" w:rsidTr="00DA4C02">
        <w:tc>
          <w:tcPr>
            <w:tcW w:w="630" w:type="dxa"/>
            <w:shd w:val="clear" w:color="auto" w:fill="auto"/>
          </w:tcPr>
          <w:p w14:paraId="79964C0F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15F0DD87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546F441B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3999EF6B" w14:textId="77777777" w:rsidTr="00DA4C02">
        <w:tc>
          <w:tcPr>
            <w:tcW w:w="630" w:type="dxa"/>
            <w:shd w:val="clear" w:color="auto" w:fill="auto"/>
          </w:tcPr>
          <w:p w14:paraId="2094D2EF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L.</w:t>
            </w:r>
          </w:p>
        </w:tc>
        <w:tc>
          <w:tcPr>
            <w:tcW w:w="8204" w:type="dxa"/>
            <w:shd w:val="clear" w:color="auto" w:fill="auto"/>
          </w:tcPr>
          <w:p w14:paraId="086CDB44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Sundry expenses </w:t>
            </w:r>
            <w:proofErr w:type="gramStart"/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is</w:t>
            </w:r>
            <w:proofErr w:type="gramEnd"/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the balancing figure on the Income Statement.</w:t>
            </w:r>
          </w:p>
        </w:tc>
        <w:tc>
          <w:tcPr>
            <w:tcW w:w="796" w:type="dxa"/>
            <w:gridSpan w:val="2"/>
            <w:shd w:val="clear" w:color="auto" w:fill="auto"/>
          </w:tcPr>
          <w:p w14:paraId="53247B45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1D189890" w14:textId="77777777" w:rsidTr="00DA4C02">
        <w:tc>
          <w:tcPr>
            <w:tcW w:w="630" w:type="dxa"/>
            <w:shd w:val="clear" w:color="auto" w:fill="auto"/>
          </w:tcPr>
          <w:p w14:paraId="61829E2E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6AFB4165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4408B51B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2622FCDA" w14:textId="77777777" w:rsidTr="00DA4C02">
        <w:tc>
          <w:tcPr>
            <w:tcW w:w="630" w:type="dxa"/>
            <w:shd w:val="clear" w:color="auto" w:fill="auto"/>
          </w:tcPr>
          <w:p w14:paraId="53A1984A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M.</w:t>
            </w:r>
          </w:p>
        </w:tc>
        <w:tc>
          <w:tcPr>
            <w:tcW w:w="8204" w:type="dxa"/>
            <w:shd w:val="clear" w:color="auto" w:fill="auto"/>
          </w:tcPr>
          <w:p w14:paraId="795C2FC3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Shares and dividends:</w:t>
            </w:r>
          </w:p>
        </w:tc>
        <w:tc>
          <w:tcPr>
            <w:tcW w:w="796" w:type="dxa"/>
            <w:gridSpan w:val="2"/>
            <w:shd w:val="clear" w:color="auto" w:fill="auto"/>
          </w:tcPr>
          <w:p w14:paraId="60A146B8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2CA4E0D5" w14:textId="77777777" w:rsidTr="00DA4C02">
        <w:tc>
          <w:tcPr>
            <w:tcW w:w="630" w:type="dxa"/>
            <w:shd w:val="clear" w:color="auto" w:fill="auto"/>
          </w:tcPr>
          <w:p w14:paraId="274B024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03A3116C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21E0157B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GB"/>
              </w:rPr>
            </w:pPr>
          </w:p>
        </w:tc>
      </w:tr>
      <w:tr w:rsidR="00E032D2" w:rsidRPr="00E032D2" w14:paraId="0B640DE7" w14:textId="77777777" w:rsidTr="00DA4C02">
        <w:trPr>
          <w:trHeight w:val="70"/>
        </w:trPr>
        <w:tc>
          <w:tcPr>
            <w:tcW w:w="630" w:type="dxa"/>
            <w:shd w:val="clear" w:color="auto" w:fill="auto"/>
          </w:tcPr>
          <w:p w14:paraId="4C521A5A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04C9D9C6" w14:textId="77777777" w:rsidR="00E032D2" w:rsidRPr="00E032D2" w:rsidRDefault="00E032D2" w:rsidP="00E032D2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The authorised ordinary share capital consists of 1 200 000 ordinary shares of which 75% were in issue before 1 March 2019.</w:t>
            </w:r>
          </w:p>
          <w:p w14:paraId="4EB423B2" w14:textId="77777777" w:rsidR="00E032D2" w:rsidRPr="00E032D2" w:rsidRDefault="00E032D2" w:rsidP="00E032D2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14:paraId="6FCA484A" w14:textId="77777777" w:rsidR="00E032D2" w:rsidRPr="00E032D2" w:rsidRDefault="00E032D2" w:rsidP="00E032D2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Interim dividends of 60 cents per share was paid on 1 September 2019.</w:t>
            </w:r>
          </w:p>
          <w:p w14:paraId="3E443CEA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14:paraId="5AE1A490" w14:textId="77777777" w:rsidR="00E032D2" w:rsidRPr="00E032D2" w:rsidRDefault="00E032D2" w:rsidP="00E032D2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During </w:t>
            </w:r>
            <w:proofErr w:type="gramStart"/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October 2019</w:t>
            </w:r>
            <w:proofErr w:type="gramEnd"/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a further 120 000 shares were issued at R9,50 each. This was </w:t>
            </w:r>
            <w:proofErr w:type="gramStart"/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taken into account</w:t>
            </w:r>
            <w:proofErr w:type="gramEnd"/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</w:p>
          <w:p w14:paraId="1D731410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14:paraId="62D564EE" w14:textId="77777777" w:rsidR="00E032D2" w:rsidRPr="00E032D2" w:rsidRDefault="00E032D2" w:rsidP="00E032D2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On 29 February 2020, final dividend of 55 cents per share was declared.</w:t>
            </w:r>
          </w:p>
          <w:p w14:paraId="2F8DE45D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p w14:paraId="717E9ED2" w14:textId="77777777" w:rsidR="00E032D2" w:rsidRPr="00E032D2" w:rsidRDefault="00E032D2" w:rsidP="00E032D2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On 29 February 2020, 170 000 shares were repurchased at R9,70 per share. This transaction has not been recorded yet. These shareholders qualify for final dividends. </w:t>
            </w:r>
          </w:p>
        </w:tc>
        <w:tc>
          <w:tcPr>
            <w:tcW w:w="796" w:type="dxa"/>
            <w:gridSpan w:val="2"/>
            <w:shd w:val="clear" w:color="auto" w:fill="auto"/>
          </w:tcPr>
          <w:p w14:paraId="219FD2BB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43F01E14" w14:textId="77777777" w:rsidTr="00DA4C02">
        <w:trPr>
          <w:gridAfter w:val="1"/>
          <w:wAfter w:w="87" w:type="dxa"/>
          <w:trHeight w:val="70"/>
        </w:trPr>
        <w:tc>
          <w:tcPr>
            <w:tcW w:w="630" w:type="dxa"/>
            <w:shd w:val="clear" w:color="auto" w:fill="auto"/>
          </w:tcPr>
          <w:p w14:paraId="187612B7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204" w:type="dxa"/>
            <w:shd w:val="clear" w:color="auto" w:fill="auto"/>
          </w:tcPr>
          <w:p w14:paraId="04B8A803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auto"/>
          </w:tcPr>
          <w:p w14:paraId="3B12310A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  <w:tr w:rsidR="00E032D2" w:rsidRPr="00E032D2" w14:paraId="34230D07" w14:textId="77777777" w:rsidTr="00DA4C02">
        <w:trPr>
          <w:gridAfter w:val="1"/>
          <w:wAfter w:w="87" w:type="dxa"/>
          <w:trHeight w:val="144"/>
        </w:trPr>
        <w:tc>
          <w:tcPr>
            <w:tcW w:w="630" w:type="dxa"/>
            <w:shd w:val="clear" w:color="auto" w:fill="auto"/>
          </w:tcPr>
          <w:p w14:paraId="6251CDA7" w14:textId="77777777" w:rsid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25198F55" w14:textId="77777777" w:rsid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704AEA4A" w14:textId="77777777" w:rsid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13B1CB0E" w14:textId="77777777" w:rsid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525B6CCD" w14:textId="77777777" w:rsid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2D8A0B55" w14:textId="77777777" w:rsid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6DBED01C" w14:textId="1869CA7E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204" w:type="dxa"/>
            <w:tcBorders>
              <w:right w:val="single" w:sz="18" w:space="0" w:color="000000"/>
            </w:tcBorders>
            <w:shd w:val="clear" w:color="auto" w:fill="auto"/>
          </w:tcPr>
          <w:p w14:paraId="4C42C31F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8446D54" w14:textId="0312E97D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75</w:t>
            </w:r>
          </w:p>
        </w:tc>
      </w:tr>
    </w:tbl>
    <w:p w14:paraId="3FB79365" w14:textId="5EE31E9E" w:rsidR="00E032D2" w:rsidRDefault="00E032D2"/>
    <w:p w14:paraId="7513D55A" w14:textId="77777777" w:rsidR="00E032D2" w:rsidRPr="00E032D2" w:rsidRDefault="00E032D2" w:rsidP="00E032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E032D2">
        <w:rPr>
          <w:rFonts w:ascii="Arial" w:eastAsia="Times New Roman" w:hAnsi="Arial" w:cs="Arial"/>
          <w:b/>
          <w:sz w:val="24"/>
          <w:szCs w:val="24"/>
          <w:lang w:val="en-GB"/>
        </w:rPr>
        <w:lastRenderedPageBreak/>
        <w:t>QUESTION 1</w:t>
      </w:r>
    </w:p>
    <w:p w14:paraId="14ECD73B" w14:textId="77777777" w:rsidR="00E032D2" w:rsidRPr="00E032D2" w:rsidRDefault="00E032D2" w:rsidP="00E032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819"/>
        <w:gridCol w:w="8541"/>
        <w:gridCol w:w="900"/>
      </w:tblGrid>
      <w:tr w:rsidR="00E032D2" w:rsidRPr="00E032D2" w14:paraId="52284054" w14:textId="77777777" w:rsidTr="00DA4C02">
        <w:tc>
          <w:tcPr>
            <w:tcW w:w="819" w:type="dxa"/>
            <w:tcBorders>
              <w:right w:val="single" w:sz="18" w:space="0" w:color="000000"/>
            </w:tcBorders>
            <w:shd w:val="clear" w:color="auto" w:fill="auto"/>
          </w:tcPr>
          <w:p w14:paraId="5D09BDE3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1.1</w:t>
            </w:r>
          </w:p>
        </w:tc>
        <w:tc>
          <w:tcPr>
            <w:tcW w:w="85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9C683EE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Write only the letter (A–E) next to the question number.</w:t>
            </w:r>
          </w:p>
          <w:tbl>
            <w:tblPr>
              <w:tblW w:w="0" w:type="auto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67"/>
              <w:gridCol w:w="3303"/>
            </w:tblGrid>
            <w:tr w:rsidR="00E032D2" w:rsidRPr="00E032D2" w14:paraId="49A2B700" w14:textId="77777777" w:rsidTr="00DA4C02">
              <w:trPr>
                <w:trHeight w:val="432"/>
              </w:trPr>
              <w:tc>
                <w:tcPr>
                  <w:tcW w:w="967" w:type="dxa"/>
                  <w:shd w:val="clear" w:color="auto" w:fill="auto"/>
                  <w:vAlign w:val="center"/>
                </w:tcPr>
                <w:p w14:paraId="2FC032D4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1.1.1</w:t>
                  </w:r>
                </w:p>
              </w:tc>
              <w:tc>
                <w:tcPr>
                  <w:tcW w:w="3303" w:type="dxa"/>
                  <w:shd w:val="clear" w:color="auto" w:fill="auto"/>
                  <w:vAlign w:val="center"/>
                </w:tcPr>
                <w:p w14:paraId="7B6AC208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</w:p>
              </w:tc>
            </w:tr>
            <w:tr w:rsidR="00E032D2" w:rsidRPr="00E032D2" w14:paraId="7D4C41CD" w14:textId="77777777" w:rsidTr="00DA4C02">
              <w:trPr>
                <w:trHeight w:val="432"/>
              </w:trPr>
              <w:tc>
                <w:tcPr>
                  <w:tcW w:w="967" w:type="dxa"/>
                  <w:shd w:val="clear" w:color="auto" w:fill="auto"/>
                  <w:vAlign w:val="center"/>
                </w:tcPr>
                <w:p w14:paraId="02534BDA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1.1.2</w:t>
                  </w:r>
                </w:p>
              </w:tc>
              <w:tc>
                <w:tcPr>
                  <w:tcW w:w="3303" w:type="dxa"/>
                  <w:shd w:val="clear" w:color="auto" w:fill="auto"/>
                  <w:vAlign w:val="center"/>
                </w:tcPr>
                <w:p w14:paraId="50919D4C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</w:p>
              </w:tc>
            </w:tr>
            <w:tr w:rsidR="00E032D2" w:rsidRPr="00E032D2" w14:paraId="4675E3A7" w14:textId="77777777" w:rsidTr="00DA4C02">
              <w:trPr>
                <w:trHeight w:val="432"/>
              </w:trPr>
              <w:tc>
                <w:tcPr>
                  <w:tcW w:w="967" w:type="dxa"/>
                  <w:shd w:val="clear" w:color="auto" w:fill="auto"/>
                  <w:vAlign w:val="center"/>
                </w:tcPr>
                <w:p w14:paraId="71855A78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1.1.3</w:t>
                  </w:r>
                </w:p>
              </w:tc>
              <w:tc>
                <w:tcPr>
                  <w:tcW w:w="3303" w:type="dxa"/>
                  <w:shd w:val="clear" w:color="auto" w:fill="auto"/>
                  <w:vAlign w:val="center"/>
                </w:tcPr>
                <w:p w14:paraId="23EC9752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</w:p>
              </w:tc>
            </w:tr>
            <w:tr w:rsidR="00E032D2" w:rsidRPr="00E032D2" w14:paraId="2CCB33C0" w14:textId="77777777" w:rsidTr="00DA4C02">
              <w:trPr>
                <w:trHeight w:val="432"/>
              </w:trPr>
              <w:tc>
                <w:tcPr>
                  <w:tcW w:w="967" w:type="dxa"/>
                  <w:tcBorders>
                    <w:bottom w:val="single" w:sz="18" w:space="0" w:color="000000"/>
                  </w:tcBorders>
                  <w:shd w:val="clear" w:color="auto" w:fill="auto"/>
                  <w:vAlign w:val="center"/>
                </w:tcPr>
                <w:p w14:paraId="33AB66B8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1.1.4</w:t>
                  </w:r>
                </w:p>
              </w:tc>
              <w:tc>
                <w:tcPr>
                  <w:tcW w:w="3303" w:type="dxa"/>
                  <w:tcBorders>
                    <w:bottom w:val="single" w:sz="18" w:space="0" w:color="000000"/>
                  </w:tcBorders>
                  <w:shd w:val="clear" w:color="auto" w:fill="auto"/>
                  <w:vAlign w:val="center"/>
                </w:tcPr>
                <w:p w14:paraId="51906DA5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</w:p>
              </w:tc>
            </w:tr>
            <w:tr w:rsidR="00E032D2" w:rsidRPr="00E032D2" w14:paraId="6CB27E5C" w14:textId="77777777" w:rsidTr="00DA4C02">
              <w:trPr>
                <w:trHeight w:val="117"/>
              </w:trPr>
              <w:tc>
                <w:tcPr>
                  <w:tcW w:w="967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8D1A4E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8"/>
                      <w:szCs w:val="8"/>
                      <w:lang w:val="en-GB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36D5BC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8"/>
                      <w:szCs w:val="8"/>
                      <w:lang w:val="en-GB"/>
                    </w:rPr>
                  </w:pPr>
                </w:p>
              </w:tc>
            </w:tr>
          </w:tbl>
          <w:p w14:paraId="16A6934C" w14:textId="77777777" w:rsidR="00E032D2" w:rsidRPr="00E032D2" w:rsidRDefault="00E032D2" w:rsidP="00E032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left w:val="single" w:sz="18" w:space="0" w:color="000000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4A0" w:firstRow="1" w:lastRow="0" w:firstColumn="1" w:lastColumn="0" w:noHBand="0" w:noVBand="1"/>
            </w:tblPr>
            <w:tblGrid>
              <w:gridCol w:w="638"/>
            </w:tblGrid>
            <w:tr w:rsidR="00E032D2" w:rsidRPr="00E032D2" w14:paraId="7A7EB623" w14:textId="77777777" w:rsidTr="00DA4C02"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6D9877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2AE2297B" w14:textId="77777777" w:rsidTr="00DA4C02">
              <w:tc>
                <w:tcPr>
                  <w:tcW w:w="7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A1E63A9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4</w:t>
                  </w:r>
                </w:p>
              </w:tc>
            </w:tr>
          </w:tbl>
          <w:p w14:paraId="415E1A6B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6434BCC9" w14:textId="77777777" w:rsidTr="00DA4C02">
        <w:tc>
          <w:tcPr>
            <w:tcW w:w="819" w:type="dxa"/>
            <w:shd w:val="clear" w:color="auto" w:fill="auto"/>
          </w:tcPr>
          <w:p w14:paraId="6D38BEF7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41" w:type="dxa"/>
            <w:tcBorders>
              <w:top w:val="single" w:sz="18" w:space="0" w:color="000000"/>
            </w:tcBorders>
            <w:shd w:val="clear" w:color="auto" w:fill="auto"/>
          </w:tcPr>
          <w:p w14:paraId="3502EB83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14:paraId="4C11DC14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03D9B4C9" w14:textId="77777777" w:rsidTr="00DA4C02">
        <w:tc>
          <w:tcPr>
            <w:tcW w:w="819" w:type="dxa"/>
            <w:shd w:val="clear" w:color="auto" w:fill="auto"/>
          </w:tcPr>
          <w:p w14:paraId="563B5CD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1.2.1</w:t>
            </w:r>
          </w:p>
        </w:tc>
        <w:tc>
          <w:tcPr>
            <w:tcW w:w="8541" w:type="dxa"/>
            <w:shd w:val="clear" w:color="auto" w:fill="auto"/>
          </w:tcPr>
          <w:p w14:paraId="3E65543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See Income Statement on the next page.</w:t>
            </w:r>
          </w:p>
        </w:tc>
        <w:tc>
          <w:tcPr>
            <w:tcW w:w="900" w:type="dxa"/>
            <w:shd w:val="clear" w:color="auto" w:fill="auto"/>
          </w:tcPr>
          <w:p w14:paraId="505C669F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34A4DED9" w14:textId="77777777" w:rsidTr="00DA4C02">
        <w:tc>
          <w:tcPr>
            <w:tcW w:w="819" w:type="dxa"/>
            <w:shd w:val="clear" w:color="auto" w:fill="auto"/>
          </w:tcPr>
          <w:p w14:paraId="51F94063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41" w:type="dxa"/>
            <w:shd w:val="clear" w:color="auto" w:fill="auto"/>
          </w:tcPr>
          <w:p w14:paraId="6227E6BC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14:paraId="2FCBB328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45C800AC" w14:textId="77777777" w:rsidTr="00DA4C02">
        <w:tc>
          <w:tcPr>
            <w:tcW w:w="819" w:type="dxa"/>
            <w:shd w:val="clear" w:color="auto" w:fill="auto"/>
          </w:tcPr>
          <w:p w14:paraId="3405F217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1.2.2</w:t>
            </w:r>
          </w:p>
        </w:tc>
        <w:tc>
          <w:tcPr>
            <w:tcW w:w="8541" w:type="dxa"/>
            <w:shd w:val="clear" w:color="auto" w:fill="auto"/>
          </w:tcPr>
          <w:p w14:paraId="63252C3A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Ordinary Share Capital Note</w:t>
            </w:r>
          </w:p>
        </w:tc>
        <w:tc>
          <w:tcPr>
            <w:tcW w:w="900" w:type="dxa"/>
            <w:shd w:val="clear" w:color="auto" w:fill="auto"/>
          </w:tcPr>
          <w:p w14:paraId="241E9F0A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7AF1D77F" w14:textId="77777777" w:rsidTr="00DA4C02">
        <w:trPr>
          <w:trHeight w:val="3186"/>
        </w:trPr>
        <w:tc>
          <w:tcPr>
            <w:tcW w:w="819" w:type="dxa"/>
            <w:shd w:val="clear" w:color="auto" w:fill="auto"/>
          </w:tcPr>
          <w:p w14:paraId="24CEAF9C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41" w:type="dxa"/>
            <w:shd w:val="clear" w:color="auto" w:fill="auto"/>
            <w:vAlign w:val="center"/>
          </w:tcPr>
          <w:tbl>
            <w:tblPr>
              <w:tblStyle w:val="TableGrid1"/>
              <w:tblW w:w="8295" w:type="dxa"/>
              <w:tblLook w:val="04A0" w:firstRow="1" w:lastRow="0" w:firstColumn="1" w:lastColumn="0" w:noHBand="0" w:noVBand="1"/>
            </w:tblPr>
            <w:tblGrid>
              <w:gridCol w:w="1585"/>
              <w:gridCol w:w="4500"/>
              <w:gridCol w:w="1530"/>
              <w:gridCol w:w="680"/>
            </w:tblGrid>
            <w:tr w:rsidR="00E032D2" w:rsidRPr="00E032D2" w14:paraId="657716BC" w14:textId="77777777" w:rsidTr="00DA4C02">
              <w:tc>
                <w:tcPr>
                  <w:tcW w:w="8295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2833C772" w14:textId="77777777" w:rsidR="00E032D2" w:rsidRPr="00E032D2" w:rsidRDefault="00E032D2" w:rsidP="00E032D2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Authorised Share Capital </w:t>
                  </w:r>
                </w:p>
              </w:tc>
            </w:tr>
            <w:tr w:rsidR="00E032D2" w:rsidRPr="00E032D2" w14:paraId="139236BD" w14:textId="77777777" w:rsidTr="00DA4C02">
              <w:tc>
                <w:tcPr>
                  <w:tcW w:w="8295" w:type="dxa"/>
                  <w:gridSpan w:val="4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4B01E96" w14:textId="77777777" w:rsidR="00E032D2" w:rsidRPr="00E032D2" w:rsidRDefault="00E032D2" w:rsidP="00E032D2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1 200 000 ordinary shares </w:t>
                  </w:r>
                </w:p>
              </w:tc>
            </w:tr>
            <w:tr w:rsidR="00E032D2" w:rsidRPr="00E032D2" w14:paraId="29EC3FDD" w14:textId="77777777" w:rsidTr="00DA4C02">
              <w:tc>
                <w:tcPr>
                  <w:tcW w:w="8295" w:type="dxa"/>
                  <w:gridSpan w:val="4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B4AA6C2" w14:textId="77777777" w:rsidR="00E032D2" w:rsidRPr="00E032D2" w:rsidRDefault="00E032D2" w:rsidP="00E032D2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1F289F41" w14:textId="77777777" w:rsidTr="00DA4C02">
              <w:tc>
                <w:tcPr>
                  <w:tcW w:w="8295" w:type="dxa"/>
                  <w:gridSpan w:val="4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75ABD9A" w14:textId="77777777" w:rsidR="00E032D2" w:rsidRPr="00E032D2" w:rsidRDefault="00E032D2" w:rsidP="00E032D2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Issued Shares: </w:t>
                  </w:r>
                </w:p>
              </w:tc>
            </w:tr>
            <w:tr w:rsidR="00E032D2" w:rsidRPr="00E032D2" w14:paraId="5BF9854B" w14:textId="77777777" w:rsidTr="00DA4C02">
              <w:trPr>
                <w:trHeight w:val="504"/>
              </w:trPr>
              <w:tc>
                <w:tcPr>
                  <w:tcW w:w="158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4724013" w14:textId="77777777" w:rsidR="00E032D2" w:rsidRPr="00E032D2" w:rsidRDefault="00E032D2" w:rsidP="00E032D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E111355" w14:textId="77777777" w:rsidR="00E032D2" w:rsidRPr="00E032D2" w:rsidRDefault="00E032D2" w:rsidP="00E032D2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Shares in issue on 1 March 2019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right w:val="nil"/>
                  </w:tcBorders>
                  <w:vAlign w:val="center"/>
                </w:tcPr>
                <w:p w14:paraId="501F9C96" w14:textId="77777777" w:rsidR="00E032D2" w:rsidRPr="00E032D2" w:rsidRDefault="00E032D2" w:rsidP="00E032D2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14:paraId="67C7183B" w14:textId="77777777" w:rsidR="00E032D2" w:rsidRPr="00E032D2" w:rsidRDefault="00E032D2" w:rsidP="00E032D2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458B91D1" w14:textId="77777777" w:rsidTr="00DA4C02">
              <w:trPr>
                <w:trHeight w:val="504"/>
              </w:trPr>
              <w:tc>
                <w:tcPr>
                  <w:tcW w:w="158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E7B83BD" w14:textId="77777777" w:rsidR="00E032D2" w:rsidRPr="00E032D2" w:rsidRDefault="00E032D2" w:rsidP="00E032D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00" w:type="dxa"/>
                  <w:tcBorders>
                    <w:left w:val="single" w:sz="12" w:space="0" w:color="auto"/>
                  </w:tcBorders>
                  <w:vAlign w:val="center"/>
                </w:tcPr>
                <w:p w14:paraId="337995F2" w14:textId="77777777" w:rsidR="00E032D2" w:rsidRPr="00E032D2" w:rsidRDefault="00E032D2" w:rsidP="00E032D2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Shares </w:t>
                  </w:r>
                  <w:r w:rsidRPr="00E032D2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val="en-GB"/>
                    </w:rPr>
                    <w:t xml:space="preserve">issued at R9,50 each </w:t>
                  </w:r>
                </w:p>
              </w:tc>
              <w:tc>
                <w:tcPr>
                  <w:tcW w:w="1530" w:type="dxa"/>
                  <w:tcBorders>
                    <w:right w:val="nil"/>
                  </w:tcBorders>
                  <w:vAlign w:val="center"/>
                </w:tcPr>
                <w:p w14:paraId="5A7A25CD" w14:textId="77777777" w:rsidR="00E032D2" w:rsidRPr="00E032D2" w:rsidRDefault="00E032D2" w:rsidP="00E032D2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80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14:paraId="1B090EDA" w14:textId="77777777" w:rsidR="00E032D2" w:rsidRPr="00E032D2" w:rsidRDefault="00E032D2" w:rsidP="00E032D2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2570F2D9" w14:textId="77777777" w:rsidTr="00DA4C02">
              <w:trPr>
                <w:trHeight w:val="504"/>
              </w:trPr>
              <w:tc>
                <w:tcPr>
                  <w:tcW w:w="158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665E9DA" w14:textId="77777777" w:rsidR="00E032D2" w:rsidRPr="00E032D2" w:rsidRDefault="00E032D2" w:rsidP="00E032D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00" w:type="dxa"/>
                  <w:tcBorders>
                    <w:left w:val="single" w:sz="12" w:space="0" w:color="auto"/>
                  </w:tcBorders>
                  <w:vAlign w:val="center"/>
                </w:tcPr>
                <w:p w14:paraId="5EC90B63" w14:textId="77777777" w:rsidR="00E032D2" w:rsidRPr="00E032D2" w:rsidRDefault="00E032D2" w:rsidP="00E032D2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Shares repurchased: ASP</w:t>
                  </w: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: </w:t>
                  </w:r>
                </w:p>
              </w:tc>
              <w:tc>
                <w:tcPr>
                  <w:tcW w:w="1530" w:type="dxa"/>
                  <w:tcBorders>
                    <w:bottom w:val="single" w:sz="12" w:space="0" w:color="auto"/>
                    <w:right w:val="nil"/>
                  </w:tcBorders>
                  <w:vAlign w:val="center"/>
                </w:tcPr>
                <w:p w14:paraId="61C6C1D5" w14:textId="77777777" w:rsidR="00E032D2" w:rsidRPr="00E032D2" w:rsidRDefault="00E032D2" w:rsidP="00E032D2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80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10705A9" w14:textId="77777777" w:rsidR="00E032D2" w:rsidRPr="00E032D2" w:rsidRDefault="00E032D2" w:rsidP="00E032D2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7C0212A9" w14:textId="77777777" w:rsidTr="00DA4C02">
              <w:trPr>
                <w:trHeight w:val="504"/>
              </w:trPr>
              <w:tc>
                <w:tcPr>
                  <w:tcW w:w="1585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center"/>
                </w:tcPr>
                <w:p w14:paraId="79212920" w14:textId="77777777" w:rsidR="00E032D2" w:rsidRPr="00E032D2" w:rsidRDefault="00E032D2" w:rsidP="00E032D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50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833969B" w14:textId="77777777" w:rsidR="00E032D2" w:rsidRPr="00E032D2" w:rsidRDefault="00E032D2" w:rsidP="00E032D2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Shares in issue on 29 February 2020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uble" w:sz="12" w:space="0" w:color="auto"/>
                    <w:right w:val="nil"/>
                  </w:tcBorders>
                  <w:vAlign w:val="center"/>
                </w:tcPr>
                <w:p w14:paraId="3E257407" w14:textId="77777777" w:rsidR="00E032D2" w:rsidRPr="00E032D2" w:rsidRDefault="00E032D2" w:rsidP="00E032D2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nil"/>
                    <w:bottom w:val="double" w:sz="12" w:space="0" w:color="auto"/>
                    <w:right w:val="single" w:sz="12" w:space="0" w:color="auto"/>
                  </w:tcBorders>
                  <w:vAlign w:val="center"/>
                </w:tcPr>
                <w:p w14:paraId="3DE10177" w14:textId="77777777" w:rsidR="00E032D2" w:rsidRPr="00E032D2" w:rsidRDefault="00E032D2" w:rsidP="00E032D2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7692D4D4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4A0" w:firstRow="1" w:lastRow="0" w:firstColumn="1" w:lastColumn="0" w:noHBand="0" w:noVBand="1"/>
            </w:tblPr>
            <w:tblGrid>
              <w:gridCol w:w="638"/>
            </w:tblGrid>
            <w:tr w:rsidR="00E032D2" w:rsidRPr="00E032D2" w14:paraId="48BCD99C" w14:textId="77777777" w:rsidTr="00DA4C02"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9FBB788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4A63439A" w14:textId="77777777" w:rsidTr="00DA4C02">
              <w:tc>
                <w:tcPr>
                  <w:tcW w:w="7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FF52398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10</w:t>
                  </w:r>
                </w:p>
              </w:tc>
            </w:tr>
          </w:tbl>
          <w:p w14:paraId="5D254C6D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08035170" w14:textId="77777777" w:rsidTr="00DA4C02">
        <w:trPr>
          <w:trHeight w:val="144"/>
        </w:trPr>
        <w:tc>
          <w:tcPr>
            <w:tcW w:w="819" w:type="dxa"/>
            <w:shd w:val="clear" w:color="auto" w:fill="auto"/>
          </w:tcPr>
          <w:p w14:paraId="2AE5248A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41" w:type="dxa"/>
            <w:shd w:val="clear" w:color="auto" w:fill="auto"/>
            <w:vAlign w:val="center"/>
          </w:tcPr>
          <w:p w14:paraId="33B79049" w14:textId="77777777" w:rsidR="00E032D2" w:rsidRPr="00E032D2" w:rsidRDefault="00E032D2" w:rsidP="00E032D2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2427054E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032D2" w:rsidRPr="00E032D2" w14:paraId="6486BA1E" w14:textId="77777777" w:rsidTr="00DA4C02">
        <w:tc>
          <w:tcPr>
            <w:tcW w:w="819" w:type="dxa"/>
            <w:shd w:val="clear" w:color="auto" w:fill="auto"/>
          </w:tcPr>
          <w:p w14:paraId="0257EFD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0298966C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41" w:type="dxa"/>
            <w:shd w:val="clear" w:color="auto" w:fill="auto"/>
          </w:tcPr>
          <w:p w14:paraId="32CF711F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14:paraId="5B339277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1ED36B90" w14:textId="77777777" w:rsidTr="00DA4C02">
        <w:tc>
          <w:tcPr>
            <w:tcW w:w="819" w:type="dxa"/>
            <w:shd w:val="clear" w:color="auto" w:fill="auto"/>
          </w:tcPr>
          <w:p w14:paraId="1F9EF767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1.2.3</w:t>
            </w:r>
          </w:p>
        </w:tc>
        <w:tc>
          <w:tcPr>
            <w:tcW w:w="8541" w:type="dxa"/>
            <w:shd w:val="clear" w:color="auto" w:fill="auto"/>
          </w:tcPr>
          <w:p w14:paraId="3085F07A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Retained Income</w:t>
            </w:r>
          </w:p>
        </w:tc>
        <w:tc>
          <w:tcPr>
            <w:tcW w:w="900" w:type="dxa"/>
            <w:shd w:val="clear" w:color="auto" w:fill="auto"/>
          </w:tcPr>
          <w:p w14:paraId="1D674BCB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13E076B6" w14:textId="77777777" w:rsidTr="00DA4C02">
        <w:trPr>
          <w:trHeight w:val="3582"/>
        </w:trPr>
        <w:tc>
          <w:tcPr>
            <w:tcW w:w="819" w:type="dxa"/>
            <w:shd w:val="clear" w:color="auto" w:fill="auto"/>
          </w:tcPr>
          <w:p w14:paraId="2FD22B5C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41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085"/>
              <w:gridCol w:w="2160"/>
            </w:tblGrid>
            <w:tr w:rsidR="00E032D2" w:rsidRPr="00E032D2" w14:paraId="2D42E9EA" w14:textId="77777777" w:rsidTr="00DA4C02">
              <w:trPr>
                <w:trHeight w:val="432"/>
              </w:trPr>
              <w:tc>
                <w:tcPr>
                  <w:tcW w:w="6085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CD63D2B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Balance at beginning of financial year</w:t>
                  </w: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F55ECF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09C0BB79" w14:textId="77777777" w:rsidTr="00DA4C02">
              <w:trPr>
                <w:trHeight w:val="504"/>
              </w:trPr>
              <w:tc>
                <w:tcPr>
                  <w:tcW w:w="608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B14911E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16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F10274E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199D3E84" w14:textId="77777777" w:rsidTr="00DA4C02">
              <w:trPr>
                <w:trHeight w:val="504"/>
              </w:trPr>
              <w:tc>
                <w:tcPr>
                  <w:tcW w:w="608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1E4C628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160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92C507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13C292BB" w14:textId="77777777" w:rsidTr="00DA4C02">
              <w:trPr>
                <w:trHeight w:val="504"/>
              </w:trPr>
              <w:tc>
                <w:tcPr>
                  <w:tcW w:w="6085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4073FE6F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Ordinary share dividends</w:t>
                  </w: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ab/>
                  </w: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ab/>
                  </w:r>
                  <w:r w:rsidRPr="00E032D2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ab/>
                  </w:r>
                  <w:r w:rsidRPr="00E032D2"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  <w:t xml:space="preserve">                                         </w:t>
                  </w:r>
                </w:p>
              </w:tc>
              <w:tc>
                <w:tcPr>
                  <w:tcW w:w="2160" w:type="dxa"/>
                  <w:tcBorders>
                    <w:bottom w:val="single" w:sz="1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F4BB4F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</w:pPr>
                </w:p>
              </w:tc>
            </w:tr>
            <w:tr w:rsidR="00E032D2" w:rsidRPr="00E032D2" w14:paraId="086296A0" w14:textId="77777777" w:rsidTr="00DA4C02">
              <w:trPr>
                <w:trHeight w:val="504"/>
              </w:trPr>
              <w:tc>
                <w:tcPr>
                  <w:tcW w:w="6085" w:type="dxa"/>
                  <w:tcBorders>
                    <w:left w:val="single" w:sz="12" w:space="0" w:color="auto"/>
                    <w:right w:val="single" w:sz="18" w:space="0" w:color="000000"/>
                  </w:tcBorders>
                  <w:shd w:val="clear" w:color="auto" w:fill="auto"/>
                  <w:vAlign w:val="center"/>
                </w:tcPr>
                <w:p w14:paraId="2A83B8EC" w14:textId="77777777" w:rsidR="00E032D2" w:rsidRPr="00E032D2" w:rsidRDefault="00E032D2" w:rsidP="00E032D2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vAlign w:val="center"/>
                </w:tcPr>
                <w:p w14:paraId="1A59F6ED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5F4A624F" w14:textId="77777777" w:rsidTr="00DA4C02">
              <w:trPr>
                <w:trHeight w:val="504"/>
              </w:trPr>
              <w:tc>
                <w:tcPr>
                  <w:tcW w:w="6085" w:type="dxa"/>
                  <w:tcBorders>
                    <w:left w:val="single" w:sz="12" w:space="0" w:color="auto"/>
                    <w:bottom w:val="single" w:sz="4" w:space="0" w:color="auto"/>
                    <w:right w:val="single" w:sz="18" w:space="0" w:color="000000"/>
                  </w:tcBorders>
                  <w:shd w:val="clear" w:color="auto" w:fill="auto"/>
                  <w:vAlign w:val="center"/>
                </w:tcPr>
                <w:p w14:paraId="49393843" w14:textId="77777777" w:rsidR="00E032D2" w:rsidRPr="00E032D2" w:rsidRDefault="00E032D2" w:rsidP="00E032D2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vAlign w:val="center"/>
                </w:tcPr>
                <w:p w14:paraId="33304EC3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2B7C95C4" w14:textId="77777777" w:rsidTr="00DA4C02">
              <w:trPr>
                <w:trHeight w:val="504"/>
              </w:trPr>
              <w:tc>
                <w:tcPr>
                  <w:tcW w:w="608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3AA57E0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Balance at end of financial year   </w:t>
                  </w:r>
                </w:p>
              </w:tc>
              <w:tc>
                <w:tcPr>
                  <w:tcW w:w="2160" w:type="dxa"/>
                  <w:tcBorders>
                    <w:top w:val="single" w:sz="18" w:space="0" w:color="000000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FA0AC8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658A4476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4A0" w:firstRow="1" w:lastRow="0" w:firstColumn="1" w:lastColumn="0" w:noHBand="0" w:noVBand="1"/>
            </w:tblPr>
            <w:tblGrid>
              <w:gridCol w:w="638"/>
            </w:tblGrid>
            <w:tr w:rsidR="00E032D2" w:rsidRPr="00E032D2" w14:paraId="09ED3E01" w14:textId="77777777" w:rsidTr="00DA4C02">
              <w:tc>
                <w:tcPr>
                  <w:tcW w:w="7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714EEB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0A6FF469" w14:textId="77777777" w:rsidTr="00DA4C02">
              <w:tc>
                <w:tcPr>
                  <w:tcW w:w="72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D705B6A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11</w:t>
                  </w:r>
                </w:p>
              </w:tc>
            </w:tr>
          </w:tbl>
          <w:p w14:paraId="04002036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5804CB7C" w14:textId="77777777" w:rsidTr="00DA4C02">
        <w:tc>
          <w:tcPr>
            <w:tcW w:w="819" w:type="dxa"/>
            <w:shd w:val="clear" w:color="auto" w:fill="auto"/>
          </w:tcPr>
          <w:p w14:paraId="2536D559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41" w:type="dxa"/>
            <w:shd w:val="clear" w:color="auto" w:fill="auto"/>
          </w:tcPr>
          <w:p w14:paraId="43A377C5" w14:textId="77777777" w:rsidR="00E032D2" w:rsidRPr="00E032D2" w:rsidRDefault="00E032D2" w:rsidP="00E032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14:paraId="7136A27F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14:paraId="4AFF3CDF" w14:textId="77777777" w:rsidR="00E032D2" w:rsidRPr="00E032D2" w:rsidRDefault="00E032D2" w:rsidP="00E032D2">
      <w:pPr>
        <w:spacing w:after="200" w:line="276" w:lineRule="auto"/>
        <w:rPr>
          <w:rFonts w:ascii="Calibri" w:eastAsia="Times New Roman" w:hAnsi="Calibri" w:cs="Times New Roman"/>
          <w:lang w:val="en-GB"/>
        </w:rPr>
      </w:pPr>
      <w:r w:rsidRPr="00E032D2">
        <w:rPr>
          <w:rFonts w:ascii="Calibri" w:eastAsia="Times New Roman" w:hAnsi="Calibri" w:cs="Times New Roman"/>
          <w:lang w:val="en-GB"/>
        </w:rPr>
        <w:br w:type="page"/>
      </w:r>
    </w:p>
    <w:tbl>
      <w:tblPr>
        <w:tblW w:w="10332" w:type="dxa"/>
        <w:tblInd w:w="108" w:type="dxa"/>
        <w:tblLook w:val="04A0" w:firstRow="1" w:lastRow="0" w:firstColumn="1" w:lastColumn="0" w:noHBand="0" w:noVBand="1"/>
      </w:tblPr>
      <w:tblGrid>
        <w:gridCol w:w="1311"/>
        <w:gridCol w:w="8066"/>
        <w:gridCol w:w="955"/>
      </w:tblGrid>
      <w:tr w:rsidR="00E032D2" w:rsidRPr="00E032D2" w14:paraId="29A75BD3" w14:textId="77777777" w:rsidTr="00DA4C02">
        <w:tc>
          <w:tcPr>
            <w:tcW w:w="9377" w:type="dxa"/>
            <w:gridSpan w:val="2"/>
            <w:shd w:val="clear" w:color="auto" w:fill="auto"/>
          </w:tcPr>
          <w:p w14:paraId="3CCF1546" w14:textId="77777777" w:rsidR="00E032D2" w:rsidRPr="00E032D2" w:rsidRDefault="00E032D2" w:rsidP="00E032D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6F6FE53C" w14:textId="77777777" w:rsidR="00E032D2" w:rsidRPr="00E032D2" w:rsidRDefault="00E032D2" w:rsidP="00E032D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1.2.1   QUEENIE LTD</w:t>
            </w:r>
          </w:p>
        </w:tc>
        <w:tc>
          <w:tcPr>
            <w:tcW w:w="955" w:type="dxa"/>
            <w:shd w:val="clear" w:color="auto" w:fill="auto"/>
          </w:tcPr>
          <w:p w14:paraId="32BA2197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60BCAFC0" w14:textId="77777777" w:rsidTr="00DA4C02">
        <w:tc>
          <w:tcPr>
            <w:tcW w:w="1311" w:type="dxa"/>
            <w:shd w:val="clear" w:color="auto" w:fill="auto"/>
          </w:tcPr>
          <w:p w14:paraId="147A6973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066" w:type="dxa"/>
            <w:shd w:val="clear" w:color="auto" w:fill="auto"/>
          </w:tcPr>
          <w:p w14:paraId="372C124E" w14:textId="77777777" w:rsidR="00E032D2" w:rsidRPr="00E032D2" w:rsidRDefault="00E032D2" w:rsidP="00E032D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ab/>
            </w:r>
            <w:r w:rsidRPr="00E032D2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ab/>
            </w:r>
            <w:r w:rsidRPr="00E032D2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ab/>
            </w:r>
            <w:r w:rsidRPr="00E032D2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ab/>
            </w:r>
            <w:r w:rsidRPr="00E032D2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ab/>
            </w:r>
            <w:r w:rsidRPr="00E032D2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ab/>
            </w:r>
            <w:r w:rsidRPr="00E032D2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                  </w:t>
            </w:r>
          </w:p>
        </w:tc>
        <w:tc>
          <w:tcPr>
            <w:tcW w:w="955" w:type="dxa"/>
            <w:shd w:val="clear" w:color="auto" w:fill="auto"/>
          </w:tcPr>
          <w:p w14:paraId="30C716A6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n-GB"/>
              </w:rPr>
            </w:pPr>
          </w:p>
        </w:tc>
      </w:tr>
      <w:tr w:rsidR="00E032D2" w:rsidRPr="00E032D2" w14:paraId="313F4E94" w14:textId="77777777" w:rsidTr="00DA4C02">
        <w:tc>
          <w:tcPr>
            <w:tcW w:w="9377" w:type="dxa"/>
            <w:gridSpan w:val="2"/>
            <w:shd w:val="clear" w:color="auto" w:fill="auto"/>
          </w:tcPr>
          <w:p w14:paraId="41AF4399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ab/>
              <w:t>INCOME STATEMENT FOR THE YEAR ENDED 29 FEBRUARY 2020</w:t>
            </w:r>
          </w:p>
          <w:p w14:paraId="7BC11F2B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955" w:type="dxa"/>
            <w:shd w:val="clear" w:color="auto" w:fill="auto"/>
          </w:tcPr>
          <w:p w14:paraId="3AD5A59D" w14:textId="77777777" w:rsidR="00E032D2" w:rsidRPr="00E032D2" w:rsidRDefault="00E032D2" w:rsidP="00E032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E032D2" w:rsidRPr="00E032D2" w14:paraId="016C0902" w14:textId="77777777" w:rsidTr="00DA4C02">
        <w:trPr>
          <w:trHeight w:val="9738"/>
        </w:trPr>
        <w:tc>
          <w:tcPr>
            <w:tcW w:w="9377" w:type="dxa"/>
            <w:gridSpan w:val="2"/>
            <w:shd w:val="clear" w:color="auto" w:fill="auto"/>
            <w:vAlign w:val="center"/>
          </w:tcPr>
          <w:tbl>
            <w:tblPr>
              <w:tblW w:w="9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6134"/>
              <w:gridCol w:w="1704"/>
              <w:gridCol w:w="705"/>
            </w:tblGrid>
            <w:tr w:rsidR="00E032D2" w:rsidRPr="00E032D2" w14:paraId="09C7C180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64B655BC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04028F" w14:textId="77777777" w:rsidR="00E032D2" w:rsidRPr="00E032D2" w:rsidRDefault="00E032D2" w:rsidP="00E032D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Sales                      </w:t>
                  </w:r>
                </w:p>
              </w:tc>
              <w:tc>
                <w:tcPr>
                  <w:tcW w:w="1704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E30C0E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524256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2A803371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4F570053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B44C2A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Cost of sales</w:t>
                  </w:r>
                </w:p>
              </w:tc>
              <w:tc>
                <w:tcPr>
                  <w:tcW w:w="1704" w:type="dxa"/>
                  <w:tcBorders>
                    <w:left w:val="single" w:sz="12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ADAC332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left w:val="nil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7F2A21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79535C9D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13424ED8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D7714F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Gross profit                                                       </w:t>
                  </w: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22D06B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FA2884A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66C92BD0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0E14FC28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1A4D97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Other income                                                      </w:t>
                  </w:r>
                </w:p>
              </w:tc>
              <w:tc>
                <w:tcPr>
                  <w:tcW w:w="1704" w:type="dxa"/>
                  <w:tcBorders>
                    <w:left w:val="single" w:sz="12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1F8980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left w:val="nil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EABFB4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510A29A1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4EA2B915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3A33165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AAD692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2F66193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1ACB362F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0DEBEE8B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F2AF0F0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69E1A2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201D168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38075FD0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00EA73C9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D688DCF" w14:textId="77777777" w:rsidR="00E032D2" w:rsidRPr="00E032D2" w:rsidRDefault="00E032D2" w:rsidP="00E032D2">
                  <w:pPr>
                    <w:tabs>
                      <w:tab w:val="left" w:pos="404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18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F1502FB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420591D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5414CA47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0DF383D6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1550FA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Gross operating income                                     </w:t>
                  </w: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6D0756B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635413E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24525E1F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3CA0EF11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0040E3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Operating expenses     </w:t>
                  </w: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ab/>
                  </w: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ab/>
                  </w: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ab/>
                    <w:t xml:space="preserve">            </w:t>
                  </w:r>
                </w:p>
              </w:tc>
              <w:tc>
                <w:tcPr>
                  <w:tcW w:w="1704" w:type="dxa"/>
                  <w:tcBorders>
                    <w:left w:val="single" w:sz="12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5C5F28B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left w:val="nil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F6B389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2094C687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06F18C74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BA5F2A9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5B4A43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13CB266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2C47A859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0690E9DC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06854F9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9082D7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BF8364A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22672BA6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541234B9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97D879B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C81C73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AF84B21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7863FBCF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6B02401E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0629D4F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239B471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ACC3D9A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0F293340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2EC01D40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1B2EED34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24EAC45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F33BEBD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4E945292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3A9FE8E1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3B5D648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1EA5A22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69072E3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337CDB45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2B30784B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D839322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B080E7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D4DFA00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7DF65ED2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57F4B6EA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21A0878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Advertising </w:t>
                  </w:r>
                </w:p>
              </w:tc>
              <w:tc>
                <w:tcPr>
                  <w:tcW w:w="1704" w:type="dxa"/>
                  <w:tcBorders>
                    <w:left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C3DF27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345 500</w:t>
                  </w:r>
                </w:p>
              </w:tc>
              <w:tc>
                <w:tcPr>
                  <w:tcW w:w="705" w:type="dxa"/>
                  <w:tcBorders>
                    <w:left w:val="nil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454A2CD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6D6105B3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6FA0A203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0743385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Sundry expenses                                         </w:t>
                  </w:r>
                </w:p>
              </w:tc>
              <w:tc>
                <w:tcPr>
                  <w:tcW w:w="1704" w:type="dxa"/>
                  <w:tcBorders>
                    <w:left w:val="single" w:sz="18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E9347C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18F3140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56E89976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3E248D5B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4FAA36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Operating profit                                               </w:t>
                  </w: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419E66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66A585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1B00319D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34541BE9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BF7D88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12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3F939C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left w:val="nil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0EB345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1A068C8A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717C1BD0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43FB37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Profit before interest expense                     </w:t>
                  </w: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09422C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3C7FFB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1CC1E967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084A4122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B17544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12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9EC8938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left w:val="nil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59092E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7B019431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5623D707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FD13BE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Net profit before tax       </w:t>
                  </w: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EB1E98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015409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3D7BD603" w14:textId="77777777" w:rsidTr="00DA4C02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069F121E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86B52F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Income tax</w:t>
                  </w:r>
                </w:p>
              </w:tc>
              <w:tc>
                <w:tcPr>
                  <w:tcW w:w="1704" w:type="dxa"/>
                  <w:tcBorders>
                    <w:left w:val="single" w:sz="12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E18CF7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left w:val="nil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0E99EBF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6B421035" w14:textId="77777777" w:rsidTr="00DA4C02">
              <w:trPr>
                <w:trHeight w:val="441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52CDF5A6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55C2DD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Net profit after </w:t>
                  </w:r>
                  <w:r w:rsidRPr="00E032D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n-GB"/>
                    </w:rPr>
                    <w:t xml:space="preserve">tax </w:t>
                  </w:r>
                  <w:r w:rsidRPr="00E032D2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          </w:t>
                  </w: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2" w:space="0" w:color="auto"/>
                    <w:bottom w:val="doub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F215ECA" w14:textId="77777777" w:rsidR="00E032D2" w:rsidRPr="00E032D2" w:rsidRDefault="00E032D2" w:rsidP="00E032D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3E68A9" w14:textId="77777777" w:rsidR="00E032D2" w:rsidRPr="00E032D2" w:rsidRDefault="00E032D2" w:rsidP="00E032D2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</w:p>
              </w:tc>
            </w:tr>
          </w:tbl>
          <w:p w14:paraId="6074A1FC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55" w:type="dxa"/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4A0" w:firstRow="1" w:lastRow="0" w:firstColumn="1" w:lastColumn="0" w:noHBand="0" w:noVBand="1"/>
            </w:tblPr>
            <w:tblGrid>
              <w:gridCol w:w="693"/>
            </w:tblGrid>
            <w:tr w:rsidR="00E032D2" w:rsidRPr="00E032D2" w14:paraId="781BF887" w14:textId="77777777" w:rsidTr="00DA4C02">
              <w:tc>
                <w:tcPr>
                  <w:tcW w:w="720" w:type="dxa"/>
                  <w:shd w:val="clear" w:color="auto" w:fill="auto"/>
                </w:tcPr>
                <w:p w14:paraId="75772D91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032D2" w:rsidRPr="00E032D2" w14:paraId="5E0D0B42" w14:textId="77777777" w:rsidTr="00DA4C02">
              <w:tc>
                <w:tcPr>
                  <w:tcW w:w="720" w:type="dxa"/>
                  <w:shd w:val="clear" w:color="auto" w:fill="auto"/>
                </w:tcPr>
                <w:p w14:paraId="641A3FC3" w14:textId="77777777" w:rsidR="00E032D2" w:rsidRPr="00E032D2" w:rsidRDefault="00E032D2" w:rsidP="00E032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E032D2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50</w:t>
                  </w:r>
                </w:p>
              </w:tc>
            </w:tr>
          </w:tbl>
          <w:p w14:paraId="3575C0A3" w14:textId="77777777" w:rsidR="00E032D2" w:rsidRPr="00E032D2" w:rsidRDefault="00E032D2" w:rsidP="00E032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14:paraId="28A23266" w14:textId="77777777" w:rsidR="00E032D2" w:rsidRPr="00E032D2" w:rsidRDefault="00E032D2" w:rsidP="00E032D2">
      <w:pPr>
        <w:spacing w:after="0" w:line="240" w:lineRule="auto"/>
        <w:rPr>
          <w:rFonts w:ascii="Arial" w:eastAsia="Times New Roman" w:hAnsi="Arial" w:cs="Arial"/>
          <w:sz w:val="16"/>
          <w:szCs w:val="16"/>
          <w:highlight w:val="yellow"/>
          <w:lang w:val="en-GB"/>
        </w:rPr>
      </w:pPr>
    </w:p>
    <w:p w14:paraId="272BCEE9" w14:textId="2874C83C" w:rsidR="00E032D2" w:rsidRPr="00E032D2" w:rsidRDefault="00E032D2" w:rsidP="00E032D2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GB"/>
        </w:rPr>
      </w:pPr>
      <w:r w:rsidRPr="00E032D2">
        <w:rPr>
          <w:rFonts w:ascii="Arial" w:eastAsia="Times New Roman" w:hAnsi="Arial" w:cs="Arial"/>
          <w:sz w:val="16"/>
          <w:szCs w:val="16"/>
          <w:lang w:val="en-GB"/>
        </w:rPr>
        <w:t xml:space="preserve">                 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37"/>
      </w:tblGrid>
      <w:tr w:rsidR="00E032D2" w:rsidRPr="00E032D2" w14:paraId="58E1E8B3" w14:textId="77777777" w:rsidTr="00DA4C02">
        <w:trPr>
          <w:jc w:val="center"/>
        </w:trPr>
        <w:tc>
          <w:tcPr>
            <w:tcW w:w="2137" w:type="dxa"/>
            <w:shd w:val="clear" w:color="auto" w:fill="auto"/>
            <w:vAlign w:val="center"/>
          </w:tcPr>
          <w:p w14:paraId="56AD7EAF" w14:textId="77777777" w:rsidR="00E032D2" w:rsidRPr="00E032D2" w:rsidRDefault="00E032D2" w:rsidP="00E032D2">
            <w:pPr>
              <w:tabs>
                <w:tab w:val="left" w:pos="1165"/>
              </w:tabs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E032D2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TOTAL MARKS</w:t>
            </w:r>
          </w:p>
        </w:tc>
      </w:tr>
      <w:tr w:rsidR="00E032D2" w:rsidRPr="00E032D2" w14:paraId="04DDE4CD" w14:textId="77777777" w:rsidTr="00DA4C02">
        <w:trPr>
          <w:jc w:val="center"/>
        </w:trPr>
        <w:tc>
          <w:tcPr>
            <w:tcW w:w="2137" w:type="dxa"/>
            <w:shd w:val="clear" w:color="auto" w:fill="auto"/>
            <w:vAlign w:val="center"/>
          </w:tcPr>
          <w:p w14:paraId="6DA8EECB" w14:textId="77777777" w:rsidR="00E032D2" w:rsidRPr="00E032D2" w:rsidRDefault="00E032D2" w:rsidP="00E032D2">
            <w:pPr>
              <w:tabs>
                <w:tab w:val="left" w:pos="1165"/>
              </w:tabs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E032D2" w:rsidRPr="00E032D2" w14:paraId="299EF362" w14:textId="77777777" w:rsidTr="00DA4C02">
        <w:trPr>
          <w:jc w:val="center"/>
        </w:trPr>
        <w:tc>
          <w:tcPr>
            <w:tcW w:w="2137" w:type="dxa"/>
            <w:shd w:val="clear" w:color="auto" w:fill="auto"/>
            <w:vAlign w:val="center"/>
          </w:tcPr>
          <w:p w14:paraId="4F9F341C" w14:textId="77777777" w:rsidR="00E032D2" w:rsidRPr="00E032D2" w:rsidRDefault="00E032D2" w:rsidP="00E032D2">
            <w:pPr>
              <w:tabs>
                <w:tab w:val="left" w:pos="1165"/>
              </w:tabs>
              <w:spacing w:before="60" w:after="6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E032D2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75</w:t>
            </w:r>
          </w:p>
        </w:tc>
      </w:tr>
    </w:tbl>
    <w:p w14:paraId="51EBCEF1" w14:textId="77777777" w:rsidR="00E032D2" w:rsidRPr="00E032D2" w:rsidRDefault="00E032D2" w:rsidP="00E032D2">
      <w:pPr>
        <w:spacing w:after="200" w:line="276" w:lineRule="auto"/>
        <w:rPr>
          <w:rFonts w:ascii="Calibri" w:eastAsia="Times New Roman" w:hAnsi="Calibri" w:cs="Times New Roman"/>
          <w:lang w:val="en-GB"/>
        </w:rPr>
      </w:pPr>
    </w:p>
    <w:p w14:paraId="4A1A7BFF" w14:textId="77777777" w:rsidR="00E032D2" w:rsidRDefault="00E032D2"/>
    <w:sectPr w:rsidR="00E03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6368C"/>
    <w:multiLevelType w:val="hybridMultilevel"/>
    <w:tmpl w:val="A344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27590"/>
    <w:multiLevelType w:val="hybridMultilevel"/>
    <w:tmpl w:val="0F2A0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410B85"/>
    <w:multiLevelType w:val="hybridMultilevel"/>
    <w:tmpl w:val="19FA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EE8"/>
    <w:multiLevelType w:val="hybridMultilevel"/>
    <w:tmpl w:val="DC2A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D2"/>
    <w:rsid w:val="00AC48D2"/>
    <w:rsid w:val="00E0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F15E4"/>
  <w15:chartTrackingRefBased/>
  <w15:docId w15:val="{82E91E63-FA43-4551-997A-6DBF6574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0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Tabile Nobala</dc:creator>
  <cp:keywords/>
  <dc:description/>
  <cp:lastModifiedBy>Tabile Nobala</cp:lastModifiedBy>
  <cp:revision>2</cp:revision>
  <dcterms:created xsi:type="dcterms:W3CDTF">2020-09-20T11:56:00Z</dcterms:created>
  <dcterms:modified xsi:type="dcterms:W3CDTF">2020-09-20T12:18:00Z</dcterms:modified>
</cp:coreProperties>
</file>