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3DEA2" w14:textId="77777777" w:rsidR="00382BD5" w:rsidRPr="00382BD5" w:rsidRDefault="00382BD5" w:rsidP="00382BD5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r w:rsidRPr="00382BD5">
        <w:rPr>
          <w:rFonts w:ascii="Arial" w:eastAsia="Calibri" w:hAnsi="Arial" w:cs="Arial"/>
          <w:sz w:val="20"/>
          <w:szCs w:val="20"/>
        </w:rPr>
        <w:br w:type="textWrapping" w:clear="all"/>
      </w:r>
      <w:r w:rsidRPr="00382BD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9A1678F" wp14:editId="000EBB8F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BD5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382BD5">
        <w:rPr>
          <w:rFonts w:ascii="Arial" w:eastAsia="Calibri" w:hAnsi="Arial" w:cs="Arial"/>
          <w:sz w:val="32"/>
          <w:szCs w:val="32"/>
        </w:rPr>
        <w:t>Province of the</w:t>
      </w:r>
    </w:p>
    <w:p w14:paraId="4B80DA8C" w14:textId="77777777" w:rsidR="00382BD5" w:rsidRPr="00382BD5" w:rsidRDefault="00382BD5" w:rsidP="00382BD5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382BD5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294D1AB5" w14:textId="77777777" w:rsidR="00382BD5" w:rsidRPr="00382BD5" w:rsidRDefault="00382BD5" w:rsidP="00382BD5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382BD5">
        <w:rPr>
          <w:rFonts w:ascii="Arial" w:eastAsia="Times New Roman" w:hAnsi="Arial" w:cs="Arial"/>
          <w:sz w:val="36"/>
          <w:szCs w:val="36"/>
        </w:rPr>
        <w:t>EDUCATION</w:t>
      </w:r>
    </w:p>
    <w:p w14:paraId="0E06502C" w14:textId="77777777" w:rsidR="00382BD5" w:rsidRPr="00382BD5" w:rsidRDefault="00382BD5" w:rsidP="00382BD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233E673A" w14:textId="77777777" w:rsidR="00382BD5" w:rsidRPr="00382BD5" w:rsidRDefault="00382BD5" w:rsidP="00382BD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82BD5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2C0ADB3D" w14:textId="6996176C" w:rsidR="00382BD5" w:rsidRPr="00382BD5" w:rsidRDefault="00382BD5" w:rsidP="00382BD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82BD5">
        <w:rPr>
          <w:rFonts w:ascii="Arial" w:eastAsia="Calibri" w:hAnsi="Arial" w:cs="Arial"/>
          <w:b/>
          <w:sz w:val="28"/>
          <w:szCs w:val="28"/>
        </w:rPr>
        <w:t xml:space="preserve"> SELF-STUDY </w:t>
      </w:r>
    </w:p>
    <w:p w14:paraId="37896B5B" w14:textId="7C980F76" w:rsidR="00382BD5" w:rsidRPr="00382BD5" w:rsidRDefault="00382BD5" w:rsidP="00382BD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382BD5">
        <w:rPr>
          <w:rFonts w:ascii="Arial" w:eastAsia="Calibri" w:hAnsi="Arial" w:cs="Arial"/>
          <w:b/>
          <w:sz w:val="28"/>
          <w:szCs w:val="28"/>
        </w:rPr>
        <w:t>ACTIVITIES AND WORKSHEETS</w:t>
      </w:r>
      <w:r>
        <w:rPr>
          <w:rFonts w:ascii="Arial" w:eastAsia="Calibri" w:hAnsi="Arial" w:cs="Arial"/>
          <w:b/>
          <w:sz w:val="28"/>
          <w:szCs w:val="28"/>
        </w:rPr>
        <w:t xml:space="preserve"> MARKING GUIDELINES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717"/>
        <w:gridCol w:w="982"/>
        <w:gridCol w:w="1580"/>
        <w:gridCol w:w="255"/>
        <w:gridCol w:w="1071"/>
        <w:gridCol w:w="551"/>
        <w:gridCol w:w="1020"/>
        <w:gridCol w:w="898"/>
        <w:gridCol w:w="448"/>
        <w:gridCol w:w="843"/>
        <w:gridCol w:w="799"/>
      </w:tblGrid>
      <w:tr w:rsidR="00382BD5" w:rsidRPr="00382BD5" w14:paraId="343D73EF" w14:textId="77777777" w:rsidTr="00DA4C02">
        <w:trPr>
          <w:trHeight w:val="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64BE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82BD5">
              <w:rPr>
                <w:rFonts w:ascii="Arial" w:eastAsia="Calibri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88F7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82BD5">
              <w:rPr>
                <w:rFonts w:ascii="Arial" w:eastAsia="Calibri" w:hAnsi="Arial" w:cs="Arial"/>
                <w:bCs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C518F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82BD5">
              <w:rPr>
                <w:rFonts w:ascii="Arial" w:eastAsia="Calibri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AF05" w14:textId="264E75D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82BD5">
              <w:rPr>
                <w:rFonts w:ascii="Arial" w:eastAsia="Calibri" w:hAnsi="Arial" w:cs="Arial"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42504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82BD5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CC7E5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82BD5" w:rsidRPr="00382BD5" w14:paraId="30B06A37" w14:textId="77777777" w:rsidTr="00DA4C02">
        <w:trPr>
          <w:trHeight w:val="7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6633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82BD5">
              <w:rPr>
                <w:rFonts w:ascii="Arial" w:eastAsia="Calibri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8C37" w14:textId="7C48E2E8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COMPANIES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60415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82BD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Term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754E6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82BD5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C908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382BD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0AB3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82BD5" w:rsidRPr="00382BD5" w14:paraId="69A52902" w14:textId="77777777" w:rsidTr="00DA4C02">
        <w:trPr>
          <w:trHeight w:val="3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9D1D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382BD5">
              <w:rPr>
                <w:rFonts w:ascii="Arial" w:eastAsia="Calibri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5946" w14:textId="30DE6E7F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382BD5">
              <w:rPr>
                <w:rFonts w:ascii="Arial" w:eastAsia="Calibri" w:hAnsi="Arial" w:cs="Arial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9019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1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382BD5" w:rsidRPr="00382BD5" w14:paraId="79BE3928" w14:textId="77777777" w:rsidTr="00DA4C02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E18D55D" w14:textId="77777777" w:rsidR="00382BD5" w:rsidRPr="00382BD5" w:rsidRDefault="00382BD5" w:rsidP="00382BD5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382BD5">
                    <w:rPr>
                      <w:rFonts w:ascii="Arial" w:eastAsia="Calibri" w:hAnsi="Arial" w:cs="Arial"/>
                      <w:b/>
                    </w:rPr>
                    <w:t>TIPS TO KEEP HEALTHY</w:t>
                  </w:r>
                </w:p>
              </w:tc>
            </w:tr>
            <w:tr w:rsidR="00382BD5" w:rsidRPr="00382BD5" w14:paraId="69E5D80F" w14:textId="77777777" w:rsidTr="00DA4C0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1A3B4B6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586349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382BD5" w:rsidRPr="00382BD5" w14:paraId="7CE0CFD5" w14:textId="77777777" w:rsidTr="00DA4C02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19EB0E9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382BD5"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F59EFB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382BD5">
                    <w:rPr>
                      <w:rFonts w:ascii="Arial" w:eastAsia="Calibri" w:hAnsi="Arial" w:cs="Arial"/>
                      <w:b/>
                      <w:color w:val="FF0000"/>
                    </w:rPr>
                    <w:t>WASH YOUR HANDS</w:t>
                  </w:r>
                  <w:r w:rsidRPr="00382BD5">
                    <w:rPr>
                      <w:rFonts w:ascii="Arial" w:eastAsia="Calibri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382BD5" w:rsidRPr="00382BD5" w14:paraId="22BED8C6" w14:textId="77777777" w:rsidTr="00DA4C0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92179D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A0B7FB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382BD5" w:rsidRPr="00382BD5" w14:paraId="1C791163" w14:textId="77777777" w:rsidTr="00DA4C02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8EED70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382BD5"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C379C6F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382BD5">
                    <w:rPr>
                      <w:rFonts w:ascii="Arial" w:eastAsia="Calibri" w:hAnsi="Arial" w:cs="Arial"/>
                      <w:b/>
                      <w:color w:val="FF0000"/>
                    </w:rPr>
                    <w:t>PRACTICE SOCIAL DISTANCING</w:t>
                  </w:r>
                  <w:r w:rsidRPr="00382BD5">
                    <w:rPr>
                      <w:rFonts w:ascii="Arial" w:eastAsia="Calibri" w:hAnsi="Arial" w:cs="Arial"/>
                    </w:rPr>
                    <w:t xml:space="preserve"> – keep </w:t>
                  </w:r>
                  <w:proofErr w:type="gramStart"/>
                  <w:r w:rsidRPr="00382BD5">
                    <w:rPr>
                      <w:rFonts w:ascii="Arial" w:eastAsia="Calibri" w:hAnsi="Arial" w:cs="Arial"/>
                    </w:rPr>
                    <w:t>a distance of 1m</w:t>
                  </w:r>
                  <w:proofErr w:type="gramEnd"/>
                  <w:r w:rsidRPr="00382BD5">
                    <w:rPr>
                      <w:rFonts w:ascii="Arial" w:eastAsia="Calibri" w:hAnsi="Arial" w:cs="Arial"/>
                    </w:rPr>
                    <w:t xml:space="preserve"> away from other people.</w:t>
                  </w:r>
                </w:p>
              </w:tc>
            </w:tr>
            <w:tr w:rsidR="00382BD5" w:rsidRPr="00382BD5" w14:paraId="33EA96DB" w14:textId="77777777" w:rsidTr="00DA4C0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9CCC3E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9545916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382BD5" w:rsidRPr="00382BD5" w14:paraId="030A9F7D" w14:textId="77777777" w:rsidTr="00DA4C02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AA1EC2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382BD5"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E6AD218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382BD5">
                    <w:rPr>
                      <w:rFonts w:ascii="Arial" w:eastAsia="Calibri" w:hAnsi="Arial" w:cs="Arial"/>
                      <w:b/>
                      <w:color w:val="FF0000"/>
                    </w:rPr>
                    <w:t>PRACTISE GOOD RESPIRATORY HYGIENE</w:t>
                  </w:r>
                  <w:r w:rsidRPr="00382BD5">
                    <w:rPr>
                      <w:rFonts w:ascii="Arial" w:eastAsia="Calibri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382BD5" w:rsidRPr="00382BD5" w14:paraId="66E62AB8" w14:textId="77777777" w:rsidTr="00DA4C0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9953DCD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D70AE93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382BD5" w:rsidRPr="00382BD5" w14:paraId="72B5FE6B" w14:textId="77777777" w:rsidTr="00DA4C02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701D5A6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382BD5"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6DFE00" w14:textId="77777777" w:rsidR="00382BD5" w:rsidRPr="00382BD5" w:rsidRDefault="00382BD5" w:rsidP="00382BD5">
                  <w:pPr>
                    <w:rPr>
                      <w:rFonts w:ascii="Arial" w:eastAsia="Calibri" w:hAnsi="Arial" w:cs="Arial"/>
                    </w:rPr>
                  </w:pPr>
                  <w:r w:rsidRPr="00382BD5">
                    <w:rPr>
                      <w:rFonts w:ascii="Arial" w:eastAsia="Calibri" w:hAnsi="Arial" w:cs="Arial"/>
                      <w:b/>
                      <w:color w:val="FF0000"/>
                    </w:rPr>
                    <w:t>WEAR A MASK AND TRY NOT TO TOUCH YOUR FACE.</w:t>
                  </w:r>
                  <w:r w:rsidRPr="00382BD5">
                    <w:rPr>
                      <w:rFonts w:ascii="Arial" w:eastAsia="Calibri" w:hAnsi="Arial" w:cs="Arial"/>
                      <w:color w:val="FF0000"/>
                    </w:rPr>
                    <w:t xml:space="preserve">  </w:t>
                  </w:r>
                  <w:r w:rsidRPr="00382BD5">
                    <w:rPr>
                      <w:rFonts w:ascii="Arial" w:eastAsia="Calibri" w:hAnsi="Arial" w:cs="Arial"/>
                    </w:rPr>
                    <w:t xml:space="preserve">The virus can be transferred from your hands to your nose, </w:t>
                  </w:r>
                  <w:proofErr w:type="gramStart"/>
                  <w:r w:rsidRPr="00382BD5">
                    <w:rPr>
                      <w:rFonts w:ascii="Arial" w:eastAsia="Calibri" w:hAnsi="Arial" w:cs="Arial"/>
                    </w:rPr>
                    <w:t>mouth</w:t>
                  </w:r>
                  <w:proofErr w:type="gramEnd"/>
                  <w:r w:rsidRPr="00382BD5">
                    <w:rPr>
                      <w:rFonts w:ascii="Arial" w:eastAsia="Calibri" w:hAnsi="Arial" w:cs="Arial"/>
                    </w:rPr>
                    <w:t xml:space="preserve"> and eyes. It can then enter your body and make you sick.</w:t>
                  </w:r>
                </w:p>
              </w:tc>
            </w:tr>
            <w:tr w:rsidR="00382BD5" w:rsidRPr="00382BD5" w14:paraId="6FDD185D" w14:textId="77777777" w:rsidTr="00DA4C0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EE4675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211CC73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382BD5" w:rsidRPr="00382BD5" w14:paraId="4A09EF39" w14:textId="77777777" w:rsidTr="00DA4C02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FC97A8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382BD5"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852C2D9" w14:textId="77777777" w:rsidR="00382BD5" w:rsidRPr="00382BD5" w:rsidRDefault="00382BD5" w:rsidP="00382BD5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382BD5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7A2B493A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82BD5" w:rsidRPr="00382BD5" w14:paraId="5FAF4A90" w14:textId="77777777" w:rsidTr="00DA4C02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2425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F2E60ED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82BD5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5ADD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382B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62F8E53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382BD5">
              <w:rPr>
                <w:rFonts w:ascii="Arial" w:eastAsia="Calibri" w:hAnsi="Arial" w:cs="Arial"/>
                <w:bCs/>
                <w:sz w:val="20"/>
                <w:szCs w:val="20"/>
              </w:rPr>
              <w:t>See requirements per activity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3EF47" w14:textId="77777777" w:rsidR="00382BD5" w:rsidRPr="00382BD5" w:rsidRDefault="00382BD5" w:rsidP="00382B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82BD5" w:rsidRPr="00382BD5" w14:paraId="2DF8FE57" w14:textId="77777777" w:rsidTr="00DA4C02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C52FF" w14:textId="77777777" w:rsidR="00382BD5" w:rsidRPr="00382BD5" w:rsidRDefault="00382BD5" w:rsidP="00382BD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82BD5"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F4ED" w14:textId="77777777" w:rsidR="00382BD5" w:rsidRPr="00382BD5" w:rsidRDefault="00382BD5" w:rsidP="00382BD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82BD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TEXTBOOK(S) &amp; PREVIOUS ACTIVITIES</w:t>
            </w:r>
          </w:p>
        </w:tc>
      </w:tr>
    </w:tbl>
    <w:p w14:paraId="44422C11" w14:textId="1335CB9B" w:rsidR="00382BD5" w:rsidRDefault="00382BD5" w:rsidP="00382BD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11D0AD63" w14:textId="0D986BA9" w:rsidR="00382BD5" w:rsidRDefault="00382BD5" w:rsidP="00382BD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2B66EAD1" w14:textId="77777777" w:rsidR="00382BD5" w:rsidRPr="00382BD5" w:rsidRDefault="00382BD5" w:rsidP="00382BD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492C22F3" w14:textId="1AC492AE" w:rsidR="000D2C9C" w:rsidRDefault="000D2C9C" w:rsidP="000D2C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023BD26A" w14:textId="264B2526" w:rsidR="00382BD5" w:rsidRDefault="00382BD5" w:rsidP="000D2C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2BDCF8C0" w14:textId="32AEE8FE" w:rsidR="00382BD5" w:rsidRPr="00382BD5" w:rsidRDefault="00382BD5" w:rsidP="000D2C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val="en-GB"/>
        </w:rPr>
        <w:tab/>
      </w:r>
      <w:r w:rsidRPr="00382BD5">
        <w:rPr>
          <w:rFonts w:ascii="Arial" w:eastAsia="Times New Roman" w:hAnsi="Arial" w:cs="Arial"/>
          <w:b/>
          <w:bCs/>
          <w:sz w:val="24"/>
          <w:szCs w:val="24"/>
          <w:lang w:val="en-GB"/>
        </w:rPr>
        <w:t>QUESTION 1</w:t>
      </w:r>
    </w:p>
    <w:p w14:paraId="3EAA391C" w14:textId="77777777" w:rsidR="00382BD5" w:rsidRPr="000D2C9C" w:rsidRDefault="00382BD5" w:rsidP="000D2C9C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819"/>
        <w:gridCol w:w="8541"/>
        <w:gridCol w:w="900"/>
      </w:tblGrid>
      <w:tr w:rsidR="000D2C9C" w:rsidRPr="000D2C9C" w14:paraId="204D5378" w14:textId="77777777" w:rsidTr="000D2C9C">
        <w:tc>
          <w:tcPr>
            <w:tcW w:w="819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14:paraId="3D4590A1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0D2C9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1.1</w:t>
            </w:r>
          </w:p>
        </w:tc>
        <w:tc>
          <w:tcPr>
            <w:tcW w:w="85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0CA4DDA" w14:textId="77777777" w:rsidR="000D2C9C" w:rsidRPr="000D2C9C" w:rsidRDefault="000D2C9C" w:rsidP="000D2C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0D2C9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Write only the letter (A–E) next to the question number.</w:t>
            </w:r>
          </w:p>
          <w:tbl>
            <w:tblPr>
              <w:tblW w:w="0" w:type="auto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967"/>
              <w:gridCol w:w="1170"/>
            </w:tblGrid>
            <w:tr w:rsidR="000D2C9C" w:rsidRPr="000D2C9C" w14:paraId="227108C6" w14:textId="77777777">
              <w:trPr>
                <w:trHeight w:val="432"/>
              </w:trPr>
              <w:tc>
                <w:tcPr>
                  <w:tcW w:w="967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5C19641C" w14:textId="77777777" w:rsidR="000D2C9C" w:rsidRPr="000D2C9C" w:rsidRDefault="000D2C9C" w:rsidP="000D2C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1.1.1</w:t>
                  </w:r>
                </w:p>
              </w:tc>
              <w:tc>
                <w:tcPr>
                  <w:tcW w:w="1170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55225DB0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lang w:val="en-GB"/>
                    </w:rPr>
                    <w:t xml:space="preserve">E  </w:t>
                  </w:r>
                  <w:r w:rsidRPr="000D2C9C">
                    <w:rPr>
                      <w:rFonts w:ascii="Arial" w:eastAsia="Times New Roman" w:hAnsi="Arial" w:cs="Arial"/>
                      <w:lang w:val="en-GB"/>
                    </w:rPr>
                    <w:sym w:font="Wingdings 2" w:char="F050"/>
                  </w:r>
                </w:p>
              </w:tc>
            </w:tr>
            <w:tr w:rsidR="000D2C9C" w:rsidRPr="000D2C9C" w14:paraId="726BD1B5" w14:textId="77777777">
              <w:trPr>
                <w:trHeight w:val="432"/>
              </w:trPr>
              <w:tc>
                <w:tcPr>
                  <w:tcW w:w="96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56A539E" w14:textId="77777777" w:rsidR="000D2C9C" w:rsidRPr="000D2C9C" w:rsidRDefault="000D2C9C" w:rsidP="000D2C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1.1.2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3B16BD60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lang w:val="en-GB"/>
                    </w:rPr>
                    <w:t xml:space="preserve">C  </w:t>
                  </w:r>
                  <w:r w:rsidRPr="000D2C9C">
                    <w:rPr>
                      <w:rFonts w:ascii="Arial" w:eastAsia="Times New Roman" w:hAnsi="Arial" w:cs="Arial"/>
                      <w:lang w:val="en-GB"/>
                    </w:rPr>
                    <w:sym w:font="Wingdings 2" w:char="F050"/>
                  </w:r>
                </w:p>
              </w:tc>
            </w:tr>
            <w:tr w:rsidR="000D2C9C" w:rsidRPr="000D2C9C" w14:paraId="56FFE9E8" w14:textId="77777777">
              <w:trPr>
                <w:trHeight w:val="432"/>
              </w:trPr>
              <w:tc>
                <w:tcPr>
                  <w:tcW w:w="967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D58F1AF" w14:textId="77777777" w:rsidR="000D2C9C" w:rsidRPr="000D2C9C" w:rsidRDefault="000D2C9C" w:rsidP="000D2C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1.1.3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483C93D3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lang w:val="en-GB"/>
                    </w:rPr>
                    <w:t xml:space="preserve">D  </w:t>
                  </w:r>
                  <w:r w:rsidRPr="000D2C9C">
                    <w:rPr>
                      <w:rFonts w:ascii="Arial" w:eastAsia="Times New Roman" w:hAnsi="Arial" w:cs="Arial"/>
                      <w:lang w:val="en-GB"/>
                    </w:rPr>
                    <w:sym w:font="Wingdings 2" w:char="F050"/>
                  </w:r>
                </w:p>
              </w:tc>
            </w:tr>
            <w:tr w:rsidR="000D2C9C" w:rsidRPr="000D2C9C" w14:paraId="5710953F" w14:textId="77777777">
              <w:trPr>
                <w:trHeight w:val="432"/>
              </w:trPr>
              <w:tc>
                <w:tcPr>
                  <w:tcW w:w="967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32BD4478" w14:textId="77777777" w:rsidR="000D2C9C" w:rsidRPr="000D2C9C" w:rsidRDefault="000D2C9C" w:rsidP="000D2C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1.1.4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21F88B9C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lang w:val="en-GB"/>
                    </w:rPr>
                    <w:t xml:space="preserve">B  </w:t>
                  </w:r>
                  <w:r w:rsidRPr="000D2C9C">
                    <w:rPr>
                      <w:rFonts w:ascii="Arial" w:eastAsia="Times New Roman" w:hAnsi="Arial" w:cs="Arial"/>
                      <w:lang w:val="en-GB"/>
                    </w:rPr>
                    <w:sym w:font="Wingdings 2" w:char="F050"/>
                  </w:r>
                </w:p>
              </w:tc>
            </w:tr>
            <w:tr w:rsidR="000D2C9C" w:rsidRPr="000D2C9C" w14:paraId="69209105" w14:textId="77777777">
              <w:trPr>
                <w:trHeight w:val="117"/>
              </w:trPr>
              <w:tc>
                <w:tcPr>
                  <w:tcW w:w="967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  <w:vAlign w:val="center"/>
                </w:tcPr>
                <w:p w14:paraId="323A66DB" w14:textId="77777777" w:rsidR="000D2C9C" w:rsidRPr="000D2C9C" w:rsidRDefault="000D2C9C" w:rsidP="000D2C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8"/>
                      <w:szCs w:val="8"/>
                      <w:lang w:val="en-GB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18" w:space="0" w:color="000000"/>
                    <w:left w:val="nil"/>
                    <w:bottom w:val="nil"/>
                    <w:right w:val="nil"/>
                  </w:tcBorders>
                </w:tcPr>
                <w:p w14:paraId="0588B8A7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8"/>
                      <w:szCs w:val="8"/>
                      <w:lang w:val="en-GB"/>
                    </w:rPr>
                  </w:pPr>
                </w:p>
              </w:tc>
            </w:tr>
          </w:tbl>
          <w:p w14:paraId="2168490E" w14:textId="77777777" w:rsidR="000D2C9C" w:rsidRPr="000D2C9C" w:rsidRDefault="000D2C9C" w:rsidP="000D2C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  <w:hideMark/>
          </w:tcPr>
          <w:tbl>
            <w:tblPr>
              <w:tblW w:w="0" w:type="auto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4A0" w:firstRow="1" w:lastRow="0" w:firstColumn="1" w:lastColumn="0" w:noHBand="0" w:noVBand="1"/>
            </w:tblPr>
            <w:tblGrid>
              <w:gridCol w:w="638"/>
            </w:tblGrid>
            <w:tr w:rsidR="000D2C9C" w:rsidRPr="000D2C9C" w14:paraId="55034B48" w14:textId="77777777">
              <w:tc>
                <w:tcPr>
                  <w:tcW w:w="720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auto"/>
                    <w:right w:val="single" w:sz="18" w:space="0" w:color="000000"/>
                  </w:tcBorders>
                </w:tcPr>
                <w:p w14:paraId="38C76891" w14:textId="77777777" w:rsidR="000D2C9C" w:rsidRPr="000D2C9C" w:rsidRDefault="000D2C9C" w:rsidP="000D2C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0D2C9C" w:rsidRPr="000D2C9C" w14:paraId="17FE81AA" w14:textId="77777777">
              <w:tc>
                <w:tcPr>
                  <w:tcW w:w="720" w:type="dxa"/>
                  <w:tcBorders>
                    <w:top w:val="single" w:sz="4" w:space="0" w:color="auto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7A6BE35E" w14:textId="77777777" w:rsidR="000D2C9C" w:rsidRPr="000D2C9C" w:rsidRDefault="000D2C9C" w:rsidP="000D2C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4</w:t>
                  </w:r>
                </w:p>
              </w:tc>
            </w:tr>
          </w:tbl>
          <w:p w14:paraId="19C11B9F" w14:textId="77777777" w:rsidR="000D2C9C" w:rsidRPr="000D2C9C" w:rsidRDefault="000D2C9C" w:rsidP="000D2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0D2C9C" w:rsidRPr="000D2C9C" w14:paraId="460B20D9" w14:textId="77777777" w:rsidTr="000D2C9C">
        <w:tc>
          <w:tcPr>
            <w:tcW w:w="819" w:type="dxa"/>
          </w:tcPr>
          <w:p w14:paraId="5187D89E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41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38DFDD0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14:paraId="594EFB4A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0D2C9C" w:rsidRPr="000D2C9C" w14:paraId="58394244" w14:textId="77777777" w:rsidTr="000D2C9C">
        <w:tc>
          <w:tcPr>
            <w:tcW w:w="819" w:type="dxa"/>
            <w:hideMark/>
          </w:tcPr>
          <w:p w14:paraId="33F7EBF1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0D2C9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1.2.1</w:t>
            </w:r>
          </w:p>
        </w:tc>
        <w:tc>
          <w:tcPr>
            <w:tcW w:w="8541" w:type="dxa"/>
            <w:hideMark/>
          </w:tcPr>
          <w:p w14:paraId="49233E7D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0D2C9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See Income Statement on the next page.</w:t>
            </w:r>
          </w:p>
        </w:tc>
        <w:tc>
          <w:tcPr>
            <w:tcW w:w="900" w:type="dxa"/>
          </w:tcPr>
          <w:p w14:paraId="68211541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0D2C9C" w:rsidRPr="000D2C9C" w14:paraId="399046BD" w14:textId="77777777" w:rsidTr="000D2C9C">
        <w:tc>
          <w:tcPr>
            <w:tcW w:w="819" w:type="dxa"/>
          </w:tcPr>
          <w:p w14:paraId="27B01ADF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41" w:type="dxa"/>
          </w:tcPr>
          <w:p w14:paraId="2A03B3A1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14:paraId="6B0F006D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0D2C9C" w:rsidRPr="000D2C9C" w14:paraId="5C251D0A" w14:textId="77777777" w:rsidTr="000D2C9C">
        <w:tc>
          <w:tcPr>
            <w:tcW w:w="819" w:type="dxa"/>
            <w:hideMark/>
          </w:tcPr>
          <w:p w14:paraId="6EF6A549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0D2C9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1.2.2</w:t>
            </w:r>
          </w:p>
        </w:tc>
        <w:tc>
          <w:tcPr>
            <w:tcW w:w="8541" w:type="dxa"/>
            <w:hideMark/>
          </w:tcPr>
          <w:p w14:paraId="072FDF8D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0D2C9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Ordinary Share Capital Note</w:t>
            </w:r>
          </w:p>
        </w:tc>
        <w:tc>
          <w:tcPr>
            <w:tcW w:w="900" w:type="dxa"/>
          </w:tcPr>
          <w:p w14:paraId="529FEBC7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0D2C9C" w:rsidRPr="000D2C9C" w14:paraId="2B1B716A" w14:textId="77777777" w:rsidTr="000D2C9C">
        <w:trPr>
          <w:trHeight w:val="3186"/>
        </w:trPr>
        <w:tc>
          <w:tcPr>
            <w:tcW w:w="819" w:type="dxa"/>
          </w:tcPr>
          <w:p w14:paraId="16D7EA1E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41" w:type="dxa"/>
            <w:vAlign w:val="center"/>
            <w:hideMark/>
          </w:tcPr>
          <w:tbl>
            <w:tblPr>
              <w:tblStyle w:val="TableGrid"/>
              <w:tblW w:w="8295" w:type="dxa"/>
              <w:tblInd w:w="0" w:type="dxa"/>
              <w:tblLook w:val="04A0" w:firstRow="1" w:lastRow="0" w:firstColumn="1" w:lastColumn="0" w:noHBand="0" w:noVBand="1"/>
            </w:tblPr>
            <w:tblGrid>
              <w:gridCol w:w="1585"/>
              <w:gridCol w:w="4500"/>
              <w:gridCol w:w="1530"/>
              <w:gridCol w:w="680"/>
            </w:tblGrid>
            <w:tr w:rsidR="000D2C9C" w:rsidRPr="000D2C9C" w14:paraId="6CDDE3B9" w14:textId="77777777">
              <w:tc>
                <w:tcPr>
                  <w:tcW w:w="8295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743D406F" w14:textId="77777777" w:rsidR="000D2C9C" w:rsidRPr="000D2C9C" w:rsidRDefault="000D2C9C" w:rsidP="000D2C9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Authorised Share Capital </w:t>
                  </w:r>
                </w:p>
              </w:tc>
            </w:tr>
            <w:tr w:rsidR="000D2C9C" w:rsidRPr="000D2C9C" w14:paraId="2A6B9211" w14:textId="77777777">
              <w:tc>
                <w:tcPr>
                  <w:tcW w:w="8295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77624B9" w14:textId="77777777" w:rsidR="000D2C9C" w:rsidRPr="000D2C9C" w:rsidRDefault="000D2C9C" w:rsidP="000D2C9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1 200 000 ordinary shares </w:t>
                  </w:r>
                </w:p>
              </w:tc>
            </w:tr>
            <w:tr w:rsidR="000D2C9C" w:rsidRPr="000D2C9C" w14:paraId="5F9EBFE9" w14:textId="77777777">
              <w:tc>
                <w:tcPr>
                  <w:tcW w:w="8295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BCF6D3D" w14:textId="77777777" w:rsidR="000D2C9C" w:rsidRPr="000D2C9C" w:rsidRDefault="000D2C9C" w:rsidP="000D2C9C">
                  <w:pPr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0D2C9C" w:rsidRPr="000D2C9C" w14:paraId="5A04D40C" w14:textId="77777777">
              <w:tc>
                <w:tcPr>
                  <w:tcW w:w="8295" w:type="dxa"/>
                  <w:gridSpan w:val="4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8352622" w14:textId="77777777" w:rsidR="000D2C9C" w:rsidRPr="000D2C9C" w:rsidRDefault="000D2C9C" w:rsidP="000D2C9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Issued Shares:       </w:t>
                  </w:r>
                </w:p>
              </w:tc>
            </w:tr>
            <w:tr w:rsidR="000D2C9C" w:rsidRPr="000D2C9C" w14:paraId="585D110C" w14:textId="77777777">
              <w:trPr>
                <w:trHeight w:val="432"/>
              </w:trPr>
              <w:tc>
                <w:tcPr>
                  <w:tcW w:w="158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647A735" w14:textId="77777777" w:rsidR="000D2C9C" w:rsidRPr="000D2C9C" w:rsidRDefault="000D2C9C" w:rsidP="000D2C9C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>1 200 000 x 75%</w:t>
                  </w:r>
                </w:p>
                <w:p w14:paraId="05E63D60" w14:textId="77777777" w:rsidR="000D2C9C" w:rsidRPr="000D2C9C" w:rsidRDefault="000D2C9C" w:rsidP="000D2C9C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900 000 </w:t>
                  </w:r>
                  <w:r w:rsidRPr="000D2C9C">
                    <w:rPr>
                      <w:rFonts w:ascii="Wingdings 2" w:eastAsia="Times New Roman" w:hAnsi="Wingdings 2" w:cs="Arial"/>
                      <w:sz w:val="24"/>
                      <w:szCs w:val="24"/>
                      <w:lang w:val="en-GB"/>
                    </w:rPr>
                    <w:t>PP</w:t>
                  </w:r>
                </w:p>
              </w:tc>
              <w:tc>
                <w:tcPr>
                  <w:tcW w:w="450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D4A4A" w14:textId="77777777" w:rsidR="000D2C9C" w:rsidRPr="000D2C9C" w:rsidRDefault="000D2C9C" w:rsidP="000D2C9C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 xml:space="preserve">8 925 000 </w:t>
                  </w:r>
                  <w:r w:rsidRPr="000D2C9C">
                    <w:rPr>
                      <w:rFonts w:ascii="Arial" w:eastAsia="Times New Roman" w:hAnsi="Arial" w:cs="Arial"/>
                      <w:b/>
                      <w:color w:val="0070C0"/>
                      <w:sz w:val="16"/>
                      <w:szCs w:val="16"/>
                      <w:highlight w:val="yellow"/>
                      <w:lang w:val="en-GB"/>
                    </w:rPr>
                    <w:t>(on trial balance)</w:t>
                  </w:r>
                  <w:r w:rsidRPr="000D2C9C">
                    <w:rPr>
                      <w:rFonts w:ascii="Arial" w:eastAsia="Times New Roman" w:hAnsi="Arial" w:cs="Arial"/>
                      <w:color w:val="0070C0"/>
                      <w:sz w:val="16"/>
                      <w:szCs w:val="16"/>
                      <w:highlight w:val="yellow"/>
                      <w:lang w:val="en-GB"/>
                    </w:rPr>
                    <w:t xml:space="preserve">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>– 1 140 000 (shares issued)</w:t>
                  </w:r>
                </w:p>
                <w:p w14:paraId="1AA7DE7D" w14:textId="77777777" w:rsidR="000D2C9C" w:rsidRPr="000D2C9C" w:rsidRDefault="000D2C9C" w:rsidP="000D2C9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Shares in issue on 1 March 2019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50F2093" w14:textId="77777777" w:rsidR="000D2C9C" w:rsidRPr="000D2C9C" w:rsidRDefault="000D2C9C" w:rsidP="000D2C9C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7 785 000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06185F7" w14:textId="77777777" w:rsidR="000D2C9C" w:rsidRPr="000D2C9C" w:rsidRDefault="000D2C9C" w:rsidP="000D2C9C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</w:tr>
            <w:tr w:rsidR="000D2C9C" w:rsidRPr="000D2C9C" w14:paraId="1EAD8EA7" w14:textId="77777777">
              <w:trPr>
                <w:trHeight w:val="432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563DBAB" w14:textId="77777777" w:rsidR="000D2C9C" w:rsidRPr="000D2C9C" w:rsidRDefault="000D2C9C" w:rsidP="000D2C9C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120 000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EEE95" w14:textId="77777777" w:rsidR="000D2C9C" w:rsidRPr="000D2C9C" w:rsidRDefault="000D2C9C" w:rsidP="000D2C9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Shares issued during the year at </w:t>
                  </w:r>
                </w:p>
                <w:p w14:paraId="0343C491" w14:textId="77777777" w:rsidR="000D2C9C" w:rsidRPr="000D2C9C" w:rsidRDefault="000D2C9C" w:rsidP="000D2C9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R9,50 each 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9D89A82" w14:textId="77777777" w:rsidR="000D2C9C" w:rsidRPr="000D2C9C" w:rsidRDefault="000D2C9C" w:rsidP="000D2C9C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1 140 000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5AC5108" w14:textId="77777777" w:rsidR="000D2C9C" w:rsidRPr="000D2C9C" w:rsidRDefault="000D2C9C" w:rsidP="000D2C9C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Wingdings 2" w:eastAsia="Times New Roman" w:hAnsi="Wingdings 2" w:cs="Arial"/>
                      <w:sz w:val="24"/>
                      <w:szCs w:val="24"/>
                      <w:lang w:val="en-GB"/>
                    </w:rPr>
                    <w:t>PP</w:t>
                  </w:r>
                </w:p>
              </w:tc>
            </w:tr>
            <w:tr w:rsidR="000D2C9C" w:rsidRPr="000D2C9C" w14:paraId="73F8836C" w14:textId="77777777">
              <w:trPr>
                <w:trHeight w:val="432"/>
              </w:trPr>
              <w:tc>
                <w:tcPr>
                  <w:tcW w:w="158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34661FB" w14:textId="77777777" w:rsidR="000D2C9C" w:rsidRPr="000D2C9C" w:rsidRDefault="000D2C9C" w:rsidP="000D2C9C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(170 000)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98E56" w14:textId="77777777" w:rsidR="000D2C9C" w:rsidRPr="000D2C9C" w:rsidRDefault="000D2C9C" w:rsidP="000D2C9C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  <w:t xml:space="preserve">                     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>8 925 000 / 1 020 000 or (900 000 + 120 000)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</w:p>
                <w:p w14:paraId="5B463CE7" w14:textId="77777777" w:rsidR="000D2C9C" w:rsidRPr="000D2C9C" w:rsidRDefault="000D2C9C" w:rsidP="000D2C9C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Shares repurchased: ASP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: R8,75 </w:t>
                  </w:r>
                  <w:r w:rsidRPr="000D2C9C">
                    <w:rPr>
                      <w:rFonts w:ascii="Wingdings 2" w:eastAsia="Times New Roman" w:hAnsi="Wingdings 2" w:cs="Arial"/>
                      <w:sz w:val="24"/>
                      <w:szCs w:val="24"/>
                      <w:lang w:val="en-GB"/>
                    </w:rPr>
                    <w:t>P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sym w:font="Wingdings 2" w:char="F052"/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nil"/>
                  </w:tcBorders>
                  <w:vAlign w:val="center"/>
                  <w:hideMark/>
                </w:tcPr>
                <w:p w14:paraId="309B5B96" w14:textId="77777777" w:rsidR="000D2C9C" w:rsidRPr="000D2C9C" w:rsidRDefault="000D2C9C" w:rsidP="000D2C9C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(1 487 500)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3155206" w14:textId="77777777" w:rsidR="000D2C9C" w:rsidRPr="000D2C9C" w:rsidRDefault="000D2C9C" w:rsidP="000D2C9C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*</w:t>
                  </w:r>
                </w:p>
              </w:tc>
            </w:tr>
            <w:tr w:rsidR="000D2C9C" w:rsidRPr="000D2C9C" w14:paraId="77A70845" w14:textId="77777777">
              <w:trPr>
                <w:trHeight w:val="432"/>
              </w:trPr>
              <w:tc>
                <w:tcPr>
                  <w:tcW w:w="1585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FD6BEDF" w14:textId="77777777" w:rsidR="000D2C9C" w:rsidRPr="000D2C9C" w:rsidRDefault="000D2C9C" w:rsidP="000D2C9C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850 000 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*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53593" w14:textId="77777777" w:rsidR="000D2C9C" w:rsidRPr="000D2C9C" w:rsidRDefault="000D2C9C" w:rsidP="000D2C9C">
                  <w:pP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Shares in issue on 29 February 2020</w:t>
                  </w:r>
                </w:p>
              </w:tc>
              <w:tc>
                <w:tcPr>
                  <w:tcW w:w="1530" w:type="dxa"/>
                  <w:tcBorders>
                    <w:top w:val="single" w:sz="12" w:space="0" w:color="auto"/>
                    <w:left w:val="single" w:sz="4" w:space="0" w:color="auto"/>
                    <w:bottom w:val="double" w:sz="12" w:space="0" w:color="auto"/>
                    <w:right w:val="nil"/>
                  </w:tcBorders>
                  <w:vAlign w:val="center"/>
                  <w:hideMark/>
                </w:tcPr>
                <w:p w14:paraId="21C50399" w14:textId="77777777" w:rsidR="000D2C9C" w:rsidRPr="000D2C9C" w:rsidRDefault="000D2C9C" w:rsidP="000D2C9C">
                  <w:pPr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7 437 500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nil"/>
                    <w:bottom w:val="doub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E27CB18" w14:textId="77777777" w:rsidR="000D2C9C" w:rsidRPr="000D2C9C" w:rsidRDefault="000D2C9C" w:rsidP="000D2C9C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*</w:t>
                  </w:r>
                </w:p>
              </w:tc>
            </w:tr>
          </w:tbl>
          <w:p w14:paraId="5DF533E1" w14:textId="77777777" w:rsidR="000D2C9C" w:rsidRPr="000D2C9C" w:rsidRDefault="000D2C9C" w:rsidP="000D2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vAlign w:val="bottom"/>
            <w:hideMark/>
          </w:tcPr>
          <w:tbl>
            <w:tblPr>
              <w:tblW w:w="0" w:type="auto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4A0" w:firstRow="1" w:lastRow="0" w:firstColumn="1" w:lastColumn="0" w:noHBand="0" w:noVBand="1"/>
            </w:tblPr>
            <w:tblGrid>
              <w:gridCol w:w="638"/>
            </w:tblGrid>
            <w:tr w:rsidR="000D2C9C" w:rsidRPr="000D2C9C" w14:paraId="3EC82B8A" w14:textId="77777777">
              <w:tc>
                <w:tcPr>
                  <w:tcW w:w="720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auto"/>
                    <w:right w:val="single" w:sz="18" w:space="0" w:color="000000"/>
                  </w:tcBorders>
                </w:tcPr>
                <w:p w14:paraId="22D41F79" w14:textId="77777777" w:rsidR="000D2C9C" w:rsidRPr="000D2C9C" w:rsidRDefault="000D2C9C" w:rsidP="000D2C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0D2C9C" w:rsidRPr="000D2C9C" w14:paraId="18EE2926" w14:textId="77777777">
              <w:tc>
                <w:tcPr>
                  <w:tcW w:w="720" w:type="dxa"/>
                  <w:tcBorders>
                    <w:top w:val="single" w:sz="4" w:space="0" w:color="auto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203B2B05" w14:textId="77777777" w:rsidR="000D2C9C" w:rsidRPr="000D2C9C" w:rsidRDefault="000D2C9C" w:rsidP="000D2C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10</w:t>
                  </w:r>
                </w:p>
              </w:tc>
            </w:tr>
          </w:tbl>
          <w:p w14:paraId="03AD517A" w14:textId="77777777" w:rsidR="000D2C9C" w:rsidRPr="000D2C9C" w:rsidRDefault="000D2C9C" w:rsidP="000D2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0D2C9C" w:rsidRPr="000D2C9C" w14:paraId="729FB0AD" w14:textId="77777777" w:rsidTr="000D2C9C">
        <w:trPr>
          <w:trHeight w:val="144"/>
        </w:trPr>
        <w:tc>
          <w:tcPr>
            <w:tcW w:w="819" w:type="dxa"/>
          </w:tcPr>
          <w:p w14:paraId="56DABCE8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41" w:type="dxa"/>
            <w:vAlign w:val="center"/>
            <w:hideMark/>
          </w:tcPr>
          <w:p w14:paraId="208E0279" w14:textId="77777777" w:rsidR="000D2C9C" w:rsidRPr="000D2C9C" w:rsidRDefault="000D2C9C" w:rsidP="000D2C9C">
            <w:pPr>
              <w:spacing w:after="0" w:line="256" w:lineRule="auto"/>
              <w:jc w:val="right"/>
              <w:rPr>
                <w:rFonts w:ascii="Arial" w:eastAsia="Calibri" w:hAnsi="Arial" w:cs="Arial"/>
                <w:sz w:val="16"/>
                <w:szCs w:val="16"/>
                <w:lang w:val="en-GB"/>
              </w:rPr>
            </w:pPr>
            <w:r w:rsidRPr="000D2C9C">
              <w:rPr>
                <w:rFonts w:ascii="Arial" w:eastAsia="Calibri" w:hAnsi="Arial" w:cs="Arial"/>
                <w:sz w:val="16"/>
                <w:szCs w:val="16"/>
                <w:highlight w:val="yellow"/>
                <w:lang w:val="en-GB"/>
              </w:rPr>
              <w:t xml:space="preserve">*operation, one part </w:t>
            </w:r>
            <w:proofErr w:type="gramStart"/>
            <w:r w:rsidRPr="000D2C9C">
              <w:rPr>
                <w:rFonts w:ascii="Arial" w:eastAsia="Calibri" w:hAnsi="Arial" w:cs="Arial"/>
                <w:sz w:val="16"/>
                <w:szCs w:val="16"/>
                <w:highlight w:val="yellow"/>
                <w:lang w:val="en-GB"/>
              </w:rPr>
              <w:t>correct</w:t>
            </w:r>
            <w:proofErr w:type="gramEnd"/>
            <w:r w:rsidRPr="000D2C9C">
              <w:rPr>
                <w:rFonts w:ascii="Arial" w:eastAsia="Calibri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900" w:type="dxa"/>
            <w:vAlign w:val="bottom"/>
          </w:tcPr>
          <w:p w14:paraId="0301AEE8" w14:textId="77777777" w:rsidR="000D2C9C" w:rsidRPr="000D2C9C" w:rsidRDefault="000D2C9C" w:rsidP="000D2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D2C9C" w:rsidRPr="000D2C9C" w14:paraId="7DCEE3D9" w14:textId="77777777" w:rsidTr="000D2C9C">
        <w:tc>
          <w:tcPr>
            <w:tcW w:w="819" w:type="dxa"/>
          </w:tcPr>
          <w:p w14:paraId="7349D81B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41" w:type="dxa"/>
            <w:hideMark/>
          </w:tcPr>
          <w:p w14:paraId="72F46CEE" w14:textId="77777777" w:rsidR="000D2C9C" w:rsidRPr="000D2C9C" w:rsidRDefault="000D2C9C" w:rsidP="000D2C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0D2C9C">
              <w:rPr>
                <w:rFonts w:ascii="Arial" w:eastAsia="Times New Roman" w:hAnsi="Arial" w:cs="Arial"/>
                <w:color w:val="0070C0"/>
                <w:sz w:val="16"/>
                <w:szCs w:val="16"/>
                <w:lang w:val="en-GB"/>
              </w:rPr>
              <w:t># mark from top down (final balance is the balancing figure)</w:t>
            </w:r>
          </w:p>
        </w:tc>
        <w:tc>
          <w:tcPr>
            <w:tcW w:w="900" w:type="dxa"/>
          </w:tcPr>
          <w:p w14:paraId="2603E0AC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0D2C9C" w:rsidRPr="000D2C9C" w14:paraId="21221B06" w14:textId="77777777" w:rsidTr="000D2C9C">
        <w:tc>
          <w:tcPr>
            <w:tcW w:w="819" w:type="dxa"/>
            <w:hideMark/>
          </w:tcPr>
          <w:p w14:paraId="0507F2F9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0D2C9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1.2.3</w:t>
            </w:r>
          </w:p>
        </w:tc>
        <w:tc>
          <w:tcPr>
            <w:tcW w:w="8541" w:type="dxa"/>
            <w:hideMark/>
          </w:tcPr>
          <w:p w14:paraId="1D00E6BE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0D2C9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Retained Income</w:t>
            </w:r>
          </w:p>
        </w:tc>
        <w:tc>
          <w:tcPr>
            <w:tcW w:w="900" w:type="dxa"/>
          </w:tcPr>
          <w:p w14:paraId="46A0C7E9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0D2C9C" w:rsidRPr="000D2C9C" w14:paraId="24226045" w14:textId="77777777" w:rsidTr="000D2C9C">
        <w:trPr>
          <w:trHeight w:val="3582"/>
        </w:trPr>
        <w:tc>
          <w:tcPr>
            <w:tcW w:w="819" w:type="dxa"/>
          </w:tcPr>
          <w:p w14:paraId="347385CE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541" w:type="dxa"/>
            <w:vAlign w:val="center"/>
            <w:hideMark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085"/>
              <w:gridCol w:w="2160"/>
            </w:tblGrid>
            <w:tr w:rsidR="000D2C9C" w:rsidRPr="000D2C9C" w14:paraId="2B9F65C2" w14:textId="77777777">
              <w:trPr>
                <w:trHeight w:val="432"/>
              </w:trPr>
              <w:tc>
                <w:tcPr>
                  <w:tcW w:w="608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EE0F465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Balance at beginning of financial year</w:t>
                  </w: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270CA840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555 500 </w:t>
                  </w:r>
                  <w:r w:rsidRPr="000D2C9C">
                    <w:rPr>
                      <w:rFonts w:ascii="Wingdings 2" w:eastAsia="Times New Roman" w:hAnsi="Wingdings 2" w:cs="Arial"/>
                      <w:sz w:val="24"/>
                      <w:szCs w:val="24"/>
                      <w:lang w:val="en-GB"/>
                    </w:rPr>
                    <w:t>P</w:t>
                  </w:r>
                </w:p>
              </w:tc>
            </w:tr>
            <w:tr w:rsidR="000D2C9C" w:rsidRPr="000D2C9C" w14:paraId="55F0BCBC" w14:textId="77777777">
              <w:trPr>
                <w:trHeight w:val="432"/>
              </w:trPr>
              <w:tc>
                <w:tcPr>
                  <w:tcW w:w="6085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D0F9A65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Net profit after tax 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ab/>
                    <w:t xml:space="preserve">                                    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>see 1.2.1 below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7AA2E323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1 225 000 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sym w:font="Wingdings 2" w:char="F052"/>
                  </w:r>
                </w:p>
              </w:tc>
            </w:tr>
            <w:tr w:rsidR="000D2C9C" w:rsidRPr="000D2C9C" w14:paraId="3FAF8F8A" w14:textId="77777777">
              <w:trPr>
                <w:trHeight w:val="432"/>
              </w:trPr>
              <w:tc>
                <w:tcPr>
                  <w:tcW w:w="6085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855E6D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  <w:t xml:space="preserve">                                                                             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>R9,70 – ASP end of year</w:t>
                  </w:r>
                </w:p>
                <w:p w14:paraId="0A84452E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Buy back of shares (170 000 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x 0,95c 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)  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>ignore brackets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0F5EB76D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(161 500) 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*</w:t>
                  </w:r>
                </w:p>
              </w:tc>
            </w:tr>
            <w:tr w:rsidR="000D2C9C" w:rsidRPr="000D2C9C" w14:paraId="6C0E96FE" w14:textId="77777777">
              <w:trPr>
                <w:trHeight w:val="432"/>
              </w:trPr>
              <w:tc>
                <w:tcPr>
                  <w:tcW w:w="6085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226AC9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Ordinary share dividends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ab/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  <w:t xml:space="preserve">                        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>ignore brackets</w:t>
                  </w:r>
                </w:p>
              </w:tc>
              <w:tc>
                <w:tcPr>
                  <w:tcW w:w="2160" w:type="dxa"/>
                  <w:tcBorders>
                    <w:top w:val="single" w:sz="4" w:space="0" w:color="000000"/>
                    <w:left w:val="single" w:sz="4" w:space="0" w:color="000000"/>
                    <w:bottom w:val="single" w:sz="18" w:space="0" w:color="000000"/>
                    <w:right w:val="single" w:sz="12" w:space="0" w:color="auto"/>
                  </w:tcBorders>
                  <w:vAlign w:val="center"/>
                  <w:hideMark/>
                </w:tcPr>
                <w:p w14:paraId="3C679010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(1 101 000) 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*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 xml:space="preserve">  </w:t>
                  </w:r>
                </w:p>
              </w:tc>
            </w:tr>
            <w:tr w:rsidR="000D2C9C" w:rsidRPr="000D2C9C" w14:paraId="508C35BB" w14:textId="77777777">
              <w:trPr>
                <w:trHeight w:val="432"/>
              </w:trPr>
              <w:tc>
                <w:tcPr>
                  <w:tcW w:w="6085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06C37EAB" w14:textId="77777777" w:rsidR="000D2C9C" w:rsidRPr="000D2C9C" w:rsidRDefault="000D2C9C" w:rsidP="000D2C9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Interim (900 000 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x 60c</w:t>
                  </w:r>
                  <w:proofErr w:type="gramStart"/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) 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  <w:t>or</w:t>
                  </w:r>
                  <w:proofErr w:type="gramEnd"/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  <w:t xml:space="preserve"> 0,6 or 60%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14DF2B48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540 000 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*      </w:t>
                  </w:r>
                </w:p>
              </w:tc>
            </w:tr>
            <w:tr w:rsidR="000D2C9C" w:rsidRPr="000D2C9C" w14:paraId="61AB4EB0" w14:textId="77777777">
              <w:trPr>
                <w:trHeight w:val="432"/>
              </w:trPr>
              <w:tc>
                <w:tcPr>
                  <w:tcW w:w="6085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single" w:sz="18" w:space="0" w:color="000000"/>
                  </w:tcBorders>
                  <w:vAlign w:val="center"/>
                  <w:hideMark/>
                </w:tcPr>
                <w:p w14:paraId="2DF63933" w14:textId="77777777" w:rsidR="000D2C9C" w:rsidRPr="000D2C9C" w:rsidRDefault="000D2C9C" w:rsidP="000D2C9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Final (1 020 000 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x 55c)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  <w:t>or 0,55 or 55%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vAlign w:val="center"/>
                  <w:hideMark/>
                </w:tcPr>
                <w:p w14:paraId="59FD3371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561 000 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*      </w:t>
                  </w:r>
                </w:p>
              </w:tc>
            </w:tr>
            <w:tr w:rsidR="000D2C9C" w:rsidRPr="000D2C9C" w14:paraId="2EC7CDF0" w14:textId="77777777">
              <w:trPr>
                <w:trHeight w:val="432"/>
              </w:trPr>
              <w:tc>
                <w:tcPr>
                  <w:tcW w:w="608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03F6B193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Balance at end of financial year   </w:t>
                  </w:r>
                </w:p>
                <w:p w14:paraId="2A06FCA4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color w:val="0070C0"/>
                      <w:sz w:val="16"/>
                      <w:szCs w:val="16"/>
                      <w:lang w:val="en-GB"/>
                    </w:rPr>
                    <w:t>SBB and OSD must be subtracted to get this method mark</w:t>
                  </w:r>
                  <w:r w:rsidRPr="000D2C9C">
                    <w:rPr>
                      <w:rFonts w:ascii="Arial" w:eastAsia="Times New Roman" w:hAnsi="Arial" w:cs="Arial"/>
                      <w:b/>
                      <w:color w:val="0070C0"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  <w:tc>
                <w:tcPr>
                  <w:tcW w:w="2160" w:type="dxa"/>
                  <w:tcBorders>
                    <w:top w:val="single" w:sz="18" w:space="0" w:color="000000"/>
                    <w:left w:val="single" w:sz="4" w:space="0" w:color="000000"/>
                    <w:bottom w:val="doub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916E7CF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518 000 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*</w:t>
                  </w:r>
                </w:p>
              </w:tc>
            </w:tr>
          </w:tbl>
          <w:p w14:paraId="42342C94" w14:textId="77777777" w:rsidR="000D2C9C" w:rsidRPr="000D2C9C" w:rsidRDefault="000D2C9C" w:rsidP="000D2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  <w:vAlign w:val="bottom"/>
            <w:hideMark/>
          </w:tcPr>
          <w:tbl>
            <w:tblPr>
              <w:tblW w:w="0" w:type="auto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4A0" w:firstRow="1" w:lastRow="0" w:firstColumn="1" w:lastColumn="0" w:noHBand="0" w:noVBand="1"/>
            </w:tblPr>
            <w:tblGrid>
              <w:gridCol w:w="638"/>
            </w:tblGrid>
            <w:tr w:rsidR="000D2C9C" w:rsidRPr="000D2C9C" w14:paraId="7FAA4856" w14:textId="77777777">
              <w:tc>
                <w:tcPr>
                  <w:tcW w:w="720" w:type="dxa"/>
                  <w:tcBorders>
                    <w:top w:val="single" w:sz="18" w:space="0" w:color="000000"/>
                    <w:left w:val="single" w:sz="18" w:space="0" w:color="000000"/>
                    <w:bottom w:val="single" w:sz="4" w:space="0" w:color="auto"/>
                    <w:right w:val="single" w:sz="18" w:space="0" w:color="000000"/>
                  </w:tcBorders>
                </w:tcPr>
                <w:p w14:paraId="669F130A" w14:textId="77777777" w:rsidR="000D2C9C" w:rsidRPr="000D2C9C" w:rsidRDefault="000D2C9C" w:rsidP="000D2C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0D2C9C" w:rsidRPr="000D2C9C" w14:paraId="7642EF78" w14:textId="77777777">
              <w:tc>
                <w:tcPr>
                  <w:tcW w:w="720" w:type="dxa"/>
                  <w:tcBorders>
                    <w:top w:val="single" w:sz="4" w:space="0" w:color="auto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42A6060D" w14:textId="77777777" w:rsidR="000D2C9C" w:rsidRPr="000D2C9C" w:rsidRDefault="000D2C9C" w:rsidP="000D2C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11</w:t>
                  </w:r>
                </w:p>
              </w:tc>
            </w:tr>
          </w:tbl>
          <w:p w14:paraId="00E9CB21" w14:textId="77777777" w:rsidR="000D2C9C" w:rsidRPr="000D2C9C" w:rsidRDefault="000D2C9C" w:rsidP="000D2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0D2C9C" w:rsidRPr="000D2C9C" w14:paraId="153F0657" w14:textId="77777777" w:rsidTr="000D2C9C">
        <w:tc>
          <w:tcPr>
            <w:tcW w:w="819" w:type="dxa"/>
          </w:tcPr>
          <w:p w14:paraId="55D40225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41" w:type="dxa"/>
            <w:hideMark/>
          </w:tcPr>
          <w:p w14:paraId="41632AEF" w14:textId="77777777" w:rsidR="000D2C9C" w:rsidRPr="000D2C9C" w:rsidRDefault="000D2C9C" w:rsidP="000D2C9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0D2C9C">
              <w:rPr>
                <w:rFonts w:ascii="Arial" w:eastAsia="Times New Roman" w:hAnsi="Arial" w:cs="Arial"/>
                <w:sz w:val="16"/>
                <w:szCs w:val="16"/>
                <w:highlight w:val="yellow"/>
                <w:lang w:val="en-GB"/>
              </w:rPr>
              <w:t xml:space="preserve">*operation; one part </w:t>
            </w:r>
            <w:proofErr w:type="gramStart"/>
            <w:r w:rsidRPr="000D2C9C">
              <w:rPr>
                <w:rFonts w:ascii="Arial" w:eastAsia="Times New Roman" w:hAnsi="Arial" w:cs="Arial"/>
                <w:sz w:val="16"/>
                <w:szCs w:val="16"/>
                <w:highlight w:val="yellow"/>
                <w:lang w:val="en-GB"/>
              </w:rPr>
              <w:t>correct</w:t>
            </w:r>
            <w:proofErr w:type="gramEnd"/>
            <w:r w:rsidRPr="000D2C9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900" w:type="dxa"/>
          </w:tcPr>
          <w:p w14:paraId="1472DAC2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14:paraId="2DE3047C" w14:textId="77777777" w:rsidR="000D2C9C" w:rsidRPr="000D2C9C" w:rsidRDefault="000D2C9C" w:rsidP="000D2C9C">
      <w:pPr>
        <w:spacing w:after="200" w:line="276" w:lineRule="auto"/>
        <w:rPr>
          <w:rFonts w:ascii="Calibri" w:eastAsia="Times New Roman" w:hAnsi="Calibri" w:cs="Times New Roman"/>
          <w:lang w:val="en-GB"/>
        </w:rPr>
      </w:pPr>
      <w:r w:rsidRPr="000D2C9C">
        <w:rPr>
          <w:rFonts w:ascii="Calibri" w:eastAsia="Times New Roman" w:hAnsi="Calibri" w:cs="Times New Roman"/>
          <w:lang w:val="en-GB"/>
        </w:rPr>
        <w:br w:type="page"/>
      </w:r>
    </w:p>
    <w:tbl>
      <w:tblPr>
        <w:tblW w:w="10332" w:type="dxa"/>
        <w:tblInd w:w="108" w:type="dxa"/>
        <w:tblLook w:val="04A0" w:firstRow="1" w:lastRow="0" w:firstColumn="1" w:lastColumn="0" w:noHBand="0" w:noVBand="1"/>
      </w:tblPr>
      <w:tblGrid>
        <w:gridCol w:w="1311"/>
        <w:gridCol w:w="8066"/>
        <w:gridCol w:w="955"/>
      </w:tblGrid>
      <w:tr w:rsidR="000D2C9C" w:rsidRPr="000D2C9C" w14:paraId="0F48DFEF" w14:textId="77777777" w:rsidTr="000D2C9C">
        <w:tc>
          <w:tcPr>
            <w:tcW w:w="9377" w:type="dxa"/>
            <w:gridSpan w:val="2"/>
          </w:tcPr>
          <w:p w14:paraId="792FCA75" w14:textId="77777777" w:rsidR="000D2C9C" w:rsidRPr="000D2C9C" w:rsidRDefault="000D2C9C" w:rsidP="000D2C9C">
            <w:pPr>
              <w:spacing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  <w:p w14:paraId="3976DA4C" w14:textId="77777777" w:rsidR="000D2C9C" w:rsidRPr="000D2C9C" w:rsidRDefault="000D2C9C" w:rsidP="000D2C9C">
            <w:pPr>
              <w:spacing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0D2C9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>1.2.1   QUEENIE LTD</w:t>
            </w:r>
          </w:p>
        </w:tc>
        <w:tc>
          <w:tcPr>
            <w:tcW w:w="955" w:type="dxa"/>
          </w:tcPr>
          <w:p w14:paraId="1FA16FC0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0D2C9C" w:rsidRPr="000D2C9C" w14:paraId="486BA218" w14:textId="77777777" w:rsidTr="000D2C9C">
        <w:tc>
          <w:tcPr>
            <w:tcW w:w="1311" w:type="dxa"/>
          </w:tcPr>
          <w:p w14:paraId="79C39CBA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066" w:type="dxa"/>
            <w:hideMark/>
          </w:tcPr>
          <w:p w14:paraId="606081A8" w14:textId="77777777" w:rsidR="000D2C9C" w:rsidRPr="000D2C9C" w:rsidRDefault="000D2C9C" w:rsidP="000D2C9C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0D2C9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ab/>
            </w:r>
            <w:r w:rsidRPr="000D2C9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ab/>
            </w:r>
            <w:r w:rsidRPr="000D2C9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ab/>
            </w:r>
            <w:r w:rsidRPr="000D2C9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ab/>
            </w:r>
            <w:r w:rsidRPr="000D2C9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ab/>
            </w:r>
            <w:r w:rsidRPr="000D2C9C">
              <w:rPr>
                <w:rFonts w:ascii="Arial" w:eastAsia="Times New Roman" w:hAnsi="Arial" w:cs="Arial"/>
                <w:b/>
                <w:sz w:val="16"/>
                <w:szCs w:val="16"/>
                <w:lang w:val="en-GB"/>
              </w:rPr>
              <w:tab/>
            </w:r>
            <w:r w:rsidRPr="000D2C9C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                  </w:t>
            </w:r>
          </w:p>
        </w:tc>
        <w:tc>
          <w:tcPr>
            <w:tcW w:w="955" w:type="dxa"/>
          </w:tcPr>
          <w:p w14:paraId="715AEE0F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  <w:lang w:val="en-GB"/>
              </w:rPr>
            </w:pPr>
          </w:p>
        </w:tc>
      </w:tr>
      <w:tr w:rsidR="000D2C9C" w:rsidRPr="000D2C9C" w14:paraId="0B56DA24" w14:textId="77777777" w:rsidTr="000D2C9C">
        <w:tc>
          <w:tcPr>
            <w:tcW w:w="9377" w:type="dxa"/>
            <w:gridSpan w:val="2"/>
          </w:tcPr>
          <w:p w14:paraId="64365B3E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0D2C9C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ab/>
              <w:t>INCOME STATEMENT FOR THE YEAR ENDED 29 FEBRUARY 2020</w:t>
            </w:r>
          </w:p>
          <w:p w14:paraId="14574247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b/>
                <w:sz w:val="10"/>
                <w:szCs w:val="10"/>
                <w:lang w:val="en-GB"/>
              </w:rPr>
            </w:pPr>
          </w:p>
        </w:tc>
        <w:tc>
          <w:tcPr>
            <w:tcW w:w="955" w:type="dxa"/>
          </w:tcPr>
          <w:p w14:paraId="72964EB8" w14:textId="77777777" w:rsidR="000D2C9C" w:rsidRPr="000D2C9C" w:rsidRDefault="000D2C9C" w:rsidP="000D2C9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  <w:tr w:rsidR="000D2C9C" w:rsidRPr="000D2C9C" w14:paraId="56CE4953" w14:textId="77777777" w:rsidTr="000D2C9C">
        <w:trPr>
          <w:trHeight w:val="9738"/>
        </w:trPr>
        <w:tc>
          <w:tcPr>
            <w:tcW w:w="9377" w:type="dxa"/>
            <w:gridSpan w:val="2"/>
            <w:vAlign w:val="center"/>
            <w:hideMark/>
          </w:tcPr>
          <w:tbl>
            <w:tblPr>
              <w:tblW w:w="9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6128"/>
              <w:gridCol w:w="1703"/>
              <w:gridCol w:w="712"/>
            </w:tblGrid>
            <w:tr w:rsidR="000D2C9C" w:rsidRPr="000D2C9C" w14:paraId="5AC42BC1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1DFB3CC5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A57130E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                                         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  <w:t>15 370 000</w:t>
                  </w:r>
                </w:p>
                <w:p w14:paraId="0982D07D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Sales                   </w:t>
                  </w:r>
                  <w:proofErr w:type="gramStart"/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   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(</w:t>
                  </w:r>
                  <w:proofErr w:type="gramEnd"/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10 600 000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x145% 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– 35 000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1704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A84FB10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15 335 000 </w:t>
                  </w:r>
                </w:p>
              </w:tc>
              <w:tc>
                <w:tcPr>
                  <w:tcW w:w="70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AA082BB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t>*</w:t>
                  </w:r>
                </w:p>
              </w:tc>
            </w:tr>
            <w:tr w:rsidR="000D2C9C" w:rsidRPr="000D2C9C" w14:paraId="1247F2EF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32CF7390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B913D18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Cost of sales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12" w:space="0" w:color="auto"/>
                    <w:bottom w:val="single" w:sz="18" w:space="0" w:color="auto"/>
                    <w:right w:val="nil"/>
                  </w:tcBorders>
                  <w:vAlign w:val="center"/>
                  <w:hideMark/>
                </w:tcPr>
                <w:p w14:paraId="6DE19D21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(10 600 000)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355EBE9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Wingdings 2" w:eastAsia="Times New Roman" w:hAnsi="Wingdings 2" w:cs="Arial"/>
                      <w:szCs w:val="24"/>
                      <w:lang w:val="en-GB"/>
                    </w:rPr>
                    <w:t>P</w:t>
                  </w:r>
                </w:p>
              </w:tc>
            </w:tr>
            <w:tr w:rsidR="000D2C9C" w:rsidRPr="000D2C9C" w14:paraId="09E8ED52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14:paraId="6D3F7185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  <w:t>6</w:t>
                  </w: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5F2EC16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Gross profit                                                       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>subtracted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  <w:t xml:space="preserve"> </w:t>
                  </w:r>
                </w:p>
              </w:tc>
              <w:tc>
                <w:tcPr>
                  <w:tcW w:w="1704" w:type="dxa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57C9B4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4 735 000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9E1E3B2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sym w:font="Wingdings 2" w:char="F052"/>
                  </w:r>
                </w:p>
              </w:tc>
            </w:tr>
            <w:tr w:rsidR="000D2C9C" w:rsidRPr="000D2C9C" w14:paraId="1C9EEDA4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47E52B78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DC17BC7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Other income                                                     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>operation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12" w:space="0" w:color="auto"/>
                    <w:bottom w:val="single" w:sz="18" w:space="0" w:color="auto"/>
                    <w:right w:val="nil"/>
                  </w:tcBorders>
                  <w:vAlign w:val="center"/>
                  <w:hideMark/>
                </w:tcPr>
                <w:p w14:paraId="42B64B53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 255 000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674744F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t>*</w:t>
                  </w:r>
                </w:p>
              </w:tc>
            </w:tr>
            <w:tr w:rsidR="000D2C9C" w:rsidRPr="000D2C9C" w14:paraId="3E199E92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180F787C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48DE099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Rent income        </w:t>
                  </w:r>
                  <w:proofErr w:type="gramStart"/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 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(</w:t>
                  </w:r>
                  <w:proofErr w:type="gramEnd"/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264 420 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– 21 060 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170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1EE2638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243 360                                          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583D2DF9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t>*</w:t>
                  </w:r>
                </w:p>
              </w:tc>
            </w:tr>
            <w:tr w:rsidR="000D2C9C" w:rsidRPr="000D2C9C" w14:paraId="00BBDE34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77E51D34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B9E4FC0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Bad debts recovered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36635F7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     8 140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3312DEE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Wingdings 2" w:eastAsia="Times New Roman" w:hAnsi="Wingdings 2" w:cs="Arial"/>
                      <w:szCs w:val="24"/>
                      <w:lang w:val="en-GB"/>
                    </w:rPr>
                    <w:t>P</w:t>
                  </w:r>
                </w:p>
              </w:tc>
            </w:tr>
            <w:tr w:rsidR="000D2C9C" w:rsidRPr="000D2C9C" w14:paraId="4602CD70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42482318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4771E05" w14:textId="77777777" w:rsidR="000D2C9C" w:rsidRPr="000D2C9C" w:rsidRDefault="000D2C9C" w:rsidP="000D2C9C">
                  <w:pPr>
                    <w:tabs>
                      <w:tab w:val="left" w:pos="4049"/>
                    </w:tabs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Provision for bad debt adjustment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ab/>
                    <w:t>(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t xml:space="preserve">21 340 – 17 840) 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vAlign w:val="center"/>
                  <w:hideMark/>
                </w:tcPr>
                <w:p w14:paraId="48C78400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    3 500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91FDA34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Wingdings 2" w:eastAsia="Times New Roman" w:hAnsi="Wingdings 2" w:cs="Arial"/>
                      <w:szCs w:val="24"/>
                      <w:lang w:val="en-GB"/>
                    </w:rPr>
                    <w:t>PP</w:t>
                  </w:r>
                </w:p>
              </w:tc>
            </w:tr>
            <w:tr w:rsidR="000D2C9C" w:rsidRPr="000D2C9C" w14:paraId="0E86159F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14:paraId="749025A4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  <w:t>9</w:t>
                  </w: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900EA41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Gross operating income                                     </w:t>
                  </w:r>
                  <w:r w:rsidRPr="000D2C9C">
                    <w:rPr>
                      <w:rFonts w:ascii="Arial" w:eastAsia="Times New Roman" w:hAnsi="Arial" w:cs="Arial"/>
                      <w:color w:val="0070C0"/>
                      <w:sz w:val="16"/>
                      <w:szCs w:val="16"/>
                      <w:lang w:val="en-GB"/>
                    </w:rPr>
                    <w:t>GP + OI</w:t>
                  </w:r>
                  <w:r w:rsidRPr="000D2C9C">
                    <w:rPr>
                      <w:rFonts w:ascii="Arial" w:eastAsia="Times New Roman" w:hAnsi="Arial" w:cs="Arial"/>
                      <w:b/>
                      <w:color w:val="0070C0"/>
                      <w:sz w:val="24"/>
                      <w:szCs w:val="24"/>
                      <w:lang w:val="en-GB"/>
                    </w:rPr>
                    <w:t xml:space="preserve">       </w:t>
                  </w:r>
                </w:p>
              </w:tc>
              <w:tc>
                <w:tcPr>
                  <w:tcW w:w="1704" w:type="dxa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327AC30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4 990 000  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405687A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sym w:font="Wingdings 2" w:char="F052"/>
                  </w:r>
                </w:p>
              </w:tc>
            </w:tr>
            <w:tr w:rsidR="000D2C9C" w:rsidRPr="000D2C9C" w14:paraId="467D25F0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48F82DA2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3FB7485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Operating expenses     </w:t>
                  </w: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ab/>
                  </w: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ab/>
                  </w: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ab/>
                    <w:t xml:space="preserve">            </w:t>
                  </w:r>
                  <w:r w:rsidRPr="000D2C9C">
                    <w:rPr>
                      <w:rFonts w:ascii="Arial" w:eastAsia="Times New Roman" w:hAnsi="Arial" w:cs="Arial"/>
                      <w:color w:val="0070C0"/>
                      <w:sz w:val="16"/>
                      <w:szCs w:val="16"/>
                      <w:lang w:val="en-GB"/>
                    </w:rPr>
                    <w:t xml:space="preserve">GOI – OP </w:t>
                  </w:r>
                  <w:r w:rsidRPr="000D2C9C">
                    <w:rPr>
                      <w:rFonts w:ascii="Arial" w:eastAsia="Times New Roman" w:hAnsi="Arial" w:cs="Arial"/>
                      <w:b/>
                      <w:color w:val="0070C0"/>
                      <w:sz w:val="24"/>
                      <w:szCs w:val="24"/>
                      <w:lang w:val="en-GB"/>
                    </w:rPr>
                    <w:t xml:space="preserve">      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12" w:space="0" w:color="auto"/>
                    <w:bottom w:val="single" w:sz="18" w:space="0" w:color="auto"/>
                    <w:right w:val="nil"/>
                  </w:tcBorders>
                  <w:vAlign w:val="center"/>
                  <w:hideMark/>
                </w:tcPr>
                <w:p w14:paraId="10B1F5E6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(3 084 600)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6333B78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sym w:font="Wingdings 2" w:char="F052"/>
                  </w:r>
                </w:p>
              </w:tc>
            </w:tr>
            <w:tr w:rsidR="000D2C9C" w:rsidRPr="000D2C9C" w14:paraId="357374D9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4A253CA2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193E188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Audit fees</w:t>
                  </w:r>
                </w:p>
              </w:tc>
              <w:tc>
                <w:tcPr>
                  <w:tcW w:w="1704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13FC73D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150 000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6CB6F23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Wingdings 2" w:eastAsia="Times New Roman" w:hAnsi="Wingdings 2" w:cs="Arial"/>
                      <w:szCs w:val="24"/>
                      <w:lang w:val="en-GB"/>
                    </w:rPr>
                    <w:t>P</w:t>
                  </w:r>
                </w:p>
              </w:tc>
            </w:tr>
            <w:tr w:rsidR="000D2C9C" w:rsidRPr="000D2C9C" w14:paraId="563F37F0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29566839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2E91FCE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Trading 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u w:val="single"/>
                      <w:lang w:val="en-GB"/>
                    </w:rPr>
                    <w:t>stock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deficit    </w:t>
                  </w:r>
                  <w:proofErr w:type="gramStart"/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 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(</w:t>
                  </w:r>
                  <w:proofErr w:type="gramEnd"/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1 142 000 – 1 130 000)</w:t>
                  </w: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   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761E84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12 000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27D9161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Wingdings 2" w:eastAsia="Times New Roman" w:hAnsi="Wingdings 2" w:cs="Arial"/>
                      <w:szCs w:val="24"/>
                      <w:lang w:val="en-GB"/>
                    </w:rPr>
                    <w:t>PP</w:t>
                  </w:r>
                </w:p>
              </w:tc>
            </w:tr>
            <w:tr w:rsidR="000D2C9C" w:rsidRPr="000D2C9C" w14:paraId="0248691F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5251DC36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979DE48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Salaries and wages    </w:t>
                  </w:r>
                  <w:proofErr w:type="gramStart"/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 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t>(</w:t>
                  </w:r>
                  <w:proofErr w:type="gramEnd"/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t>1 054 260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t xml:space="preserve"> +23 400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Wingdings 2" w:eastAsia="Times New Roman" w:hAnsi="Wingdings 2" w:cs="Arial"/>
                      <w:sz w:val="20"/>
                      <w:szCs w:val="24"/>
                      <w:lang w:val="en-GB"/>
                    </w:rPr>
                    <w:t>P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t xml:space="preserve"> + 2 340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t>)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5141C1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1 080 000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F545B89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t>*</w:t>
                  </w:r>
                </w:p>
              </w:tc>
            </w:tr>
            <w:tr w:rsidR="000D2C9C" w:rsidRPr="000D2C9C" w14:paraId="49A59F37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2EF56F47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8BAC64C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Directors' fees             </w:t>
                  </w:r>
                  <w:proofErr w:type="gramStart"/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 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t>(</w:t>
                  </w:r>
                  <w:proofErr w:type="gramEnd"/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t>932 200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t xml:space="preserve"> + 15 800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Wingdings 2" w:eastAsia="Times New Roman" w:hAnsi="Wingdings 2" w:cs="Arial"/>
                      <w:sz w:val="20"/>
                      <w:szCs w:val="24"/>
                      <w:lang w:val="en-GB"/>
                    </w:rPr>
                    <w:t>P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t>)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056115F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 948 000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0E55975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t>*</w:t>
                  </w:r>
                </w:p>
              </w:tc>
            </w:tr>
            <w:tr w:rsidR="000D2C9C" w:rsidRPr="000D2C9C" w14:paraId="11E1937E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71D9E648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F64482C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Packing material         </w:t>
                  </w:r>
                  <w:proofErr w:type="gramStart"/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 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t>(</w:t>
                  </w:r>
                  <w:proofErr w:type="gramEnd"/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t>55 400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t xml:space="preserve"> – 7 900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t>)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531AF1A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    47 500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176098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Wingdings 2" w:eastAsia="Times New Roman" w:hAnsi="Wingdings 2" w:cs="Arial"/>
                      <w:szCs w:val="24"/>
                      <w:lang w:val="en-GB"/>
                    </w:rPr>
                    <w:t>P</w:t>
                  </w:r>
                </w:p>
              </w:tc>
            </w:tr>
            <w:tr w:rsidR="000D2C9C" w:rsidRPr="000D2C9C" w14:paraId="25FE963F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15E40E62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908959F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Depreciation                </w:t>
                  </w:r>
                  <w:proofErr w:type="gramStart"/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 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(</w:t>
                  </w:r>
                  <w:proofErr w:type="gramEnd"/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189 500 </w:t>
                  </w:r>
                  <w:r w:rsidRPr="000D2C9C">
                    <w:rPr>
                      <w:rFonts w:ascii="Wingdings 2" w:eastAsia="Times New Roman" w:hAnsi="Wingdings 2" w:cs="Arial"/>
                      <w:sz w:val="20"/>
                      <w:szCs w:val="20"/>
                      <w:lang w:val="en-GB"/>
                    </w:rPr>
                    <w:t>P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+ 3 500 </w:t>
                  </w:r>
                  <w:r w:rsidRPr="000D2C9C">
                    <w:rPr>
                      <w:rFonts w:ascii="Wingdings 2" w:eastAsia="Times New Roman" w:hAnsi="Wingdings 2" w:cs="Arial"/>
                      <w:sz w:val="20"/>
                      <w:szCs w:val="20"/>
                      <w:lang w:val="en-GB"/>
                    </w:rPr>
                    <w:t>PP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960F4AB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193 000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796F9EB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t>*</w:t>
                  </w:r>
                </w:p>
              </w:tc>
            </w:tr>
            <w:tr w:rsidR="000D2C9C" w:rsidRPr="000D2C9C" w14:paraId="68C38AB7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32D6BB9D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2E84FDF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Bad debts                   </w:t>
                  </w:r>
                  <w:proofErr w:type="gramStart"/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 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(</w:t>
                  </w:r>
                  <w:proofErr w:type="gramEnd"/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14 000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+ 19 000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sym w:font="Wingdings 2" w:char="F050"/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)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554D160C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  33 000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53A3E7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Wingdings 2" w:eastAsia="Times New Roman" w:hAnsi="Wingdings 2" w:cs="Arial"/>
                      <w:szCs w:val="24"/>
                      <w:lang w:val="en-GB"/>
                    </w:rPr>
                    <w:t>P</w:t>
                  </w:r>
                </w:p>
              </w:tc>
            </w:tr>
            <w:tr w:rsidR="000D2C9C" w:rsidRPr="000D2C9C" w14:paraId="1093809D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30AD785B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EF07CA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Advertising 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18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20A83DC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345 500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14:paraId="58716098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Cs w:val="24"/>
                      <w:lang w:val="en-GB"/>
                    </w:rPr>
                  </w:pPr>
                </w:p>
              </w:tc>
            </w:tr>
            <w:tr w:rsidR="000D2C9C" w:rsidRPr="000D2C9C" w14:paraId="5D7DE274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05B9AEE7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F77794F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Sundry expenses                                        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>Balancing figure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vAlign w:val="center"/>
                  <w:hideMark/>
                </w:tcPr>
                <w:p w14:paraId="657597AD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275 600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B48A8BA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sym w:font="Wingdings 2" w:char="F052"/>
                  </w:r>
                </w:p>
              </w:tc>
            </w:tr>
            <w:tr w:rsidR="000D2C9C" w:rsidRPr="000D2C9C" w14:paraId="1B5860F4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14:paraId="416551C9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  <w:t>25</w:t>
                  </w: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6FF5718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Operating profit                                              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 xml:space="preserve">PBIE – int </w:t>
                  </w:r>
                  <w:proofErr w:type="spellStart"/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>inc</w:t>
                  </w:r>
                  <w:proofErr w:type="spellEnd"/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   </w:t>
                  </w:r>
                </w:p>
              </w:tc>
              <w:tc>
                <w:tcPr>
                  <w:tcW w:w="1704" w:type="dxa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CBD3412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1 905 400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1837626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sym w:font="Wingdings 2" w:char="F052"/>
                  </w:r>
                </w:p>
              </w:tc>
            </w:tr>
            <w:tr w:rsidR="000D2C9C" w:rsidRPr="000D2C9C" w14:paraId="009A9D9E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288C3F9E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771551C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Interest income                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  <w:t>620 000 x 8%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12" w:space="0" w:color="auto"/>
                    <w:bottom w:val="single" w:sz="18" w:space="0" w:color="auto"/>
                    <w:right w:val="nil"/>
                  </w:tcBorders>
                  <w:vAlign w:val="center"/>
                  <w:hideMark/>
                </w:tcPr>
                <w:p w14:paraId="41DADC4D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 49 600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4425A9B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Wingdings 2" w:eastAsia="Times New Roman" w:hAnsi="Wingdings 2" w:cs="Arial"/>
                      <w:szCs w:val="24"/>
                      <w:lang w:val="en-GB"/>
                    </w:rPr>
                    <w:t>PP</w:t>
                  </w:r>
                </w:p>
              </w:tc>
            </w:tr>
            <w:tr w:rsidR="000D2C9C" w:rsidRPr="000D2C9C" w14:paraId="51F73312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469D5771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D3067DD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Profit before interest expense                    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>NPBT + int exp</w:t>
                  </w: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        </w:t>
                  </w:r>
                </w:p>
              </w:tc>
              <w:tc>
                <w:tcPr>
                  <w:tcW w:w="1704" w:type="dxa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50D581C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1 955 000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BFA074F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sym w:font="Wingdings 2" w:char="F052"/>
                  </w:r>
                </w:p>
              </w:tc>
            </w:tr>
            <w:tr w:rsidR="000D2C9C" w:rsidRPr="000D2C9C" w14:paraId="5B9FE355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136F1D6C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C87095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Interest expense                  </w:t>
                  </w:r>
                  <w:r w:rsidRPr="000D2C9C">
                    <w:rPr>
                      <w:rFonts w:ascii="Arial" w:eastAsia="Times New Roman" w:hAnsi="Arial" w:cs="Arial"/>
                      <w:sz w:val="18"/>
                      <w:szCs w:val="24"/>
                      <w:lang w:val="en-GB"/>
                    </w:rPr>
                    <w:t>1 671 000 + 384 000 – 1 850 000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12" w:space="0" w:color="auto"/>
                    <w:bottom w:val="single" w:sz="18" w:space="0" w:color="auto"/>
                    <w:right w:val="nil"/>
                  </w:tcBorders>
                  <w:vAlign w:val="center"/>
                  <w:hideMark/>
                </w:tcPr>
                <w:p w14:paraId="2C93CE62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(205 000)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3D615FAA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Wingdings 2" w:eastAsia="Times New Roman" w:hAnsi="Wingdings 2" w:cs="Arial"/>
                      <w:szCs w:val="24"/>
                      <w:lang w:val="en-GB"/>
                    </w:rPr>
                    <w:t>P</w:t>
                  </w: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sym w:font="Wingdings 2" w:char="F052"/>
                  </w:r>
                </w:p>
              </w:tc>
            </w:tr>
            <w:tr w:rsidR="000D2C9C" w:rsidRPr="000D2C9C" w14:paraId="5AD46ABE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1FE12745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BAC516B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Net profit before tax    </w:t>
                  </w:r>
                  <w:proofErr w:type="gramStart"/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   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(</w:t>
                  </w:r>
                  <w:proofErr w:type="gramEnd"/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525 000 x 100 ÷ 30)</w:t>
                  </w: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  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>or  NPAT + tax</w:t>
                  </w: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                                     </w:t>
                  </w:r>
                </w:p>
              </w:tc>
              <w:tc>
                <w:tcPr>
                  <w:tcW w:w="1704" w:type="dxa"/>
                  <w:tcBorders>
                    <w:top w:val="single" w:sz="18" w:space="0" w:color="auto"/>
                    <w:left w:val="single" w:sz="12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CBC370F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1 750 000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B991557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t>^</w:t>
                  </w:r>
                </w:p>
              </w:tc>
            </w:tr>
            <w:tr w:rsidR="000D2C9C" w:rsidRPr="000D2C9C" w14:paraId="7BD6A5A2" w14:textId="77777777">
              <w:trPr>
                <w:trHeight w:val="364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14:paraId="220FE772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72ED3E2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Income tax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12" w:space="0" w:color="auto"/>
                    <w:bottom w:val="single" w:sz="18" w:space="0" w:color="auto"/>
                    <w:right w:val="nil"/>
                  </w:tcBorders>
                  <w:vAlign w:val="center"/>
                  <w:hideMark/>
                </w:tcPr>
                <w:p w14:paraId="3A836C47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 xml:space="preserve"> (525 000)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nil"/>
                    <w:bottom w:val="single" w:sz="18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5EDDBE33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Wingdings 2" w:eastAsia="Times New Roman" w:hAnsi="Wingdings 2" w:cs="Arial"/>
                      <w:szCs w:val="24"/>
                      <w:lang w:val="en-GB"/>
                    </w:rPr>
                    <w:t>P</w:t>
                  </w:r>
                </w:p>
              </w:tc>
            </w:tr>
            <w:tr w:rsidR="000D2C9C" w:rsidRPr="000D2C9C" w14:paraId="68489CC8" w14:textId="77777777">
              <w:trPr>
                <w:trHeight w:val="441"/>
              </w:trPr>
              <w:tc>
                <w:tcPr>
                  <w:tcW w:w="582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  <w:hideMark/>
                </w:tcPr>
                <w:p w14:paraId="749D2266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val="en-GB"/>
                    </w:rPr>
                    <w:t>10</w:t>
                  </w:r>
                </w:p>
              </w:tc>
              <w:tc>
                <w:tcPr>
                  <w:tcW w:w="613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B3D8848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Net profit after </w:t>
                  </w:r>
                  <w:r w:rsidRPr="000D2C9C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n-GB"/>
                    </w:rPr>
                    <w:t xml:space="preserve">tax </w:t>
                  </w:r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       </w:t>
                  </w:r>
                  <w:proofErr w:type="gramStart"/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 xml:space="preserve">   (</w:t>
                  </w:r>
                  <w:proofErr w:type="gramEnd"/>
                  <w:r w:rsidRPr="000D2C9C">
                    <w:rPr>
                      <w:rFonts w:ascii="Arial" w:eastAsia="Times New Roman" w:hAnsi="Arial" w:cs="Arial"/>
                      <w:sz w:val="20"/>
                      <w:szCs w:val="20"/>
                      <w:lang w:val="en-GB"/>
                    </w:rPr>
                    <w:t>525 000 x 70 ÷ 30)</w:t>
                  </w: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      </w:t>
                  </w:r>
                  <w:r w:rsidRPr="000D2C9C">
                    <w:rPr>
                      <w:rFonts w:ascii="Arial" w:eastAsia="Times New Roman" w:hAnsi="Arial" w:cs="Arial"/>
                      <w:sz w:val="16"/>
                      <w:szCs w:val="16"/>
                      <w:highlight w:val="yellow"/>
                      <w:lang w:val="en-GB"/>
                    </w:rPr>
                    <w:t>or  NPBT - tax</w:t>
                  </w: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 xml:space="preserve">                                                       </w:t>
                  </w:r>
                </w:p>
              </w:tc>
              <w:tc>
                <w:tcPr>
                  <w:tcW w:w="1704" w:type="dxa"/>
                  <w:tcBorders>
                    <w:top w:val="single" w:sz="18" w:space="0" w:color="auto"/>
                    <w:left w:val="single" w:sz="12" w:space="0" w:color="auto"/>
                    <w:bottom w:val="double" w:sz="12" w:space="0" w:color="auto"/>
                    <w:right w:val="nil"/>
                  </w:tcBorders>
                  <w:vAlign w:val="center"/>
                  <w:hideMark/>
                </w:tcPr>
                <w:p w14:paraId="12A21B49" w14:textId="77777777" w:rsidR="000D2C9C" w:rsidRPr="000D2C9C" w:rsidRDefault="000D2C9C" w:rsidP="000D2C9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sz w:val="24"/>
                      <w:szCs w:val="24"/>
                      <w:lang w:val="en-GB"/>
                    </w:rPr>
                    <w:t>1 225 000</w:t>
                  </w:r>
                </w:p>
              </w:tc>
              <w:tc>
                <w:tcPr>
                  <w:tcW w:w="705" w:type="dxa"/>
                  <w:tcBorders>
                    <w:top w:val="single" w:sz="18" w:space="0" w:color="auto"/>
                    <w:left w:val="nil"/>
                    <w:bottom w:val="doub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FFD6CEC" w14:textId="77777777" w:rsidR="000D2C9C" w:rsidRPr="000D2C9C" w:rsidRDefault="000D2C9C" w:rsidP="000D2C9C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  <w:lang w:val="en-GB"/>
                    </w:rPr>
                  </w:pPr>
                  <w:r w:rsidRPr="000D2C9C">
                    <w:rPr>
                      <w:rFonts w:ascii="Wingdings 2" w:eastAsia="Times New Roman" w:hAnsi="Wingdings 2" w:cs="Arial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Wingdings 2" w:eastAsia="Times New Roman" w:hAnsi="Wingdings 2" w:cs="Arial"/>
                      <w:szCs w:val="24"/>
                      <w:lang w:val="en-GB"/>
                    </w:rPr>
                    <w:sym w:font="Wingdings 2" w:char="F052"/>
                  </w:r>
                  <w:r w:rsidRPr="000D2C9C">
                    <w:rPr>
                      <w:rFonts w:ascii="Arial" w:eastAsia="Times New Roman" w:hAnsi="Arial" w:cs="Arial"/>
                      <w:szCs w:val="24"/>
                      <w:lang w:val="en-GB"/>
                    </w:rPr>
                    <w:t>^</w:t>
                  </w:r>
                </w:p>
              </w:tc>
            </w:tr>
          </w:tbl>
          <w:p w14:paraId="44B39905" w14:textId="77777777" w:rsidR="000D2C9C" w:rsidRPr="000D2C9C" w:rsidRDefault="000D2C9C" w:rsidP="000D2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955" w:type="dxa"/>
            <w:vAlign w:val="bottom"/>
            <w:hideMark/>
          </w:tcPr>
          <w:tbl>
            <w:tblPr>
              <w:tblW w:w="0" w:type="auto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4A0" w:firstRow="1" w:lastRow="0" w:firstColumn="1" w:lastColumn="0" w:noHBand="0" w:noVBand="1"/>
            </w:tblPr>
            <w:tblGrid>
              <w:gridCol w:w="693"/>
            </w:tblGrid>
            <w:tr w:rsidR="000D2C9C" w:rsidRPr="000D2C9C" w14:paraId="24460EE3" w14:textId="77777777">
              <w:tc>
                <w:tcPr>
                  <w:tcW w:w="720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14:paraId="39023207" w14:textId="77777777" w:rsidR="000D2C9C" w:rsidRPr="000D2C9C" w:rsidRDefault="000D2C9C" w:rsidP="000D2C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0D2C9C" w:rsidRPr="000D2C9C" w14:paraId="108D7E02" w14:textId="77777777">
              <w:tc>
                <w:tcPr>
                  <w:tcW w:w="720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2EB5D3DC" w14:textId="77777777" w:rsidR="000D2C9C" w:rsidRPr="000D2C9C" w:rsidRDefault="000D2C9C" w:rsidP="000D2C9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0D2C9C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GB"/>
                    </w:rPr>
                    <w:t>50</w:t>
                  </w:r>
                </w:p>
              </w:tc>
            </w:tr>
          </w:tbl>
          <w:p w14:paraId="1F27D976" w14:textId="77777777" w:rsidR="000D2C9C" w:rsidRPr="000D2C9C" w:rsidRDefault="000D2C9C" w:rsidP="000D2C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</w:tc>
      </w:tr>
    </w:tbl>
    <w:p w14:paraId="42DFDD9A" w14:textId="77777777" w:rsidR="000D2C9C" w:rsidRPr="000D2C9C" w:rsidRDefault="000D2C9C" w:rsidP="000D2C9C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highlight w:val="yellow"/>
          <w:lang w:val="en-GB"/>
        </w:rPr>
      </w:pPr>
      <w:r w:rsidRPr="000D2C9C">
        <w:rPr>
          <w:rFonts w:ascii="Arial" w:eastAsia="Times New Roman" w:hAnsi="Arial" w:cs="Arial"/>
          <w:sz w:val="16"/>
          <w:szCs w:val="16"/>
          <w:highlight w:val="yellow"/>
          <w:lang w:val="en-GB"/>
        </w:rPr>
        <w:t xml:space="preserve">^Check method applied by candidate </w:t>
      </w:r>
    </w:p>
    <w:p w14:paraId="21453EBB" w14:textId="77777777" w:rsidR="000D2C9C" w:rsidRPr="000D2C9C" w:rsidRDefault="000D2C9C" w:rsidP="000D2C9C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GB"/>
        </w:rPr>
      </w:pPr>
      <w:r w:rsidRPr="000D2C9C">
        <w:rPr>
          <w:rFonts w:ascii="Arial" w:eastAsia="Times New Roman" w:hAnsi="Arial" w:cs="Arial"/>
          <w:sz w:val="16"/>
          <w:szCs w:val="16"/>
          <w:lang w:val="en-GB"/>
        </w:rPr>
        <w:t xml:space="preserve">                  </w:t>
      </w:r>
      <w:r w:rsidRPr="000D2C9C">
        <w:rPr>
          <w:rFonts w:ascii="Arial" w:eastAsia="Times New Roman" w:hAnsi="Arial" w:cs="Arial"/>
          <w:sz w:val="16"/>
          <w:szCs w:val="16"/>
          <w:highlight w:val="yellow"/>
          <w:lang w:val="en-GB"/>
        </w:rPr>
        <w:t>Foreign items -1; max -2</w:t>
      </w:r>
      <w:r w:rsidRPr="000D2C9C">
        <w:rPr>
          <w:rFonts w:ascii="Arial" w:eastAsia="Times New Roman" w:hAnsi="Arial" w:cs="Arial"/>
          <w:sz w:val="16"/>
          <w:szCs w:val="16"/>
          <w:lang w:val="en-GB"/>
        </w:rPr>
        <w:t xml:space="preserve">     </w:t>
      </w:r>
      <w:r w:rsidRPr="000D2C9C">
        <w:rPr>
          <w:rFonts w:ascii="Arial" w:eastAsia="Times New Roman" w:hAnsi="Arial" w:cs="Arial"/>
          <w:sz w:val="16"/>
          <w:szCs w:val="16"/>
          <w:highlight w:val="yellow"/>
          <w:lang w:val="en-GB"/>
        </w:rPr>
        <w:t>Misplaced items to be marked as incorrect</w:t>
      </w:r>
    </w:p>
    <w:p w14:paraId="788440FB" w14:textId="77777777" w:rsidR="000D2C9C" w:rsidRPr="000D2C9C" w:rsidRDefault="000D2C9C" w:rsidP="000D2C9C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GB"/>
        </w:rPr>
      </w:pPr>
    </w:p>
    <w:p w14:paraId="04BDCE1B" w14:textId="77777777" w:rsidR="000D2C9C" w:rsidRPr="000D2C9C" w:rsidRDefault="000D2C9C" w:rsidP="000D2C9C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37"/>
      </w:tblGrid>
      <w:tr w:rsidR="000D2C9C" w:rsidRPr="000D2C9C" w14:paraId="771CF4C7" w14:textId="77777777" w:rsidTr="000D2C9C">
        <w:trPr>
          <w:jc w:val="center"/>
        </w:trPr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0988B19" w14:textId="77777777" w:rsidR="000D2C9C" w:rsidRPr="000D2C9C" w:rsidRDefault="000D2C9C" w:rsidP="000D2C9C">
            <w:pPr>
              <w:tabs>
                <w:tab w:val="left" w:pos="1165"/>
              </w:tabs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  <w:r w:rsidRPr="000D2C9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t>TOTAL MARKS</w:t>
            </w:r>
          </w:p>
        </w:tc>
      </w:tr>
      <w:tr w:rsidR="000D2C9C" w:rsidRPr="000D2C9C" w14:paraId="44699E10" w14:textId="77777777" w:rsidTr="000D2C9C">
        <w:trPr>
          <w:jc w:val="center"/>
        </w:trPr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E76710" w14:textId="77777777" w:rsidR="000D2C9C" w:rsidRPr="000D2C9C" w:rsidRDefault="000D2C9C" w:rsidP="000D2C9C">
            <w:pPr>
              <w:tabs>
                <w:tab w:val="left" w:pos="1165"/>
              </w:tabs>
              <w:spacing w:before="60" w:after="6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0D2C9C" w:rsidRPr="000D2C9C" w14:paraId="472C575D" w14:textId="77777777" w:rsidTr="000D2C9C">
        <w:trPr>
          <w:jc w:val="center"/>
        </w:trPr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E1B012" w14:textId="77777777" w:rsidR="000D2C9C" w:rsidRPr="000D2C9C" w:rsidRDefault="000D2C9C" w:rsidP="000D2C9C">
            <w:pPr>
              <w:tabs>
                <w:tab w:val="left" w:pos="1165"/>
              </w:tabs>
              <w:spacing w:before="60" w:after="6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0D2C9C">
              <w:rPr>
                <w:rFonts w:ascii="Arial" w:eastAsia="Calibri" w:hAnsi="Arial" w:cs="Arial"/>
                <w:b/>
                <w:sz w:val="24"/>
                <w:szCs w:val="24"/>
                <w:lang w:val="en-GB"/>
              </w:rPr>
              <w:lastRenderedPageBreak/>
              <w:t>75</w:t>
            </w:r>
          </w:p>
        </w:tc>
      </w:tr>
    </w:tbl>
    <w:p w14:paraId="0B2066CD" w14:textId="77777777" w:rsidR="000D2C9C" w:rsidRPr="000D2C9C" w:rsidRDefault="000D2C9C" w:rsidP="000D2C9C">
      <w:pPr>
        <w:spacing w:after="200" w:line="276" w:lineRule="auto"/>
        <w:rPr>
          <w:rFonts w:ascii="Calibri" w:eastAsia="Times New Roman" w:hAnsi="Calibri" w:cs="Times New Roman"/>
          <w:lang w:val="en-GB"/>
        </w:rPr>
      </w:pPr>
    </w:p>
    <w:p w14:paraId="521A698E" w14:textId="77777777" w:rsidR="000D2C9C" w:rsidRDefault="000D2C9C"/>
    <w:p w14:paraId="5A504BF8" w14:textId="77777777" w:rsidR="000D2C9C" w:rsidRDefault="000D2C9C"/>
    <w:p w14:paraId="557F4BB3" w14:textId="77777777" w:rsidR="000D2C9C" w:rsidRDefault="000D2C9C"/>
    <w:sectPr w:rsidR="000D2C9C" w:rsidSect="000D2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44EF7"/>
    <w:multiLevelType w:val="hybridMultilevel"/>
    <w:tmpl w:val="B53A1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9C"/>
    <w:rsid w:val="000D2C9C"/>
    <w:rsid w:val="0038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A8B10"/>
  <w15:chartTrackingRefBased/>
  <w15:docId w15:val="{EC511B6A-9413-4AC8-8D58-BA481301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2C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8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3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Tabile Nobala</dc:creator>
  <cp:keywords/>
  <dc:description/>
  <cp:lastModifiedBy>Tabile Nobala</cp:lastModifiedBy>
  <cp:revision>1</cp:revision>
  <dcterms:created xsi:type="dcterms:W3CDTF">2020-09-20T11:54:00Z</dcterms:created>
  <dcterms:modified xsi:type="dcterms:W3CDTF">2020-09-20T12:19:00Z</dcterms:modified>
</cp:coreProperties>
</file>