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78605" w14:textId="174B56EC"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3373E20D"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E30DC">
        <w:rPr>
          <w:rFonts w:ascii="Arial" w:hAnsi="Arial" w:cs="Arial"/>
          <w:b/>
          <w:sz w:val="24"/>
          <w:szCs w:val="24"/>
        </w:rPr>
        <w:t xml:space="preserve"> </w:t>
      </w:r>
      <w:r w:rsidR="00E663DB">
        <w:rPr>
          <w:rFonts w:ascii="Arial" w:hAnsi="Arial" w:cs="Arial"/>
          <w:b/>
          <w:sz w:val="24"/>
          <w:szCs w:val="24"/>
        </w:rPr>
        <w:t>4</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0F6D8C55"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8D25763" w:rsidR="00EB65CC" w:rsidRPr="0041049B" w:rsidRDefault="00EB65CC" w:rsidP="00822483">
            <w:pPr>
              <w:spacing w:after="19" w:line="256" w:lineRule="auto"/>
              <w:rPr>
                <w:rFonts w:ascii="Arial" w:hAnsi="Arial" w:cs="Arial"/>
                <w:sz w:val="20"/>
                <w:szCs w:val="20"/>
              </w:rPr>
            </w:pPr>
            <w:r>
              <w:rPr>
                <w:rFonts w:ascii="Arial" w:hAnsi="Arial" w:cs="Arial"/>
                <w:sz w:val="20"/>
                <w:szCs w:val="20"/>
              </w:rPr>
              <w:t>MEMO</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 xml:space="preserve">E SOCIAL DISTANCING – keep </w:t>
            </w:r>
            <w:proofErr w:type="gramStart"/>
            <w:r w:rsidRPr="0041049B">
              <w:rPr>
                <w:rFonts w:ascii="Arial" w:hAnsi="Arial" w:cs="Arial"/>
                <w:sz w:val="20"/>
                <w:szCs w:val="20"/>
              </w:rPr>
              <w:t>a distance of 1m</w:t>
            </w:r>
            <w:proofErr w:type="gramEnd"/>
            <w:r w:rsidRPr="0041049B">
              <w:rPr>
                <w:rFonts w:ascii="Arial" w:hAnsi="Arial" w:cs="Arial"/>
                <w:sz w:val="20"/>
                <w:szCs w:val="20"/>
              </w:rPr>
              <w:t xml:space="preserve">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w:t>
            </w:r>
            <w:proofErr w:type="gramStart"/>
            <w:r w:rsidRPr="0041049B">
              <w:rPr>
                <w:rFonts w:ascii="Arial" w:hAnsi="Arial" w:cs="Arial"/>
                <w:sz w:val="20"/>
                <w:szCs w:val="20"/>
              </w:rPr>
              <w:t>mouth</w:t>
            </w:r>
            <w:proofErr w:type="gramEnd"/>
            <w:r w:rsidRPr="0041049B">
              <w:rPr>
                <w:rFonts w:ascii="Arial" w:hAnsi="Arial" w:cs="Arial"/>
                <w:sz w:val="20"/>
                <w:szCs w:val="20"/>
              </w:rPr>
              <w:t xml:space="preserve">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55126F41" w:rsidR="00822483" w:rsidRPr="0041049B" w:rsidRDefault="00662D51" w:rsidP="00822483">
            <w:pPr>
              <w:spacing w:after="19" w:line="256" w:lineRule="auto"/>
              <w:rPr>
                <w:rFonts w:ascii="Arial" w:hAnsi="Arial" w:cs="Arial"/>
                <w:sz w:val="20"/>
                <w:szCs w:val="20"/>
              </w:rPr>
            </w:pPr>
            <w:r>
              <w:rPr>
                <w:rFonts w:ascii="Arial" w:hAnsi="Arial" w:cs="Arial"/>
                <w:b/>
                <w:sz w:val="20"/>
                <w:szCs w:val="20"/>
              </w:rPr>
              <w:t xml:space="preserve"> </w:t>
            </w:r>
          </w:p>
          <w:p w14:paraId="4F0D56A2" w14:textId="4ADEB9C7" w:rsidR="00CF46BF" w:rsidRPr="00662D51" w:rsidRDefault="00662D51" w:rsidP="00662D51">
            <w:pPr>
              <w:spacing w:after="19" w:line="256" w:lineRule="auto"/>
              <w:rPr>
                <w:rFonts w:ascii="Arial" w:hAnsi="Arial" w:cs="Arial"/>
                <w:sz w:val="20"/>
                <w:szCs w:val="20"/>
              </w:rPr>
            </w:pPr>
            <w:bookmarkStart w:id="0" w:name="_gjdgxs"/>
            <w:bookmarkEnd w:id="0"/>
            <w:r w:rsidRPr="00662D51">
              <w:rPr>
                <w:rFonts w:ascii="Arial" w:hAnsi="Arial" w:cs="Arial"/>
                <w:b/>
                <w:sz w:val="18"/>
                <w:szCs w:val="18"/>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DC176AB" w14:textId="7B5369E9" w:rsidR="00822483" w:rsidRPr="0041049B" w:rsidRDefault="00FF492E" w:rsidP="00822483">
            <w:pPr>
              <w:spacing w:after="19" w:line="256" w:lineRule="auto"/>
              <w:rPr>
                <w:rFonts w:ascii="Arial" w:hAnsi="Arial" w:cs="Arial"/>
                <w:sz w:val="20"/>
                <w:szCs w:val="20"/>
              </w:rPr>
            </w:pPr>
            <w:r>
              <w:rPr>
                <w:rFonts w:ascii="Arial" w:hAnsi="Arial" w:cs="Arial"/>
                <w:sz w:val="20"/>
                <w:szCs w:val="20"/>
              </w:rPr>
              <w:t xml:space="preserve">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55FEA64A" w14:textId="77777777" w:rsidR="009D1979" w:rsidRDefault="009D1979" w:rsidP="007B16AC">
      <w:pPr>
        <w:spacing w:after="0"/>
        <w:rPr>
          <w:rFonts w:ascii="Arial" w:hAnsi="Arial" w:cs="Arial"/>
          <w:sz w:val="24"/>
          <w:szCs w:val="24"/>
        </w:rPr>
      </w:pPr>
    </w:p>
    <w:p w14:paraId="609449E5" w14:textId="77777777" w:rsidR="009D1979" w:rsidRDefault="009D1979" w:rsidP="007B16AC">
      <w:pPr>
        <w:spacing w:after="0"/>
        <w:rPr>
          <w:rFonts w:ascii="Arial" w:hAnsi="Arial" w:cs="Arial"/>
          <w:sz w:val="24"/>
          <w:szCs w:val="24"/>
        </w:rPr>
      </w:pPr>
    </w:p>
    <w:p w14:paraId="1B7329BB" w14:textId="33F7301B" w:rsidR="009D1979" w:rsidRPr="009D1979" w:rsidRDefault="009D1979" w:rsidP="007B16AC">
      <w:pPr>
        <w:spacing w:after="0"/>
        <w:rPr>
          <w:rFonts w:ascii="Arial" w:hAnsi="Arial" w:cs="Arial"/>
          <w:b/>
          <w:bCs/>
          <w:sz w:val="24"/>
          <w:szCs w:val="24"/>
        </w:rPr>
      </w:pPr>
      <w:r w:rsidRPr="009D1979">
        <w:rPr>
          <w:rFonts w:ascii="Arial" w:hAnsi="Arial" w:cs="Arial"/>
          <w:b/>
          <w:bCs/>
          <w:sz w:val="24"/>
          <w:szCs w:val="24"/>
        </w:rPr>
        <w:t>ACTIVITY</w:t>
      </w:r>
      <w:r w:rsidR="00DA06E8">
        <w:rPr>
          <w:rFonts w:ascii="Arial" w:hAnsi="Arial" w:cs="Arial"/>
          <w:b/>
          <w:bCs/>
          <w:sz w:val="24"/>
          <w:szCs w:val="24"/>
        </w:rPr>
        <w:t xml:space="preserve"> </w:t>
      </w:r>
      <w:r w:rsidR="00E663DB">
        <w:rPr>
          <w:rFonts w:ascii="Arial" w:hAnsi="Arial" w:cs="Arial"/>
          <w:b/>
          <w:bCs/>
          <w:sz w:val="24"/>
          <w:szCs w:val="24"/>
        </w:rPr>
        <w:t>4</w:t>
      </w:r>
    </w:p>
    <w:p w14:paraId="06FC2167" w14:textId="77777777" w:rsidR="009D1979" w:rsidRDefault="009D1979" w:rsidP="007B16AC">
      <w:pPr>
        <w:spacing w:after="0"/>
        <w:rPr>
          <w:rFonts w:ascii="Arial" w:hAnsi="Arial" w:cs="Arial"/>
          <w:sz w:val="24"/>
          <w:szCs w:val="24"/>
        </w:rPr>
      </w:pPr>
    </w:p>
    <w:p w14:paraId="6324EA93" w14:textId="5E501BCC" w:rsidR="00435690" w:rsidRPr="001002BD" w:rsidRDefault="00EB65CC" w:rsidP="007B16AC">
      <w:pPr>
        <w:spacing w:after="0"/>
        <w:rPr>
          <w:rFonts w:ascii="Arial" w:hAnsi="Arial" w:cs="Arial"/>
          <w:b/>
          <w:bCs/>
          <w:sz w:val="24"/>
          <w:szCs w:val="24"/>
        </w:rPr>
      </w:pPr>
      <w:r w:rsidRPr="001002BD">
        <w:rPr>
          <w:rFonts w:ascii="Arial" w:hAnsi="Arial" w:cs="Arial"/>
          <w:b/>
          <w:bCs/>
          <w:sz w:val="24"/>
          <w:szCs w:val="24"/>
        </w:rPr>
        <w:t>SUGGESTED ANSWERS</w:t>
      </w:r>
    </w:p>
    <w:p w14:paraId="5D77BAD0" w14:textId="77777777" w:rsidR="00EB65CC" w:rsidRPr="00897287" w:rsidRDefault="004C5DF0" w:rsidP="00EB65CC">
      <w:pPr>
        <w:spacing w:after="0"/>
        <w:rPr>
          <w:rFonts w:ascii="Arial" w:hAnsi="Arial" w:cs="Arial"/>
          <w:sz w:val="20"/>
          <w:szCs w:val="20"/>
        </w:rPr>
      </w:pPr>
      <w:r>
        <w:rPr>
          <w:rFonts w:ascii="Arial" w:hAnsi="Arial" w:cs="Arial"/>
          <w:sz w:val="24"/>
          <w:szCs w:val="24"/>
        </w:rPr>
        <w:t xml:space="preserve"> </w:t>
      </w:r>
    </w:p>
    <w:tbl>
      <w:tblPr>
        <w:tblStyle w:val="TableGrid0"/>
        <w:tblW w:w="0" w:type="auto"/>
        <w:tblLayout w:type="fixed"/>
        <w:tblLook w:val="04A0" w:firstRow="1" w:lastRow="0" w:firstColumn="1" w:lastColumn="0" w:noHBand="0" w:noVBand="1"/>
      </w:tblPr>
      <w:tblGrid>
        <w:gridCol w:w="413"/>
        <w:gridCol w:w="8694"/>
        <w:gridCol w:w="603"/>
      </w:tblGrid>
      <w:tr w:rsidR="008F031C" w14:paraId="426FF5E1" w14:textId="77777777" w:rsidTr="005C39E6">
        <w:tc>
          <w:tcPr>
            <w:tcW w:w="413" w:type="dxa"/>
          </w:tcPr>
          <w:p w14:paraId="6D80962E" w14:textId="18555D48" w:rsidR="008F031C" w:rsidRDefault="00031E3D" w:rsidP="00EB65CC">
            <w:pPr>
              <w:rPr>
                <w:rFonts w:ascii="Arial" w:hAnsi="Arial" w:cs="Arial"/>
                <w:sz w:val="20"/>
                <w:szCs w:val="20"/>
              </w:rPr>
            </w:pPr>
            <w:r>
              <w:rPr>
                <w:rFonts w:ascii="Arial" w:hAnsi="Arial" w:cs="Arial"/>
                <w:sz w:val="20"/>
                <w:szCs w:val="20"/>
              </w:rPr>
              <w:t>1</w:t>
            </w:r>
            <w:r w:rsidR="001A326B">
              <w:rPr>
                <w:rFonts w:ascii="Arial" w:hAnsi="Arial" w:cs="Arial"/>
                <w:sz w:val="20"/>
                <w:szCs w:val="20"/>
              </w:rPr>
              <w:t>.</w:t>
            </w:r>
          </w:p>
        </w:tc>
        <w:tc>
          <w:tcPr>
            <w:tcW w:w="8694" w:type="dxa"/>
          </w:tcPr>
          <w:p w14:paraId="1437A302" w14:textId="014254A5" w:rsidR="005C39E6" w:rsidRDefault="00031E3D" w:rsidP="001A326B">
            <w:pPr>
              <w:jc w:val="both"/>
            </w:pPr>
            <w:r>
              <w:rPr>
                <w:rFonts w:ascii="Arial" w:hAnsi="Arial" w:cs="Arial"/>
                <w:sz w:val="20"/>
                <w:szCs w:val="20"/>
              </w:rPr>
              <w:t>[a] Kumalo</w:t>
            </w:r>
          </w:p>
          <w:p w14:paraId="7571496C" w14:textId="616EB642" w:rsidR="00031E3D" w:rsidRPr="00031E3D" w:rsidRDefault="005C39E6" w:rsidP="001A326B">
            <w:pPr>
              <w:jc w:val="both"/>
              <w:rPr>
                <w:rFonts w:ascii="Arial" w:hAnsi="Arial" w:cs="Arial"/>
                <w:sz w:val="20"/>
                <w:szCs w:val="20"/>
              </w:rPr>
            </w:pPr>
            <w:r w:rsidRPr="00031E3D">
              <w:rPr>
                <w:rFonts w:ascii="Arial" w:hAnsi="Arial" w:cs="Arial"/>
                <w:sz w:val="20"/>
                <w:szCs w:val="20"/>
              </w:rPr>
              <w:t xml:space="preserve">[b] </w:t>
            </w:r>
            <w:r w:rsidR="00031E3D" w:rsidRPr="00031E3D">
              <w:rPr>
                <w:rFonts w:ascii="Arial" w:hAnsi="Arial" w:cs="Arial"/>
                <w:sz w:val="20"/>
                <w:szCs w:val="20"/>
              </w:rPr>
              <w:t>Simile</w:t>
            </w:r>
            <w:r w:rsidRPr="00031E3D">
              <w:rPr>
                <w:rFonts w:ascii="Arial" w:hAnsi="Arial" w:cs="Arial"/>
                <w:sz w:val="20"/>
                <w:szCs w:val="20"/>
              </w:rPr>
              <w:t xml:space="preserve">  </w:t>
            </w:r>
          </w:p>
          <w:p w14:paraId="35BF364F" w14:textId="68658F4F" w:rsidR="008F031C" w:rsidRPr="001A326B" w:rsidRDefault="00031E3D" w:rsidP="001A326B">
            <w:pPr>
              <w:jc w:val="both"/>
              <w:rPr>
                <w:rFonts w:ascii="Arial" w:hAnsi="Arial" w:cs="Arial"/>
                <w:sz w:val="20"/>
                <w:szCs w:val="20"/>
              </w:rPr>
            </w:pPr>
            <w:r>
              <w:rPr>
                <w:rFonts w:ascii="Arial" w:hAnsi="Arial" w:cs="Arial"/>
                <w:sz w:val="20"/>
                <w:szCs w:val="20"/>
              </w:rPr>
              <w:t>[c]</w:t>
            </w:r>
            <w:r w:rsidR="005C39E6">
              <w:rPr>
                <w:rFonts w:ascii="Arial" w:hAnsi="Arial" w:cs="Arial"/>
                <w:sz w:val="20"/>
                <w:szCs w:val="20"/>
              </w:rPr>
              <w:t xml:space="preserve"> </w:t>
            </w:r>
            <w:r w:rsidR="00425D4D" w:rsidRPr="00425D4D">
              <w:rPr>
                <w:rFonts w:ascii="Arial" w:hAnsi="Arial" w:cs="Arial"/>
                <w:sz w:val="20"/>
                <w:szCs w:val="20"/>
              </w:rPr>
              <w:t>He wants to be more persuasive and commanding and fierce like a charging /angry bull or a</w:t>
            </w:r>
            <w:r w:rsidR="00425D4D">
              <w:rPr>
                <w:rFonts w:ascii="Arial" w:hAnsi="Arial" w:cs="Arial"/>
                <w:sz w:val="20"/>
                <w:szCs w:val="20"/>
              </w:rPr>
              <w:t xml:space="preserve"> </w:t>
            </w:r>
            <w:r w:rsidR="00425D4D" w:rsidRPr="00425D4D">
              <w:rPr>
                <w:rFonts w:ascii="Arial" w:hAnsi="Arial" w:cs="Arial"/>
                <w:sz w:val="20"/>
                <w:szCs w:val="20"/>
              </w:rPr>
              <w:t>lion.  This shows how emotional he is</w:t>
            </w:r>
            <w:r w:rsidR="00425D4D">
              <w:rPr>
                <w:rFonts w:ascii="Arial" w:hAnsi="Arial" w:cs="Arial"/>
                <w:sz w:val="20"/>
                <w:szCs w:val="20"/>
              </w:rPr>
              <w:t>.</w:t>
            </w:r>
            <w:r w:rsidR="005C39E6">
              <w:rPr>
                <w:rFonts w:ascii="Arial" w:hAnsi="Arial" w:cs="Arial"/>
                <w:sz w:val="20"/>
                <w:szCs w:val="20"/>
              </w:rPr>
              <w:t xml:space="preserve">                                                                                                                                                                                                                                                                         </w:t>
            </w:r>
          </w:p>
        </w:tc>
        <w:tc>
          <w:tcPr>
            <w:tcW w:w="603" w:type="dxa"/>
          </w:tcPr>
          <w:p w14:paraId="45FE684A" w14:textId="3CE060E3" w:rsidR="008F031C" w:rsidRDefault="001A326B" w:rsidP="001002BD">
            <w:pPr>
              <w:jc w:val="right"/>
              <w:rPr>
                <w:rFonts w:ascii="Arial" w:hAnsi="Arial" w:cs="Arial"/>
                <w:sz w:val="20"/>
                <w:szCs w:val="20"/>
              </w:rPr>
            </w:pPr>
            <w:r>
              <w:rPr>
                <w:rFonts w:ascii="Arial" w:hAnsi="Arial" w:cs="Arial"/>
                <w:sz w:val="20"/>
                <w:szCs w:val="20"/>
              </w:rPr>
              <w:t>[</w:t>
            </w:r>
            <w:r w:rsidR="000864B1">
              <w:rPr>
                <w:rFonts w:ascii="Arial" w:hAnsi="Arial" w:cs="Arial"/>
                <w:sz w:val="20"/>
                <w:szCs w:val="20"/>
              </w:rPr>
              <w:t>1]</w:t>
            </w:r>
          </w:p>
          <w:p w14:paraId="3FE6FFDB" w14:textId="77777777" w:rsidR="005C39E6" w:rsidRDefault="005C39E6" w:rsidP="001002BD">
            <w:pPr>
              <w:jc w:val="right"/>
              <w:rPr>
                <w:rFonts w:ascii="Arial" w:hAnsi="Arial" w:cs="Arial"/>
                <w:sz w:val="20"/>
                <w:szCs w:val="20"/>
              </w:rPr>
            </w:pPr>
            <w:r>
              <w:rPr>
                <w:rFonts w:ascii="Arial" w:hAnsi="Arial" w:cs="Arial"/>
                <w:sz w:val="20"/>
                <w:szCs w:val="20"/>
              </w:rPr>
              <w:t>[1]</w:t>
            </w:r>
          </w:p>
          <w:p w14:paraId="03933BF6" w14:textId="20A4F3A8" w:rsidR="000864B1" w:rsidRDefault="000864B1" w:rsidP="001002BD">
            <w:pPr>
              <w:jc w:val="right"/>
              <w:rPr>
                <w:rFonts w:ascii="Arial" w:hAnsi="Arial" w:cs="Arial"/>
                <w:sz w:val="20"/>
                <w:szCs w:val="20"/>
              </w:rPr>
            </w:pPr>
            <w:r>
              <w:rPr>
                <w:rFonts w:ascii="Arial" w:hAnsi="Arial" w:cs="Arial"/>
                <w:sz w:val="20"/>
                <w:szCs w:val="20"/>
              </w:rPr>
              <w:t>[2]</w:t>
            </w:r>
          </w:p>
        </w:tc>
      </w:tr>
      <w:tr w:rsidR="001A326B" w14:paraId="3EA08D4A" w14:textId="77777777" w:rsidTr="005C39E6">
        <w:tc>
          <w:tcPr>
            <w:tcW w:w="413" w:type="dxa"/>
          </w:tcPr>
          <w:p w14:paraId="5C388457" w14:textId="2C98E856" w:rsidR="001A326B" w:rsidRDefault="00D07502" w:rsidP="00EB65CC">
            <w:pPr>
              <w:rPr>
                <w:rFonts w:ascii="Arial" w:hAnsi="Arial" w:cs="Arial"/>
                <w:sz w:val="20"/>
                <w:szCs w:val="20"/>
              </w:rPr>
            </w:pPr>
            <w:r>
              <w:rPr>
                <w:rFonts w:ascii="Arial" w:hAnsi="Arial" w:cs="Arial"/>
                <w:sz w:val="20"/>
                <w:szCs w:val="20"/>
              </w:rPr>
              <w:t>2</w:t>
            </w:r>
            <w:r w:rsidR="001A326B">
              <w:rPr>
                <w:rFonts w:ascii="Arial" w:hAnsi="Arial" w:cs="Arial"/>
                <w:sz w:val="20"/>
                <w:szCs w:val="20"/>
              </w:rPr>
              <w:t>.</w:t>
            </w:r>
          </w:p>
        </w:tc>
        <w:tc>
          <w:tcPr>
            <w:tcW w:w="8694" w:type="dxa"/>
          </w:tcPr>
          <w:p w14:paraId="329D0A42" w14:textId="77777777" w:rsidR="00D07502" w:rsidRDefault="00D07502" w:rsidP="001A326B">
            <w:pPr>
              <w:jc w:val="both"/>
              <w:rPr>
                <w:rFonts w:ascii="Arial" w:hAnsi="Arial" w:cs="Arial"/>
                <w:sz w:val="20"/>
                <w:szCs w:val="20"/>
              </w:rPr>
            </w:pPr>
            <w:r w:rsidRPr="00D07502">
              <w:rPr>
                <w:rFonts w:ascii="Arial" w:hAnsi="Arial" w:cs="Arial"/>
                <w:sz w:val="20"/>
                <w:szCs w:val="20"/>
              </w:rPr>
              <w:t xml:space="preserve">• </w:t>
            </w:r>
            <w:proofErr w:type="gramStart"/>
            <w:r w:rsidRPr="00D07502">
              <w:rPr>
                <w:rFonts w:ascii="Arial" w:hAnsi="Arial" w:cs="Arial"/>
                <w:sz w:val="20"/>
                <w:szCs w:val="20"/>
              </w:rPr>
              <w:t>John  Kumalo</w:t>
            </w:r>
            <w:proofErr w:type="gramEnd"/>
            <w:r w:rsidRPr="00D07502">
              <w:rPr>
                <w:rFonts w:ascii="Arial" w:hAnsi="Arial" w:cs="Arial"/>
                <w:sz w:val="20"/>
                <w:szCs w:val="20"/>
              </w:rPr>
              <w:t xml:space="preserve"> reminds his brother that black priests are paid less than white ones, and argues      that the church works against social change by making its members believe that to be poor is a     good thing/ suffering is Christ-like.  </w:t>
            </w:r>
          </w:p>
          <w:p w14:paraId="7334C8BD" w14:textId="77777777" w:rsidR="00D07502" w:rsidRDefault="00D07502" w:rsidP="001A326B">
            <w:pPr>
              <w:jc w:val="both"/>
              <w:rPr>
                <w:rFonts w:ascii="Arial" w:hAnsi="Arial" w:cs="Arial"/>
                <w:sz w:val="20"/>
                <w:szCs w:val="20"/>
              </w:rPr>
            </w:pPr>
            <w:r w:rsidRPr="00D07502">
              <w:rPr>
                <w:rFonts w:ascii="Arial" w:hAnsi="Arial" w:cs="Arial"/>
                <w:sz w:val="20"/>
                <w:szCs w:val="20"/>
              </w:rPr>
              <w:t xml:space="preserve">•  He gives an example of a bishop who condemns injustice while living in the luxury that such       injustice provides.  </w:t>
            </w:r>
          </w:p>
          <w:p w14:paraId="6AA04FD9" w14:textId="4D9F4C09" w:rsidR="001A326B" w:rsidRDefault="00D07502" w:rsidP="001A326B">
            <w:pPr>
              <w:jc w:val="both"/>
              <w:rPr>
                <w:rFonts w:ascii="Arial" w:hAnsi="Arial" w:cs="Arial"/>
                <w:sz w:val="20"/>
                <w:szCs w:val="20"/>
              </w:rPr>
            </w:pPr>
            <w:r w:rsidRPr="00D07502">
              <w:rPr>
                <w:rFonts w:ascii="Arial" w:hAnsi="Arial" w:cs="Arial"/>
                <w:sz w:val="20"/>
                <w:szCs w:val="20"/>
              </w:rPr>
              <w:t xml:space="preserve">•  At the same </w:t>
            </w:r>
            <w:proofErr w:type="gramStart"/>
            <w:r w:rsidRPr="00D07502">
              <w:rPr>
                <w:rFonts w:ascii="Arial" w:hAnsi="Arial" w:cs="Arial"/>
                <w:sz w:val="20"/>
                <w:szCs w:val="20"/>
              </w:rPr>
              <w:t>time</w:t>
            </w:r>
            <w:proofErr w:type="gramEnd"/>
            <w:r w:rsidRPr="00D07502">
              <w:rPr>
                <w:rFonts w:ascii="Arial" w:hAnsi="Arial" w:cs="Arial"/>
                <w:sz w:val="20"/>
                <w:szCs w:val="20"/>
              </w:rPr>
              <w:t xml:space="preserve"> he calls the policies of the mines un-Christian. Blacks work in the mines to            get gold and riches for the white mine owners, yet they live a life of poverty</w:t>
            </w:r>
          </w:p>
        </w:tc>
        <w:tc>
          <w:tcPr>
            <w:tcW w:w="603" w:type="dxa"/>
          </w:tcPr>
          <w:p w14:paraId="2324320B" w14:textId="4EF801C8" w:rsidR="001A326B" w:rsidRDefault="001A326B" w:rsidP="001002BD">
            <w:pPr>
              <w:jc w:val="right"/>
              <w:rPr>
                <w:rFonts w:ascii="Arial" w:hAnsi="Arial" w:cs="Arial"/>
                <w:sz w:val="20"/>
                <w:szCs w:val="20"/>
              </w:rPr>
            </w:pPr>
            <w:r>
              <w:rPr>
                <w:rFonts w:ascii="Arial" w:hAnsi="Arial" w:cs="Arial"/>
                <w:sz w:val="20"/>
                <w:szCs w:val="20"/>
              </w:rPr>
              <w:t>[</w:t>
            </w:r>
            <w:r w:rsidR="000864B1">
              <w:rPr>
                <w:rFonts w:ascii="Arial" w:hAnsi="Arial" w:cs="Arial"/>
                <w:sz w:val="20"/>
                <w:szCs w:val="20"/>
              </w:rPr>
              <w:t>3</w:t>
            </w:r>
            <w:r>
              <w:rPr>
                <w:rFonts w:ascii="Arial" w:hAnsi="Arial" w:cs="Arial"/>
                <w:sz w:val="20"/>
                <w:szCs w:val="20"/>
              </w:rPr>
              <w:t>]</w:t>
            </w:r>
          </w:p>
        </w:tc>
      </w:tr>
      <w:tr w:rsidR="008F031C" w14:paraId="5A14C4C4" w14:textId="77777777" w:rsidTr="005C39E6">
        <w:tc>
          <w:tcPr>
            <w:tcW w:w="413" w:type="dxa"/>
          </w:tcPr>
          <w:p w14:paraId="305919B0" w14:textId="3BB5AD3A" w:rsidR="008F031C" w:rsidRDefault="00D07502" w:rsidP="00EB65CC">
            <w:pPr>
              <w:rPr>
                <w:rFonts w:ascii="Arial" w:hAnsi="Arial" w:cs="Arial"/>
                <w:sz w:val="20"/>
                <w:szCs w:val="20"/>
              </w:rPr>
            </w:pPr>
            <w:r>
              <w:rPr>
                <w:rFonts w:ascii="Arial" w:hAnsi="Arial" w:cs="Arial"/>
                <w:sz w:val="20"/>
                <w:szCs w:val="20"/>
              </w:rPr>
              <w:t>3</w:t>
            </w:r>
            <w:r w:rsidR="001A326B">
              <w:rPr>
                <w:rFonts w:ascii="Arial" w:hAnsi="Arial" w:cs="Arial"/>
                <w:sz w:val="20"/>
                <w:szCs w:val="20"/>
              </w:rPr>
              <w:t>.</w:t>
            </w:r>
          </w:p>
        </w:tc>
        <w:tc>
          <w:tcPr>
            <w:tcW w:w="8694" w:type="dxa"/>
          </w:tcPr>
          <w:p w14:paraId="49166F29" w14:textId="77777777" w:rsidR="00D07502" w:rsidRDefault="00D07502" w:rsidP="001A326B">
            <w:pPr>
              <w:jc w:val="both"/>
              <w:rPr>
                <w:rFonts w:ascii="Arial" w:hAnsi="Arial" w:cs="Arial"/>
                <w:sz w:val="20"/>
                <w:szCs w:val="20"/>
              </w:rPr>
            </w:pPr>
            <w:r w:rsidRPr="00D07502">
              <w:rPr>
                <w:rFonts w:ascii="Arial" w:hAnsi="Arial" w:cs="Arial"/>
                <w:sz w:val="20"/>
                <w:szCs w:val="20"/>
              </w:rPr>
              <w:t xml:space="preserve">(a)  Angry/bitter  </w:t>
            </w:r>
          </w:p>
          <w:p w14:paraId="2ECE5F87" w14:textId="3CEF72DD" w:rsidR="008F031C" w:rsidRPr="001A326B" w:rsidRDefault="00D07502" w:rsidP="001A326B">
            <w:pPr>
              <w:jc w:val="both"/>
              <w:rPr>
                <w:rFonts w:ascii="Arial" w:hAnsi="Arial" w:cs="Arial"/>
                <w:sz w:val="20"/>
                <w:szCs w:val="20"/>
              </w:rPr>
            </w:pPr>
            <w:r w:rsidRPr="00D07502">
              <w:rPr>
                <w:rFonts w:ascii="Arial" w:hAnsi="Arial" w:cs="Arial"/>
                <w:sz w:val="20"/>
                <w:szCs w:val="20"/>
              </w:rPr>
              <w:t xml:space="preserve">(b)  John shows emotion /He is deeply affected by the injustices. He wants to justify why he    </w:t>
            </w:r>
            <w:proofErr w:type="gramStart"/>
            <w:r w:rsidRPr="00D07502">
              <w:rPr>
                <w:rFonts w:ascii="Arial" w:hAnsi="Arial" w:cs="Arial"/>
                <w:sz w:val="20"/>
                <w:szCs w:val="20"/>
              </w:rPr>
              <w:t>didn’t</w:t>
            </w:r>
            <w:proofErr w:type="gramEnd"/>
            <w:r w:rsidRPr="00D07502">
              <w:rPr>
                <w:rFonts w:ascii="Arial" w:hAnsi="Arial" w:cs="Arial"/>
                <w:sz w:val="20"/>
                <w:szCs w:val="20"/>
              </w:rPr>
              <w:t xml:space="preserve"> go back to </w:t>
            </w:r>
            <w:proofErr w:type="spellStart"/>
            <w:r w:rsidRPr="00D07502">
              <w:rPr>
                <w:rFonts w:ascii="Arial" w:hAnsi="Arial" w:cs="Arial"/>
                <w:sz w:val="20"/>
                <w:szCs w:val="20"/>
              </w:rPr>
              <w:t>Ndotsheni</w:t>
            </w:r>
            <w:proofErr w:type="spellEnd"/>
            <w:r w:rsidRPr="00D07502">
              <w:rPr>
                <w:rFonts w:ascii="Arial" w:hAnsi="Arial" w:cs="Arial"/>
                <w:sz w:val="20"/>
                <w:szCs w:val="20"/>
              </w:rPr>
              <w:t>.</w:t>
            </w:r>
          </w:p>
        </w:tc>
        <w:tc>
          <w:tcPr>
            <w:tcW w:w="603" w:type="dxa"/>
          </w:tcPr>
          <w:p w14:paraId="3ECF0190" w14:textId="77777777" w:rsidR="008F031C" w:rsidRDefault="000E6F39" w:rsidP="001002BD">
            <w:pPr>
              <w:jc w:val="right"/>
              <w:rPr>
                <w:rFonts w:ascii="Arial" w:hAnsi="Arial" w:cs="Arial"/>
                <w:sz w:val="20"/>
                <w:szCs w:val="20"/>
              </w:rPr>
            </w:pPr>
            <w:r>
              <w:rPr>
                <w:rFonts w:ascii="Arial" w:hAnsi="Arial" w:cs="Arial"/>
                <w:sz w:val="20"/>
                <w:szCs w:val="20"/>
              </w:rPr>
              <w:t>[</w:t>
            </w:r>
            <w:r w:rsidR="000864B1">
              <w:rPr>
                <w:rFonts w:ascii="Arial" w:hAnsi="Arial" w:cs="Arial"/>
                <w:sz w:val="20"/>
                <w:szCs w:val="20"/>
              </w:rPr>
              <w:t>1</w:t>
            </w:r>
            <w:r>
              <w:rPr>
                <w:rFonts w:ascii="Arial" w:hAnsi="Arial" w:cs="Arial"/>
                <w:sz w:val="20"/>
                <w:szCs w:val="20"/>
              </w:rPr>
              <w:t>]</w:t>
            </w:r>
          </w:p>
          <w:p w14:paraId="3E3388D2" w14:textId="14718CC5" w:rsidR="000864B1" w:rsidRDefault="000864B1" w:rsidP="001002BD">
            <w:pPr>
              <w:jc w:val="right"/>
              <w:rPr>
                <w:rFonts w:ascii="Arial" w:hAnsi="Arial" w:cs="Arial"/>
                <w:sz w:val="20"/>
                <w:szCs w:val="20"/>
              </w:rPr>
            </w:pPr>
            <w:r>
              <w:rPr>
                <w:rFonts w:ascii="Arial" w:hAnsi="Arial" w:cs="Arial"/>
                <w:sz w:val="20"/>
                <w:szCs w:val="20"/>
              </w:rPr>
              <w:t>[1]</w:t>
            </w:r>
          </w:p>
        </w:tc>
      </w:tr>
      <w:tr w:rsidR="00AB527B" w:rsidRPr="000E6F39" w14:paraId="54E4543E" w14:textId="77777777" w:rsidTr="005C39E6">
        <w:tc>
          <w:tcPr>
            <w:tcW w:w="413" w:type="dxa"/>
          </w:tcPr>
          <w:p w14:paraId="13BB9B67" w14:textId="28F1D5B2" w:rsidR="00AB527B" w:rsidRPr="000E6F39" w:rsidRDefault="00D07502" w:rsidP="00EB65CC">
            <w:pPr>
              <w:rPr>
                <w:rFonts w:ascii="Arial" w:hAnsi="Arial" w:cs="Arial"/>
                <w:b/>
                <w:bCs/>
                <w:sz w:val="20"/>
                <w:szCs w:val="20"/>
              </w:rPr>
            </w:pPr>
            <w:r>
              <w:rPr>
                <w:rFonts w:ascii="Arial" w:hAnsi="Arial" w:cs="Arial"/>
                <w:b/>
                <w:bCs/>
                <w:sz w:val="20"/>
                <w:szCs w:val="20"/>
              </w:rPr>
              <w:lastRenderedPageBreak/>
              <w:t>4.</w:t>
            </w:r>
          </w:p>
        </w:tc>
        <w:tc>
          <w:tcPr>
            <w:tcW w:w="8694" w:type="dxa"/>
          </w:tcPr>
          <w:p w14:paraId="70841CEA" w14:textId="77777777" w:rsidR="00D07502" w:rsidRDefault="00D07502" w:rsidP="00EB65CC">
            <w:pPr>
              <w:rPr>
                <w:rFonts w:ascii="Arial" w:hAnsi="Arial" w:cs="Arial"/>
                <w:b/>
                <w:bCs/>
                <w:sz w:val="20"/>
                <w:szCs w:val="20"/>
              </w:rPr>
            </w:pPr>
            <w:r w:rsidRPr="00D07502">
              <w:rPr>
                <w:rFonts w:ascii="Arial" w:hAnsi="Arial" w:cs="Arial"/>
                <w:b/>
                <w:bCs/>
                <w:sz w:val="20"/>
                <w:szCs w:val="20"/>
              </w:rPr>
              <w:t xml:space="preserve">John Kumalo is no longer with his wife. He stays with someone he is not married to.  He abandoned his family and embraced Johannesburg as his new home.  </w:t>
            </w:r>
          </w:p>
          <w:p w14:paraId="5F40F759" w14:textId="77777777" w:rsidR="00D07502" w:rsidRDefault="00D07502" w:rsidP="00EB65CC">
            <w:pPr>
              <w:rPr>
                <w:rFonts w:ascii="Arial" w:hAnsi="Arial" w:cs="Arial"/>
                <w:b/>
                <w:bCs/>
                <w:sz w:val="20"/>
                <w:szCs w:val="20"/>
              </w:rPr>
            </w:pPr>
            <w:r w:rsidRPr="00D07502">
              <w:rPr>
                <w:rFonts w:ascii="Arial" w:hAnsi="Arial" w:cs="Arial"/>
                <w:b/>
                <w:bCs/>
                <w:sz w:val="20"/>
                <w:szCs w:val="20"/>
              </w:rPr>
              <w:t xml:space="preserve">While on the other    hand Stephen Kumalo is devoted to family.  </w:t>
            </w:r>
          </w:p>
          <w:p w14:paraId="65356D8D" w14:textId="77777777" w:rsidR="00D07502" w:rsidRDefault="00D07502" w:rsidP="00EB65CC">
            <w:pPr>
              <w:rPr>
                <w:rFonts w:ascii="Arial" w:hAnsi="Arial" w:cs="Arial"/>
                <w:b/>
                <w:bCs/>
                <w:sz w:val="20"/>
                <w:szCs w:val="20"/>
              </w:rPr>
            </w:pPr>
            <w:r w:rsidRPr="00D07502">
              <w:rPr>
                <w:rFonts w:ascii="Arial" w:hAnsi="Arial" w:cs="Arial"/>
                <w:b/>
                <w:bCs/>
                <w:sz w:val="20"/>
                <w:szCs w:val="20"/>
              </w:rPr>
              <w:t xml:space="preserve">He immediately travels to Johannesburg when he      is called that Gertrude is ill. </w:t>
            </w:r>
          </w:p>
          <w:p w14:paraId="4321D220" w14:textId="77777777" w:rsidR="000864B1" w:rsidRDefault="00D07502" w:rsidP="00EB65CC">
            <w:pPr>
              <w:rPr>
                <w:rFonts w:ascii="Arial" w:hAnsi="Arial" w:cs="Arial"/>
                <w:b/>
                <w:bCs/>
                <w:sz w:val="20"/>
                <w:szCs w:val="20"/>
              </w:rPr>
            </w:pPr>
            <w:r w:rsidRPr="00D07502">
              <w:rPr>
                <w:rFonts w:ascii="Arial" w:hAnsi="Arial" w:cs="Arial"/>
                <w:b/>
                <w:bCs/>
                <w:sz w:val="20"/>
                <w:szCs w:val="20"/>
              </w:rPr>
              <w:t xml:space="preserve">He also takes time to look for John and Absalom. </w:t>
            </w:r>
          </w:p>
          <w:p w14:paraId="4A202278" w14:textId="1E8A8520" w:rsidR="00AB527B" w:rsidRPr="000E6F39" w:rsidRDefault="00D07502" w:rsidP="00EB65CC">
            <w:pPr>
              <w:rPr>
                <w:rFonts w:ascii="Arial" w:hAnsi="Arial" w:cs="Arial"/>
                <w:b/>
                <w:bCs/>
                <w:sz w:val="20"/>
                <w:szCs w:val="20"/>
              </w:rPr>
            </w:pPr>
            <w:r w:rsidRPr="00D07502">
              <w:rPr>
                <w:rFonts w:ascii="Arial" w:hAnsi="Arial" w:cs="Arial"/>
                <w:b/>
                <w:bCs/>
                <w:sz w:val="20"/>
                <w:szCs w:val="20"/>
              </w:rPr>
              <w:t>He helps Gertrude    and her child from a place of poverty.</w:t>
            </w:r>
          </w:p>
        </w:tc>
        <w:tc>
          <w:tcPr>
            <w:tcW w:w="603" w:type="dxa"/>
          </w:tcPr>
          <w:p w14:paraId="4DD73A4C" w14:textId="12D41EE1" w:rsidR="00AB527B" w:rsidRPr="000864B1" w:rsidRDefault="008E024B" w:rsidP="001002BD">
            <w:pPr>
              <w:jc w:val="right"/>
              <w:rPr>
                <w:rFonts w:ascii="Arial" w:hAnsi="Arial" w:cs="Arial"/>
                <w:sz w:val="20"/>
                <w:szCs w:val="20"/>
              </w:rPr>
            </w:pPr>
            <w:r w:rsidRPr="000864B1">
              <w:rPr>
                <w:rFonts w:ascii="Arial" w:hAnsi="Arial" w:cs="Arial"/>
                <w:sz w:val="20"/>
                <w:szCs w:val="20"/>
              </w:rPr>
              <w:t>[</w:t>
            </w:r>
            <w:r w:rsidR="000864B1" w:rsidRPr="000864B1">
              <w:rPr>
                <w:rFonts w:ascii="Arial" w:hAnsi="Arial" w:cs="Arial"/>
                <w:sz w:val="20"/>
                <w:szCs w:val="20"/>
              </w:rPr>
              <w:t>4</w:t>
            </w:r>
            <w:r w:rsidRPr="000864B1">
              <w:rPr>
                <w:rFonts w:ascii="Arial" w:hAnsi="Arial" w:cs="Arial"/>
                <w:sz w:val="20"/>
                <w:szCs w:val="20"/>
              </w:rPr>
              <w:t>]</w:t>
            </w:r>
          </w:p>
        </w:tc>
      </w:tr>
    </w:tbl>
    <w:p w14:paraId="7CB934D1" w14:textId="77777777" w:rsidR="00BF7495" w:rsidRPr="000E6F39" w:rsidRDefault="00BF7495" w:rsidP="00AC7248">
      <w:pPr>
        <w:spacing w:after="0"/>
        <w:rPr>
          <w:rFonts w:ascii="Arial" w:hAnsi="Arial" w:cs="Arial"/>
          <w:b/>
          <w:bCs/>
          <w:sz w:val="20"/>
          <w:szCs w:val="20"/>
        </w:rPr>
      </w:pPr>
    </w:p>
    <w:sectPr w:rsidR="00BF7495" w:rsidRPr="000E6F39"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ACCC2" w14:textId="77777777" w:rsidR="00A22719" w:rsidRDefault="00A22719" w:rsidP="005A672E">
      <w:pPr>
        <w:spacing w:after="0" w:line="240" w:lineRule="auto"/>
      </w:pPr>
      <w:r>
        <w:separator/>
      </w:r>
    </w:p>
  </w:endnote>
  <w:endnote w:type="continuationSeparator" w:id="0">
    <w:p w14:paraId="3DA6FB1A" w14:textId="77777777" w:rsidR="00A22719" w:rsidRDefault="00A22719"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611EB" w14:textId="77777777" w:rsidR="00A22719" w:rsidRDefault="00A22719" w:rsidP="005A672E">
      <w:pPr>
        <w:spacing w:after="0" w:line="240" w:lineRule="auto"/>
      </w:pPr>
      <w:r>
        <w:separator/>
      </w:r>
    </w:p>
  </w:footnote>
  <w:footnote w:type="continuationSeparator" w:id="0">
    <w:p w14:paraId="1B5AFD42" w14:textId="77777777" w:rsidR="00A22719" w:rsidRDefault="00A22719" w:rsidP="005A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A445002"/>
    <w:multiLevelType w:val="hybridMultilevel"/>
    <w:tmpl w:val="5BC62A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348"/>
    <w:rsid w:val="000004C9"/>
    <w:rsid w:val="00031E3D"/>
    <w:rsid w:val="0007137F"/>
    <w:rsid w:val="00077397"/>
    <w:rsid w:val="000864B1"/>
    <w:rsid w:val="000C20F7"/>
    <w:rsid w:val="000D6316"/>
    <w:rsid w:val="000E1CB2"/>
    <w:rsid w:val="000E6F39"/>
    <w:rsid w:val="001002BD"/>
    <w:rsid w:val="001417A1"/>
    <w:rsid w:val="001548DF"/>
    <w:rsid w:val="00181979"/>
    <w:rsid w:val="001A326B"/>
    <w:rsid w:val="001C5E52"/>
    <w:rsid w:val="001D531B"/>
    <w:rsid w:val="00200097"/>
    <w:rsid w:val="00221F4E"/>
    <w:rsid w:val="002229CF"/>
    <w:rsid w:val="00230467"/>
    <w:rsid w:val="00241E4D"/>
    <w:rsid w:val="002A5CB0"/>
    <w:rsid w:val="002C2684"/>
    <w:rsid w:val="002D7ECB"/>
    <w:rsid w:val="002F2CF6"/>
    <w:rsid w:val="0036218D"/>
    <w:rsid w:val="0036397E"/>
    <w:rsid w:val="0038195A"/>
    <w:rsid w:val="003C3348"/>
    <w:rsid w:val="003C4E79"/>
    <w:rsid w:val="003D4855"/>
    <w:rsid w:val="003F56A0"/>
    <w:rsid w:val="00405A0C"/>
    <w:rsid w:val="00405A47"/>
    <w:rsid w:val="0041049B"/>
    <w:rsid w:val="004154FD"/>
    <w:rsid w:val="0042220A"/>
    <w:rsid w:val="00425D4D"/>
    <w:rsid w:val="00435690"/>
    <w:rsid w:val="004B3874"/>
    <w:rsid w:val="004B553A"/>
    <w:rsid w:val="004C2E2F"/>
    <w:rsid w:val="004C5DF0"/>
    <w:rsid w:val="004E470C"/>
    <w:rsid w:val="004E5EE2"/>
    <w:rsid w:val="00525483"/>
    <w:rsid w:val="00532058"/>
    <w:rsid w:val="005325C4"/>
    <w:rsid w:val="00535521"/>
    <w:rsid w:val="00560840"/>
    <w:rsid w:val="00562C19"/>
    <w:rsid w:val="00565240"/>
    <w:rsid w:val="00590280"/>
    <w:rsid w:val="005953FA"/>
    <w:rsid w:val="005A672E"/>
    <w:rsid w:val="005C39E6"/>
    <w:rsid w:val="005D0FB7"/>
    <w:rsid w:val="00601C8D"/>
    <w:rsid w:val="006050D7"/>
    <w:rsid w:val="00614BBD"/>
    <w:rsid w:val="00662D51"/>
    <w:rsid w:val="006844F4"/>
    <w:rsid w:val="006A072D"/>
    <w:rsid w:val="006A1969"/>
    <w:rsid w:val="007014B4"/>
    <w:rsid w:val="007054FD"/>
    <w:rsid w:val="00714F64"/>
    <w:rsid w:val="007207EC"/>
    <w:rsid w:val="00722875"/>
    <w:rsid w:val="00726BDC"/>
    <w:rsid w:val="00726C23"/>
    <w:rsid w:val="0073157E"/>
    <w:rsid w:val="007723FF"/>
    <w:rsid w:val="00775131"/>
    <w:rsid w:val="007A7B44"/>
    <w:rsid w:val="007B16AC"/>
    <w:rsid w:val="007C01F9"/>
    <w:rsid w:val="007D482C"/>
    <w:rsid w:val="00805219"/>
    <w:rsid w:val="00810B4E"/>
    <w:rsid w:val="00822483"/>
    <w:rsid w:val="0085770E"/>
    <w:rsid w:val="00860EC9"/>
    <w:rsid w:val="008910D1"/>
    <w:rsid w:val="00897287"/>
    <w:rsid w:val="008A4098"/>
    <w:rsid w:val="008E024B"/>
    <w:rsid w:val="008F031C"/>
    <w:rsid w:val="008F5097"/>
    <w:rsid w:val="008F69B3"/>
    <w:rsid w:val="00910004"/>
    <w:rsid w:val="00912D7F"/>
    <w:rsid w:val="00923321"/>
    <w:rsid w:val="00926E6F"/>
    <w:rsid w:val="00926FB2"/>
    <w:rsid w:val="009D1979"/>
    <w:rsid w:val="009D2BF4"/>
    <w:rsid w:val="00A16334"/>
    <w:rsid w:val="00A22719"/>
    <w:rsid w:val="00A64CFC"/>
    <w:rsid w:val="00A708BB"/>
    <w:rsid w:val="00A73EB5"/>
    <w:rsid w:val="00AB527B"/>
    <w:rsid w:val="00AC7248"/>
    <w:rsid w:val="00AE30DC"/>
    <w:rsid w:val="00B2143D"/>
    <w:rsid w:val="00B57974"/>
    <w:rsid w:val="00BA10BB"/>
    <w:rsid w:val="00BA20FD"/>
    <w:rsid w:val="00BB399A"/>
    <w:rsid w:val="00BD0FE9"/>
    <w:rsid w:val="00BF7495"/>
    <w:rsid w:val="00C6271B"/>
    <w:rsid w:val="00C719EB"/>
    <w:rsid w:val="00C82D9C"/>
    <w:rsid w:val="00CA3F7A"/>
    <w:rsid w:val="00CA6EC9"/>
    <w:rsid w:val="00CD39CE"/>
    <w:rsid w:val="00CD4E2A"/>
    <w:rsid w:val="00CF46BF"/>
    <w:rsid w:val="00D07502"/>
    <w:rsid w:val="00D10A60"/>
    <w:rsid w:val="00D22C4B"/>
    <w:rsid w:val="00D408BE"/>
    <w:rsid w:val="00D52ADD"/>
    <w:rsid w:val="00D710B0"/>
    <w:rsid w:val="00DA06E8"/>
    <w:rsid w:val="00DA3268"/>
    <w:rsid w:val="00DC0ECE"/>
    <w:rsid w:val="00E26370"/>
    <w:rsid w:val="00E33F40"/>
    <w:rsid w:val="00E45484"/>
    <w:rsid w:val="00E57BCF"/>
    <w:rsid w:val="00E6336F"/>
    <w:rsid w:val="00E663DB"/>
    <w:rsid w:val="00EB65CC"/>
    <w:rsid w:val="00ED686E"/>
    <w:rsid w:val="00EF110D"/>
    <w:rsid w:val="00F02E68"/>
    <w:rsid w:val="00F03554"/>
    <w:rsid w:val="00F477C6"/>
    <w:rsid w:val="00F73E77"/>
    <w:rsid w:val="00FA36A6"/>
    <w:rsid w:val="00FC3331"/>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Okuhle</cp:lastModifiedBy>
  <cp:revision>18</cp:revision>
  <dcterms:created xsi:type="dcterms:W3CDTF">2020-07-07T15:35:00Z</dcterms:created>
  <dcterms:modified xsi:type="dcterms:W3CDTF">2020-07-10T09:40:00Z</dcterms:modified>
</cp:coreProperties>
</file>