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8605" w14:textId="77777777"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70B7289F"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EB3CFE">
        <w:rPr>
          <w:rFonts w:ascii="Arial" w:hAnsi="Arial" w:cs="Arial"/>
          <w:b/>
          <w:sz w:val="24"/>
          <w:szCs w:val="24"/>
        </w:rPr>
        <w:t>5</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BE59D16" w:rsidR="006B5A06" w:rsidRPr="006B5A06" w:rsidRDefault="006B5A06" w:rsidP="00822483">
            <w:pPr>
              <w:spacing w:after="19" w:line="256" w:lineRule="auto"/>
              <w:rPr>
                <w:rFonts w:ascii="Arial" w:hAnsi="Arial" w:cs="Arial"/>
                <w:i/>
                <w:iCs/>
                <w:sz w:val="20"/>
                <w:szCs w:val="20"/>
              </w:rPr>
            </w:pPr>
            <w:r w:rsidRPr="006B5A06">
              <w:rPr>
                <w:rFonts w:ascii="Arial" w:hAnsi="Arial" w:cs="Arial"/>
                <w:i/>
                <w:iCs/>
                <w:sz w:val="20"/>
                <w:szCs w:val="20"/>
              </w:rPr>
              <w:t>Cry The Beloved Country</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61EA9B92" w:rsidR="002A07D3" w:rsidRDefault="002A07D3" w:rsidP="006A1969">
            <w:pPr>
              <w:pStyle w:val="ListParagraph"/>
              <w:numPr>
                <w:ilvl w:val="0"/>
                <w:numId w:val="8"/>
              </w:numPr>
              <w:spacing w:after="19" w:line="256" w:lineRule="auto"/>
              <w:rPr>
                <w:rFonts w:ascii="Arial" w:hAnsi="Arial" w:cs="Arial"/>
                <w:b/>
                <w:sz w:val="18"/>
                <w:szCs w:val="18"/>
              </w:rPr>
            </w:pPr>
            <w:bookmarkStart w:id="0" w:name="_gjdgxs"/>
            <w:bookmarkEnd w:id="0"/>
            <w:r>
              <w:rPr>
                <w:rFonts w:ascii="Arial" w:hAnsi="Arial" w:cs="Arial"/>
                <w:b/>
                <w:sz w:val="18"/>
                <w:szCs w:val="18"/>
              </w:rPr>
              <w:t xml:space="preserve">Use </w:t>
            </w:r>
            <w:r w:rsidR="00274EE0">
              <w:rPr>
                <w:rFonts w:ascii="Arial" w:hAnsi="Arial" w:cs="Arial"/>
                <w:b/>
                <w:sz w:val="18"/>
                <w:szCs w:val="18"/>
              </w:rPr>
              <w:t>your copy of your novel, “Cry the beloved country” to attempt to do activities based on it.</w:t>
            </w:r>
          </w:p>
          <w:p w14:paraId="22CB46C9" w14:textId="35B7FF9C"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2A07D3">
              <w:rPr>
                <w:rFonts w:ascii="Arial" w:hAnsi="Arial" w:cs="Arial"/>
                <w:b/>
                <w:sz w:val="18"/>
                <w:szCs w:val="18"/>
              </w:rPr>
              <w:t xml:space="preserve">Chapter </w:t>
            </w:r>
            <w:r w:rsidR="00EB3CFE">
              <w:rPr>
                <w:rFonts w:ascii="Arial" w:hAnsi="Arial" w:cs="Arial"/>
                <w:b/>
                <w:sz w:val="18"/>
                <w:szCs w:val="18"/>
              </w:rPr>
              <w:t>11</w:t>
            </w:r>
            <w:r w:rsidR="00BB6C0F">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55FEA64A" w14:textId="77777777" w:rsidR="009D1979" w:rsidRDefault="009D1979"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7E520F06" w:rsidR="009D1979" w:rsidRPr="008611A9" w:rsidRDefault="009D1979" w:rsidP="007B16AC">
      <w:pPr>
        <w:spacing w:after="0"/>
        <w:rPr>
          <w:rFonts w:ascii="Arial" w:hAnsi="Arial" w:cs="Arial"/>
          <w:b/>
          <w:bCs/>
          <w:sz w:val="20"/>
          <w:szCs w:val="20"/>
        </w:rPr>
      </w:pPr>
      <w:r w:rsidRPr="008611A9">
        <w:rPr>
          <w:rFonts w:ascii="Arial" w:hAnsi="Arial" w:cs="Arial"/>
          <w:b/>
          <w:bCs/>
          <w:sz w:val="20"/>
          <w:szCs w:val="20"/>
        </w:rPr>
        <w:t xml:space="preserve">ACTIVITY </w:t>
      </w:r>
      <w:r w:rsidR="00EB3CFE">
        <w:rPr>
          <w:rFonts w:ascii="Arial" w:hAnsi="Arial" w:cs="Arial"/>
          <w:b/>
          <w:bCs/>
          <w:sz w:val="20"/>
          <w:szCs w:val="20"/>
        </w:rPr>
        <w:t>5</w:t>
      </w:r>
    </w:p>
    <w:p w14:paraId="2FE55E9C" w14:textId="14D11129" w:rsidR="009D1979" w:rsidRDefault="009D1979" w:rsidP="007B16AC">
      <w:pPr>
        <w:spacing w:after="0"/>
        <w:rPr>
          <w:rFonts w:ascii="Arial" w:hAnsi="Arial" w:cs="Arial"/>
          <w:sz w:val="20"/>
          <w:szCs w:val="20"/>
        </w:rPr>
      </w:pPr>
      <w:r w:rsidRPr="008611A9">
        <w:rPr>
          <w:rFonts w:ascii="Arial" w:hAnsi="Arial" w:cs="Arial"/>
          <w:sz w:val="20"/>
          <w:szCs w:val="20"/>
        </w:rPr>
        <w:t>Read the extract and then answer the questions below</w:t>
      </w:r>
      <w:r w:rsidR="0067273C">
        <w:rPr>
          <w:rFonts w:ascii="Arial" w:hAnsi="Arial" w:cs="Arial"/>
          <w:sz w:val="20"/>
          <w:szCs w:val="20"/>
        </w:rPr>
        <w:t xml:space="preserve"> </w:t>
      </w:r>
    </w:p>
    <w:p w14:paraId="338C18A1" w14:textId="77777777" w:rsidR="0067273C" w:rsidRPr="008611A9" w:rsidRDefault="0067273C" w:rsidP="007B16AC">
      <w:pPr>
        <w:spacing w:after="0"/>
        <w:rPr>
          <w:rFonts w:ascii="Arial" w:hAnsi="Arial" w:cs="Arial"/>
          <w:sz w:val="20"/>
          <w:szCs w:val="20"/>
        </w:rPr>
      </w:pPr>
    </w:p>
    <w:tbl>
      <w:tblPr>
        <w:tblStyle w:val="TableGrid0"/>
        <w:tblW w:w="0" w:type="auto"/>
        <w:tblLook w:val="04A0" w:firstRow="1" w:lastRow="0" w:firstColumn="1" w:lastColumn="0" w:noHBand="0" w:noVBand="1"/>
      </w:tblPr>
      <w:tblGrid>
        <w:gridCol w:w="8500"/>
        <w:gridCol w:w="516"/>
      </w:tblGrid>
      <w:tr w:rsidR="0067273C" w:rsidRPr="0067273C" w14:paraId="76C0AE99" w14:textId="77777777" w:rsidTr="008F5932">
        <w:trPr>
          <w:trHeight w:val="841"/>
        </w:trPr>
        <w:tc>
          <w:tcPr>
            <w:tcW w:w="8500" w:type="dxa"/>
          </w:tcPr>
          <w:p w14:paraId="158D0643" w14:textId="28D90171" w:rsidR="0067273C" w:rsidRPr="0067273C" w:rsidRDefault="00EB3CFE" w:rsidP="00707FCF">
            <w:pPr>
              <w:jc w:val="both"/>
              <w:rPr>
                <w:rFonts w:ascii="Arial" w:hAnsi="Arial" w:cs="Arial"/>
                <w:sz w:val="20"/>
                <w:szCs w:val="20"/>
              </w:rPr>
            </w:pPr>
            <w:r>
              <w:rPr>
                <w:rFonts w:ascii="Arial" w:hAnsi="Arial" w:cs="Arial"/>
                <w:sz w:val="20"/>
                <w:szCs w:val="20"/>
              </w:rPr>
              <w:t xml:space="preserve"> </w:t>
            </w:r>
            <w:r w:rsidRPr="00EB3CFE">
              <w:rPr>
                <w:rFonts w:ascii="Arial" w:hAnsi="Arial" w:cs="Arial"/>
                <w:sz w:val="20"/>
                <w:szCs w:val="20"/>
              </w:rPr>
              <w:t xml:space="preserve">Yet even this pleasure was not to be entire, for one of the white priests came in from the city with the Evening Star, and showed them the bold black lines. MURDER IN PARKWOLD. WELL KNOWN CITY ENGINEER SHOT DEAD. ASSAILANTS THOUGHT TO BE NATIVES. — This is a terrible loss for South Africa, said the white priest. For this Arthur Jarvis was a courageous young man, and a great fighter for justice. And it is a terrible loss for the Church too. He was one of the finest of all our young laymen. — Jarvis? It is indeed a terrible thing, said Msimangu. He was the President of the African Boys’ Club, here in Claremont, in Gladiolus Street. — Perhaps you might have known him, said Father Vincent to Kumalo. It says that he was the only child of Mr. James Jarvis, of High Place, Carisbrooke. — I know the father, said Kumalo </w:t>
            </w:r>
            <w:r w:rsidRPr="00EB3CFE">
              <w:rPr>
                <w:rFonts w:ascii="Arial" w:hAnsi="Arial" w:cs="Arial"/>
                <w:sz w:val="20"/>
                <w:szCs w:val="20"/>
              </w:rPr>
              <w:lastRenderedPageBreak/>
              <w:t>sorrowfully. I mean I know him well by sight and name, but we have never spoken. His farm is in the hills above Ndotsheni, and he sometimes rode past our church. But I did not know the son. He was silent, then he said, yet I remember, there was a small bright boy, and he too sometimes rode on his horse past the church. A small bright boy, I remember, though I do not remember it well. And he was silent again, for who is not silent when someone is dead, who was a small bright boy? — Shall I read this? said Father Vincent:</w:t>
            </w:r>
          </w:p>
        </w:tc>
        <w:tc>
          <w:tcPr>
            <w:tcW w:w="516" w:type="dxa"/>
          </w:tcPr>
          <w:p w14:paraId="5E35F51B" w14:textId="77777777" w:rsidR="0067273C" w:rsidRPr="0067273C" w:rsidRDefault="0067273C" w:rsidP="00707FCF">
            <w:pPr>
              <w:jc w:val="right"/>
              <w:rPr>
                <w:rFonts w:ascii="Arial" w:hAnsi="Arial" w:cs="Arial"/>
                <w:sz w:val="20"/>
                <w:szCs w:val="20"/>
              </w:rPr>
            </w:pPr>
          </w:p>
          <w:p w14:paraId="5708F28F" w14:textId="77777777" w:rsidR="0067273C" w:rsidRPr="0067273C" w:rsidRDefault="0067273C" w:rsidP="00707FCF">
            <w:pPr>
              <w:jc w:val="right"/>
              <w:rPr>
                <w:rFonts w:ascii="Arial" w:hAnsi="Arial" w:cs="Arial"/>
                <w:sz w:val="20"/>
                <w:szCs w:val="20"/>
              </w:rPr>
            </w:pPr>
          </w:p>
          <w:p w14:paraId="0D4E4B6B" w14:textId="77777777" w:rsidR="0067273C" w:rsidRPr="0067273C" w:rsidRDefault="0067273C" w:rsidP="00707FCF">
            <w:pPr>
              <w:jc w:val="right"/>
              <w:rPr>
                <w:rFonts w:ascii="Arial" w:hAnsi="Arial" w:cs="Arial"/>
                <w:sz w:val="20"/>
                <w:szCs w:val="20"/>
              </w:rPr>
            </w:pPr>
          </w:p>
          <w:p w14:paraId="0FAFF7D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6CC33D1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5</w:t>
            </w:r>
          </w:p>
          <w:p w14:paraId="190B29E5" w14:textId="77777777" w:rsidR="0067273C" w:rsidRPr="0067273C" w:rsidRDefault="0067273C" w:rsidP="00707FCF">
            <w:pPr>
              <w:jc w:val="right"/>
              <w:rPr>
                <w:rFonts w:ascii="Arial" w:hAnsi="Arial" w:cs="Arial"/>
                <w:sz w:val="20"/>
                <w:szCs w:val="20"/>
              </w:rPr>
            </w:pPr>
          </w:p>
          <w:p w14:paraId="5C52F2F5" w14:textId="77777777" w:rsidR="0067273C" w:rsidRPr="0067273C" w:rsidRDefault="0067273C" w:rsidP="00707FCF">
            <w:pPr>
              <w:jc w:val="right"/>
              <w:rPr>
                <w:rFonts w:ascii="Arial" w:hAnsi="Arial" w:cs="Arial"/>
                <w:sz w:val="20"/>
                <w:szCs w:val="20"/>
              </w:rPr>
            </w:pPr>
          </w:p>
          <w:p w14:paraId="753F86C1" w14:textId="77777777" w:rsidR="0067273C" w:rsidRPr="0067273C" w:rsidRDefault="0067273C" w:rsidP="00707FCF">
            <w:pPr>
              <w:jc w:val="right"/>
              <w:rPr>
                <w:rFonts w:ascii="Arial" w:hAnsi="Arial" w:cs="Arial"/>
                <w:sz w:val="20"/>
                <w:szCs w:val="20"/>
              </w:rPr>
            </w:pPr>
          </w:p>
          <w:p w14:paraId="21218D9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1F413D29"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lastRenderedPageBreak/>
              <w:t>10</w:t>
            </w:r>
          </w:p>
          <w:p w14:paraId="6434B703" w14:textId="77777777" w:rsidR="0067273C" w:rsidRDefault="0067273C" w:rsidP="00707FCF">
            <w:pPr>
              <w:jc w:val="right"/>
              <w:rPr>
                <w:rFonts w:ascii="Arial" w:hAnsi="Arial" w:cs="Arial"/>
                <w:sz w:val="20"/>
                <w:szCs w:val="20"/>
              </w:rPr>
            </w:pPr>
          </w:p>
          <w:p w14:paraId="0C8087F8" w14:textId="77777777" w:rsidR="00EB3CFE" w:rsidRDefault="00EB3CFE" w:rsidP="00707FCF">
            <w:pPr>
              <w:jc w:val="right"/>
              <w:rPr>
                <w:rFonts w:ascii="Arial" w:hAnsi="Arial" w:cs="Arial"/>
                <w:sz w:val="20"/>
                <w:szCs w:val="20"/>
              </w:rPr>
            </w:pPr>
          </w:p>
          <w:p w14:paraId="5135941D" w14:textId="77777777" w:rsidR="00EB3CFE" w:rsidRDefault="00EB3CFE" w:rsidP="00707FCF">
            <w:pPr>
              <w:jc w:val="right"/>
              <w:rPr>
                <w:rFonts w:ascii="Arial" w:hAnsi="Arial" w:cs="Arial"/>
                <w:sz w:val="20"/>
                <w:szCs w:val="20"/>
              </w:rPr>
            </w:pPr>
          </w:p>
          <w:p w14:paraId="3E09D0CB" w14:textId="77777777" w:rsidR="00EB3CFE" w:rsidRDefault="00EB3CFE" w:rsidP="00707FCF">
            <w:pPr>
              <w:jc w:val="right"/>
              <w:rPr>
                <w:rFonts w:ascii="Arial" w:hAnsi="Arial" w:cs="Arial"/>
                <w:sz w:val="20"/>
                <w:szCs w:val="20"/>
              </w:rPr>
            </w:pPr>
          </w:p>
          <w:p w14:paraId="24D411EE" w14:textId="0A15D067" w:rsidR="00EB3CFE" w:rsidRPr="0067273C" w:rsidRDefault="00EB3CFE" w:rsidP="00707FCF">
            <w:pPr>
              <w:jc w:val="right"/>
              <w:rPr>
                <w:rFonts w:ascii="Arial" w:hAnsi="Arial" w:cs="Arial"/>
                <w:sz w:val="20"/>
                <w:szCs w:val="20"/>
              </w:rPr>
            </w:pPr>
            <w:r>
              <w:rPr>
                <w:rFonts w:ascii="Arial" w:hAnsi="Arial" w:cs="Arial"/>
                <w:sz w:val="20"/>
                <w:szCs w:val="20"/>
              </w:rPr>
              <w:t>15</w:t>
            </w:r>
          </w:p>
        </w:tc>
      </w:tr>
    </w:tbl>
    <w:p w14:paraId="67C4BCE7" w14:textId="77777777" w:rsidR="009D1979" w:rsidRDefault="009D1979" w:rsidP="007B16AC">
      <w:pPr>
        <w:spacing w:after="0"/>
        <w:rPr>
          <w:rFonts w:ascii="Arial" w:hAnsi="Arial" w:cs="Arial"/>
          <w:sz w:val="24"/>
          <w:szCs w:val="24"/>
        </w:rPr>
      </w:pPr>
    </w:p>
    <w:p w14:paraId="43BCCDB8" w14:textId="3D2CEC47" w:rsidR="008611A9" w:rsidRDefault="008611A9" w:rsidP="008611A9">
      <w:pPr>
        <w:spacing w:after="0"/>
        <w:rPr>
          <w:rFonts w:ascii="Arial" w:hAnsi="Arial" w:cs="Arial"/>
          <w:sz w:val="24"/>
          <w:szCs w:val="24"/>
        </w:rPr>
      </w:pPr>
    </w:p>
    <w:p w14:paraId="55F885AC" w14:textId="3A2D0422" w:rsidR="008611A9" w:rsidRDefault="008611A9" w:rsidP="008611A9">
      <w:pPr>
        <w:spacing w:after="0"/>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690"/>
        <w:gridCol w:w="19"/>
        <w:gridCol w:w="7656"/>
        <w:gridCol w:w="784"/>
      </w:tblGrid>
      <w:tr w:rsidR="00CD246C" w14:paraId="62964018" w14:textId="77777777" w:rsidTr="00174B42">
        <w:tc>
          <w:tcPr>
            <w:tcW w:w="561" w:type="dxa"/>
          </w:tcPr>
          <w:p w14:paraId="746FDF3E" w14:textId="4B7489D1" w:rsidR="00CD246C" w:rsidRDefault="008F5932" w:rsidP="008611A9">
            <w:pPr>
              <w:rPr>
                <w:rFonts w:ascii="Arial" w:hAnsi="Arial" w:cs="Arial"/>
                <w:sz w:val="20"/>
                <w:szCs w:val="20"/>
              </w:rPr>
            </w:pPr>
            <w:r>
              <w:rPr>
                <w:rFonts w:ascii="Arial" w:hAnsi="Arial" w:cs="Arial"/>
                <w:sz w:val="20"/>
                <w:szCs w:val="20"/>
              </w:rPr>
              <w:t>1.</w:t>
            </w:r>
          </w:p>
        </w:tc>
        <w:tc>
          <w:tcPr>
            <w:tcW w:w="8365" w:type="dxa"/>
            <w:gridSpan w:val="3"/>
          </w:tcPr>
          <w:p w14:paraId="24C5352F" w14:textId="6DB446ED" w:rsidR="00CD246C" w:rsidRDefault="00337DA4" w:rsidP="008611A9">
            <w:pPr>
              <w:rPr>
                <w:rFonts w:ascii="Arial" w:hAnsi="Arial" w:cs="Arial"/>
                <w:sz w:val="20"/>
                <w:szCs w:val="20"/>
              </w:rPr>
            </w:pPr>
            <w:r w:rsidRPr="00337DA4">
              <w:rPr>
                <w:rFonts w:ascii="Arial" w:hAnsi="Arial" w:cs="Arial"/>
                <w:sz w:val="20"/>
                <w:szCs w:val="20"/>
              </w:rPr>
              <w:t>Choose the correct answer to complete the following sentence</w:t>
            </w:r>
            <w:r>
              <w:rPr>
                <w:rFonts w:ascii="Arial" w:hAnsi="Arial" w:cs="Arial"/>
                <w:sz w:val="20"/>
                <w:szCs w:val="20"/>
              </w:rPr>
              <w:t xml:space="preserve">. </w:t>
            </w:r>
            <w:r w:rsidRPr="00337DA4">
              <w:rPr>
                <w:rFonts w:ascii="Arial" w:hAnsi="Arial" w:cs="Arial"/>
                <w:sz w:val="20"/>
                <w:szCs w:val="20"/>
              </w:rPr>
              <w:t>Write only the letter (A–D) next to the question number (1.) in the ANSWER BOOK</w:t>
            </w:r>
          </w:p>
        </w:tc>
        <w:tc>
          <w:tcPr>
            <w:tcW w:w="784" w:type="dxa"/>
          </w:tcPr>
          <w:p w14:paraId="3C9606F9" w14:textId="60E62B3F" w:rsidR="00CD246C" w:rsidRDefault="00B62463" w:rsidP="008611A9">
            <w:pPr>
              <w:jc w:val="right"/>
              <w:rPr>
                <w:rFonts w:ascii="Arial" w:hAnsi="Arial" w:cs="Arial"/>
                <w:sz w:val="20"/>
                <w:szCs w:val="20"/>
              </w:rPr>
            </w:pPr>
            <w:r>
              <w:rPr>
                <w:rFonts w:ascii="Arial" w:hAnsi="Arial" w:cs="Arial"/>
                <w:sz w:val="20"/>
                <w:szCs w:val="20"/>
              </w:rPr>
              <w:t xml:space="preserve"> </w:t>
            </w:r>
          </w:p>
        </w:tc>
      </w:tr>
      <w:tr w:rsidR="00337DA4" w14:paraId="1B1D29B5" w14:textId="77777777" w:rsidTr="00174B42">
        <w:tc>
          <w:tcPr>
            <w:tcW w:w="561" w:type="dxa"/>
          </w:tcPr>
          <w:p w14:paraId="45005886" w14:textId="77777777" w:rsidR="00337DA4" w:rsidRDefault="00337DA4" w:rsidP="008611A9">
            <w:pPr>
              <w:rPr>
                <w:rFonts w:ascii="Arial" w:hAnsi="Arial" w:cs="Arial"/>
                <w:sz w:val="20"/>
                <w:szCs w:val="20"/>
              </w:rPr>
            </w:pPr>
          </w:p>
        </w:tc>
        <w:tc>
          <w:tcPr>
            <w:tcW w:w="8365" w:type="dxa"/>
            <w:gridSpan w:val="3"/>
          </w:tcPr>
          <w:p w14:paraId="3950E013" w14:textId="65DCFA11" w:rsidR="00337DA4" w:rsidRPr="00337DA4" w:rsidRDefault="00337DA4" w:rsidP="008611A9">
            <w:pPr>
              <w:rPr>
                <w:rFonts w:ascii="Arial" w:hAnsi="Arial" w:cs="Arial"/>
                <w:sz w:val="20"/>
                <w:szCs w:val="20"/>
              </w:rPr>
            </w:pPr>
            <w:r w:rsidRPr="00337DA4">
              <w:rPr>
                <w:rFonts w:ascii="Arial" w:hAnsi="Arial" w:cs="Arial"/>
                <w:sz w:val="20"/>
                <w:szCs w:val="20"/>
              </w:rPr>
              <w:t xml:space="preserve">The Evening Star is a name of a …  </w:t>
            </w:r>
          </w:p>
        </w:tc>
        <w:tc>
          <w:tcPr>
            <w:tcW w:w="784" w:type="dxa"/>
          </w:tcPr>
          <w:p w14:paraId="6EB1191C" w14:textId="77777777" w:rsidR="00337DA4" w:rsidRDefault="00337DA4" w:rsidP="008611A9">
            <w:pPr>
              <w:jc w:val="right"/>
              <w:rPr>
                <w:rFonts w:ascii="Arial" w:hAnsi="Arial" w:cs="Arial"/>
                <w:sz w:val="20"/>
                <w:szCs w:val="20"/>
              </w:rPr>
            </w:pPr>
          </w:p>
        </w:tc>
      </w:tr>
      <w:tr w:rsidR="00337DA4" w14:paraId="7935F43D" w14:textId="77777777" w:rsidTr="00174B42">
        <w:trPr>
          <w:trHeight w:val="117"/>
        </w:trPr>
        <w:tc>
          <w:tcPr>
            <w:tcW w:w="561" w:type="dxa"/>
          </w:tcPr>
          <w:p w14:paraId="06D35FAC" w14:textId="77777777" w:rsidR="00337DA4" w:rsidRDefault="00337DA4" w:rsidP="00337DA4">
            <w:pPr>
              <w:rPr>
                <w:rFonts w:ascii="Arial" w:hAnsi="Arial" w:cs="Arial"/>
                <w:sz w:val="20"/>
                <w:szCs w:val="20"/>
              </w:rPr>
            </w:pPr>
          </w:p>
        </w:tc>
        <w:tc>
          <w:tcPr>
            <w:tcW w:w="709" w:type="dxa"/>
            <w:gridSpan w:val="2"/>
          </w:tcPr>
          <w:p w14:paraId="760A01AE" w14:textId="1123FB3E" w:rsidR="00337DA4" w:rsidRDefault="00337DA4" w:rsidP="00337DA4">
            <w:pPr>
              <w:jc w:val="right"/>
              <w:rPr>
                <w:rFonts w:ascii="Arial" w:hAnsi="Arial" w:cs="Arial"/>
                <w:sz w:val="20"/>
                <w:szCs w:val="20"/>
              </w:rPr>
            </w:pPr>
            <w:r>
              <w:rPr>
                <w:rFonts w:ascii="Arial" w:hAnsi="Arial" w:cs="Arial"/>
                <w:sz w:val="20"/>
                <w:szCs w:val="20"/>
              </w:rPr>
              <w:t>A</w:t>
            </w:r>
          </w:p>
        </w:tc>
        <w:tc>
          <w:tcPr>
            <w:tcW w:w="7656" w:type="dxa"/>
          </w:tcPr>
          <w:p w14:paraId="78EF69E2" w14:textId="6071660B" w:rsidR="00337DA4" w:rsidRDefault="00337DA4" w:rsidP="00337DA4">
            <w:pPr>
              <w:jc w:val="both"/>
              <w:rPr>
                <w:rFonts w:ascii="Arial" w:hAnsi="Arial" w:cs="Arial"/>
                <w:sz w:val="20"/>
                <w:szCs w:val="20"/>
              </w:rPr>
            </w:pPr>
            <w:r w:rsidRPr="005E79EB">
              <w:t>radio station</w:t>
            </w:r>
          </w:p>
        </w:tc>
        <w:tc>
          <w:tcPr>
            <w:tcW w:w="784" w:type="dxa"/>
          </w:tcPr>
          <w:p w14:paraId="13BDF392" w14:textId="6D47EEC0" w:rsidR="00337DA4" w:rsidRDefault="00337DA4" w:rsidP="00337DA4">
            <w:pPr>
              <w:jc w:val="right"/>
              <w:rPr>
                <w:rFonts w:ascii="Arial" w:hAnsi="Arial" w:cs="Arial"/>
                <w:sz w:val="20"/>
                <w:szCs w:val="20"/>
              </w:rPr>
            </w:pPr>
            <w:r>
              <w:rPr>
                <w:rFonts w:ascii="Arial" w:hAnsi="Arial" w:cs="Arial"/>
                <w:sz w:val="20"/>
                <w:szCs w:val="20"/>
              </w:rPr>
              <w:t>[1]</w:t>
            </w:r>
          </w:p>
        </w:tc>
      </w:tr>
      <w:tr w:rsidR="00337DA4" w14:paraId="2CF75D56" w14:textId="77777777" w:rsidTr="00174B42">
        <w:tc>
          <w:tcPr>
            <w:tcW w:w="561" w:type="dxa"/>
          </w:tcPr>
          <w:p w14:paraId="25E7BDF3" w14:textId="77777777" w:rsidR="00337DA4" w:rsidRDefault="00337DA4" w:rsidP="00337DA4">
            <w:pPr>
              <w:rPr>
                <w:rFonts w:ascii="Arial" w:hAnsi="Arial" w:cs="Arial"/>
                <w:sz w:val="20"/>
                <w:szCs w:val="20"/>
              </w:rPr>
            </w:pPr>
          </w:p>
        </w:tc>
        <w:tc>
          <w:tcPr>
            <w:tcW w:w="709" w:type="dxa"/>
            <w:gridSpan w:val="2"/>
          </w:tcPr>
          <w:p w14:paraId="466EDB6F" w14:textId="2C6A3697" w:rsidR="00337DA4" w:rsidRDefault="00337DA4" w:rsidP="00337DA4">
            <w:pPr>
              <w:jc w:val="right"/>
              <w:rPr>
                <w:rFonts w:ascii="Arial" w:hAnsi="Arial" w:cs="Arial"/>
                <w:sz w:val="20"/>
                <w:szCs w:val="20"/>
              </w:rPr>
            </w:pPr>
            <w:r>
              <w:rPr>
                <w:rFonts w:ascii="Arial" w:hAnsi="Arial" w:cs="Arial"/>
                <w:sz w:val="20"/>
                <w:szCs w:val="20"/>
              </w:rPr>
              <w:t>B</w:t>
            </w:r>
          </w:p>
        </w:tc>
        <w:tc>
          <w:tcPr>
            <w:tcW w:w="7656" w:type="dxa"/>
          </w:tcPr>
          <w:p w14:paraId="25E50818" w14:textId="4A3A42BC" w:rsidR="00337DA4" w:rsidRDefault="00337DA4" w:rsidP="00337DA4">
            <w:pPr>
              <w:rPr>
                <w:rFonts w:ascii="Arial" w:hAnsi="Arial" w:cs="Arial"/>
                <w:sz w:val="20"/>
                <w:szCs w:val="20"/>
              </w:rPr>
            </w:pPr>
            <w:r w:rsidRPr="005E79EB">
              <w:t xml:space="preserve">newspaper </w:t>
            </w:r>
          </w:p>
        </w:tc>
        <w:tc>
          <w:tcPr>
            <w:tcW w:w="784" w:type="dxa"/>
          </w:tcPr>
          <w:p w14:paraId="5E74413B" w14:textId="2C222ECF" w:rsidR="00337DA4" w:rsidRDefault="000F5AC5" w:rsidP="00337DA4">
            <w:pPr>
              <w:jc w:val="right"/>
              <w:rPr>
                <w:rFonts w:ascii="Arial" w:hAnsi="Arial" w:cs="Arial"/>
                <w:sz w:val="20"/>
                <w:szCs w:val="20"/>
              </w:rPr>
            </w:pPr>
            <w:r>
              <w:rPr>
                <w:rFonts w:ascii="Arial" w:hAnsi="Arial" w:cs="Arial"/>
                <w:sz w:val="20"/>
                <w:szCs w:val="20"/>
              </w:rPr>
              <w:t xml:space="preserve"> </w:t>
            </w:r>
          </w:p>
        </w:tc>
      </w:tr>
      <w:tr w:rsidR="00337DA4" w14:paraId="6DA95C00" w14:textId="77777777" w:rsidTr="00174B42">
        <w:tc>
          <w:tcPr>
            <w:tcW w:w="561" w:type="dxa"/>
          </w:tcPr>
          <w:p w14:paraId="28C46B1C" w14:textId="00C5BB17" w:rsidR="00337DA4" w:rsidRDefault="00337DA4" w:rsidP="00337DA4">
            <w:pPr>
              <w:rPr>
                <w:rFonts w:ascii="Arial" w:hAnsi="Arial" w:cs="Arial"/>
                <w:sz w:val="20"/>
                <w:szCs w:val="20"/>
              </w:rPr>
            </w:pPr>
          </w:p>
        </w:tc>
        <w:tc>
          <w:tcPr>
            <w:tcW w:w="709" w:type="dxa"/>
            <w:gridSpan w:val="2"/>
          </w:tcPr>
          <w:p w14:paraId="4EC56BB9" w14:textId="01BD1A1F" w:rsidR="00337DA4" w:rsidRDefault="00337DA4" w:rsidP="00337DA4">
            <w:pPr>
              <w:jc w:val="right"/>
              <w:rPr>
                <w:rFonts w:ascii="Arial" w:hAnsi="Arial" w:cs="Arial"/>
                <w:sz w:val="20"/>
                <w:szCs w:val="20"/>
              </w:rPr>
            </w:pPr>
            <w:r>
              <w:rPr>
                <w:rFonts w:ascii="Arial" w:hAnsi="Arial" w:cs="Arial"/>
                <w:sz w:val="20"/>
                <w:szCs w:val="20"/>
              </w:rPr>
              <w:t>C</w:t>
            </w:r>
          </w:p>
        </w:tc>
        <w:tc>
          <w:tcPr>
            <w:tcW w:w="7656" w:type="dxa"/>
          </w:tcPr>
          <w:p w14:paraId="1CBD95D7" w14:textId="323C3140" w:rsidR="00337DA4" w:rsidRDefault="00337DA4" w:rsidP="00337DA4">
            <w:pPr>
              <w:rPr>
                <w:rFonts w:ascii="Arial" w:hAnsi="Arial" w:cs="Arial"/>
                <w:sz w:val="20"/>
                <w:szCs w:val="20"/>
              </w:rPr>
            </w:pPr>
            <w:r w:rsidRPr="005E79EB">
              <w:t>railway station</w:t>
            </w:r>
          </w:p>
        </w:tc>
        <w:tc>
          <w:tcPr>
            <w:tcW w:w="784" w:type="dxa"/>
          </w:tcPr>
          <w:p w14:paraId="06C27905" w14:textId="17154345" w:rsidR="00337DA4" w:rsidRDefault="000F5AC5" w:rsidP="00337DA4">
            <w:pPr>
              <w:jc w:val="right"/>
              <w:rPr>
                <w:rFonts w:ascii="Arial" w:hAnsi="Arial" w:cs="Arial"/>
                <w:sz w:val="20"/>
                <w:szCs w:val="20"/>
              </w:rPr>
            </w:pPr>
            <w:r>
              <w:rPr>
                <w:rFonts w:ascii="Arial" w:hAnsi="Arial" w:cs="Arial"/>
                <w:sz w:val="20"/>
                <w:szCs w:val="20"/>
              </w:rPr>
              <w:t xml:space="preserve"> </w:t>
            </w:r>
          </w:p>
        </w:tc>
      </w:tr>
      <w:tr w:rsidR="00337DA4" w14:paraId="043C460A" w14:textId="77777777" w:rsidTr="00174B42">
        <w:tc>
          <w:tcPr>
            <w:tcW w:w="561" w:type="dxa"/>
          </w:tcPr>
          <w:p w14:paraId="3B69DCC8" w14:textId="77777777" w:rsidR="00337DA4" w:rsidRDefault="00337DA4" w:rsidP="00337DA4">
            <w:pPr>
              <w:rPr>
                <w:rFonts w:ascii="Arial" w:hAnsi="Arial" w:cs="Arial"/>
                <w:sz w:val="20"/>
                <w:szCs w:val="20"/>
              </w:rPr>
            </w:pPr>
          </w:p>
        </w:tc>
        <w:tc>
          <w:tcPr>
            <w:tcW w:w="709" w:type="dxa"/>
            <w:gridSpan w:val="2"/>
          </w:tcPr>
          <w:p w14:paraId="6747C816" w14:textId="4E9FD3E1" w:rsidR="00337DA4" w:rsidRDefault="00337DA4" w:rsidP="00337DA4">
            <w:pPr>
              <w:jc w:val="right"/>
              <w:rPr>
                <w:rFonts w:ascii="Arial" w:hAnsi="Arial" w:cs="Arial"/>
                <w:sz w:val="20"/>
                <w:szCs w:val="20"/>
              </w:rPr>
            </w:pPr>
            <w:r>
              <w:rPr>
                <w:rFonts w:ascii="Arial" w:hAnsi="Arial" w:cs="Arial"/>
                <w:sz w:val="20"/>
                <w:szCs w:val="20"/>
              </w:rPr>
              <w:t>D</w:t>
            </w:r>
          </w:p>
        </w:tc>
        <w:tc>
          <w:tcPr>
            <w:tcW w:w="7656" w:type="dxa"/>
          </w:tcPr>
          <w:p w14:paraId="47D3CF41" w14:textId="3A30695B" w:rsidR="00337DA4" w:rsidRPr="00096677" w:rsidRDefault="00337DA4" w:rsidP="00337DA4">
            <w:pPr>
              <w:rPr>
                <w:rFonts w:ascii="Arial" w:hAnsi="Arial" w:cs="Arial"/>
                <w:sz w:val="20"/>
                <w:szCs w:val="20"/>
              </w:rPr>
            </w:pPr>
            <w:r w:rsidRPr="005E79EB">
              <w:t>magazine</w:t>
            </w:r>
          </w:p>
        </w:tc>
        <w:tc>
          <w:tcPr>
            <w:tcW w:w="784" w:type="dxa"/>
          </w:tcPr>
          <w:p w14:paraId="23C2D398" w14:textId="77777777" w:rsidR="00337DA4" w:rsidRDefault="00337DA4" w:rsidP="00337DA4">
            <w:pPr>
              <w:jc w:val="right"/>
              <w:rPr>
                <w:rFonts w:ascii="Arial" w:hAnsi="Arial" w:cs="Arial"/>
                <w:sz w:val="20"/>
                <w:szCs w:val="20"/>
              </w:rPr>
            </w:pPr>
          </w:p>
        </w:tc>
      </w:tr>
      <w:tr w:rsidR="00096677" w14:paraId="5ED85A30" w14:textId="77777777" w:rsidTr="00174B42">
        <w:tc>
          <w:tcPr>
            <w:tcW w:w="561" w:type="dxa"/>
          </w:tcPr>
          <w:p w14:paraId="153B6C21" w14:textId="77B3AC36" w:rsidR="00096677" w:rsidRDefault="00096677" w:rsidP="008611A9">
            <w:pPr>
              <w:rPr>
                <w:rFonts w:ascii="Arial" w:hAnsi="Arial" w:cs="Arial"/>
                <w:sz w:val="20"/>
                <w:szCs w:val="20"/>
              </w:rPr>
            </w:pPr>
            <w:r>
              <w:rPr>
                <w:rFonts w:ascii="Arial" w:hAnsi="Arial" w:cs="Arial"/>
                <w:sz w:val="20"/>
                <w:szCs w:val="20"/>
              </w:rPr>
              <w:t>2.</w:t>
            </w:r>
          </w:p>
        </w:tc>
        <w:tc>
          <w:tcPr>
            <w:tcW w:w="8365" w:type="dxa"/>
            <w:gridSpan w:val="3"/>
          </w:tcPr>
          <w:p w14:paraId="007B0C2E" w14:textId="0690C03B" w:rsidR="00096677" w:rsidRDefault="00337DA4" w:rsidP="00D72EEC">
            <w:pPr>
              <w:jc w:val="both"/>
              <w:rPr>
                <w:rFonts w:ascii="Arial" w:hAnsi="Arial" w:cs="Arial"/>
                <w:sz w:val="20"/>
                <w:szCs w:val="20"/>
              </w:rPr>
            </w:pPr>
            <w:r w:rsidRPr="00337DA4">
              <w:rPr>
                <w:rFonts w:ascii="Arial" w:hAnsi="Arial" w:cs="Arial"/>
                <w:sz w:val="20"/>
                <w:szCs w:val="20"/>
              </w:rPr>
              <w:t>Identify the weapon that killed Arthur Jarvis.</w:t>
            </w:r>
          </w:p>
        </w:tc>
        <w:tc>
          <w:tcPr>
            <w:tcW w:w="784" w:type="dxa"/>
          </w:tcPr>
          <w:p w14:paraId="24FB7C32" w14:textId="539926F8" w:rsidR="00096677" w:rsidRDefault="000F5AC5" w:rsidP="008648C0">
            <w:pPr>
              <w:jc w:val="right"/>
              <w:rPr>
                <w:rFonts w:ascii="Arial" w:hAnsi="Arial" w:cs="Arial"/>
                <w:sz w:val="20"/>
                <w:szCs w:val="20"/>
              </w:rPr>
            </w:pPr>
            <w:r>
              <w:rPr>
                <w:rFonts w:ascii="Arial" w:hAnsi="Arial" w:cs="Arial"/>
                <w:sz w:val="20"/>
                <w:szCs w:val="20"/>
              </w:rPr>
              <w:t>[1]</w:t>
            </w:r>
            <w:r w:rsidR="00096677">
              <w:rPr>
                <w:rFonts w:ascii="Arial" w:hAnsi="Arial" w:cs="Arial"/>
                <w:sz w:val="20"/>
                <w:szCs w:val="20"/>
              </w:rPr>
              <w:t xml:space="preserve"> </w:t>
            </w:r>
          </w:p>
        </w:tc>
      </w:tr>
      <w:tr w:rsidR="00837B55" w14:paraId="427B0930" w14:textId="77777777" w:rsidTr="00174B42">
        <w:tc>
          <w:tcPr>
            <w:tcW w:w="561" w:type="dxa"/>
          </w:tcPr>
          <w:p w14:paraId="2D08BCFA" w14:textId="5D1DD9BD" w:rsidR="00837B55" w:rsidRDefault="00337DA4" w:rsidP="008611A9">
            <w:pPr>
              <w:rPr>
                <w:rFonts w:ascii="Arial" w:hAnsi="Arial" w:cs="Arial"/>
                <w:sz w:val="20"/>
                <w:szCs w:val="20"/>
              </w:rPr>
            </w:pPr>
            <w:r>
              <w:rPr>
                <w:rFonts w:ascii="Arial" w:hAnsi="Arial" w:cs="Arial"/>
                <w:sz w:val="20"/>
                <w:szCs w:val="20"/>
              </w:rPr>
              <w:t>3.</w:t>
            </w:r>
          </w:p>
        </w:tc>
        <w:tc>
          <w:tcPr>
            <w:tcW w:w="8365" w:type="dxa"/>
            <w:gridSpan w:val="3"/>
          </w:tcPr>
          <w:p w14:paraId="074DED10" w14:textId="5D55B53F" w:rsidR="00837B55" w:rsidRDefault="00337DA4" w:rsidP="008611A9">
            <w:pPr>
              <w:rPr>
                <w:rFonts w:ascii="Arial" w:hAnsi="Arial" w:cs="Arial"/>
                <w:sz w:val="20"/>
                <w:szCs w:val="20"/>
              </w:rPr>
            </w:pPr>
            <w:r w:rsidRPr="00337DA4">
              <w:rPr>
                <w:rFonts w:ascii="Arial" w:hAnsi="Arial" w:cs="Arial"/>
                <w:sz w:val="20"/>
                <w:szCs w:val="20"/>
              </w:rPr>
              <w:t>Using your OWN words, explain “ASSAILANTS THOUGHT TO BE NATIVES.” (lines 4-5)</w:t>
            </w:r>
          </w:p>
        </w:tc>
        <w:tc>
          <w:tcPr>
            <w:tcW w:w="784" w:type="dxa"/>
          </w:tcPr>
          <w:p w14:paraId="538C252D" w14:textId="76FAF0EA" w:rsidR="00837B55" w:rsidRPr="00B62463" w:rsidRDefault="00837B55" w:rsidP="005F01D6">
            <w:pPr>
              <w:jc w:val="right"/>
              <w:rPr>
                <w:rFonts w:ascii="Arial" w:hAnsi="Arial" w:cs="Arial"/>
                <w:sz w:val="20"/>
                <w:szCs w:val="20"/>
              </w:rPr>
            </w:pPr>
            <w:r w:rsidRPr="00B62463">
              <w:rPr>
                <w:rFonts w:ascii="Arial" w:hAnsi="Arial" w:cs="Arial"/>
                <w:sz w:val="20"/>
                <w:szCs w:val="20"/>
              </w:rPr>
              <w:t>[</w:t>
            </w:r>
            <w:r w:rsidR="000F5AC5">
              <w:rPr>
                <w:rFonts w:ascii="Arial" w:hAnsi="Arial" w:cs="Arial"/>
                <w:sz w:val="20"/>
                <w:szCs w:val="20"/>
              </w:rPr>
              <w:t>1</w:t>
            </w:r>
            <w:r w:rsidRPr="00B62463">
              <w:rPr>
                <w:rFonts w:ascii="Arial" w:hAnsi="Arial" w:cs="Arial"/>
                <w:sz w:val="20"/>
                <w:szCs w:val="20"/>
              </w:rPr>
              <w:t xml:space="preserve">] </w:t>
            </w:r>
          </w:p>
        </w:tc>
      </w:tr>
      <w:tr w:rsidR="00837B55" w14:paraId="28AFB97C" w14:textId="77777777" w:rsidTr="00174B42">
        <w:tc>
          <w:tcPr>
            <w:tcW w:w="561" w:type="dxa"/>
          </w:tcPr>
          <w:p w14:paraId="771197A6" w14:textId="57A4BCCC" w:rsidR="00837B55" w:rsidRDefault="00E61814" w:rsidP="008611A9">
            <w:pPr>
              <w:rPr>
                <w:rFonts w:ascii="Arial" w:hAnsi="Arial" w:cs="Arial"/>
                <w:sz w:val="20"/>
                <w:szCs w:val="20"/>
              </w:rPr>
            </w:pPr>
            <w:r>
              <w:rPr>
                <w:rFonts w:ascii="Arial" w:hAnsi="Arial" w:cs="Arial"/>
                <w:sz w:val="20"/>
                <w:szCs w:val="20"/>
              </w:rPr>
              <w:t>4.</w:t>
            </w:r>
          </w:p>
        </w:tc>
        <w:tc>
          <w:tcPr>
            <w:tcW w:w="8365" w:type="dxa"/>
            <w:gridSpan w:val="3"/>
          </w:tcPr>
          <w:p w14:paraId="78F3BD27" w14:textId="54E0B475" w:rsidR="00837B55" w:rsidRDefault="00337DA4" w:rsidP="008611A9">
            <w:pPr>
              <w:rPr>
                <w:rFonts w:ascii="Arial" w:hAnsi="Arial" w:cs="Arial"/>
                <w:sz w:val="20"/>
                <w:szCs w:val="20"/>
              </w:rPr>
            </w:pPr>
            <w:r w:rsidRPr="00337DA4">
              <w:rPr>
                <w:rFonts w:ascii="Arial" w:hAnsi="Arial" w:cs="Arial"/>
                <w:sz w:val="20"/>
                <w:szCs w:val="20"/>
              </w:rPr>
              <w:t xml:space="preserve">Refer to lines </w:t>
            </w:r>
            <w:r w:rsidR="00144131">
              <w:rPr>
                <w:rFonts w:ascii="Arial" w:hAnsi="Arial" w:cs="Arial"/>
                <w:sz w:val="20"/>
                <w:szCs w:val="20"/>
              </w:rPr>
              <w:t>6</w:t>
            </w:r>
            <w:r w:rsidRPr="00337DA4">
              <w:rPr>
                <w:rFonts w:ascii="Arial" w:hAnsi="Arial" w:cs="Arial"/>
                <w:sz w:val="20"/>
                <w:szCs w:val="20"/>
              </w:rPr>
              <w:t xml:space="preserve"> (‘— Jarvis?  … thing, said Msimangu ‘).</w:t>
            </w:r>
          </w:p>
        </w:tc>
        <w:tc>
          <w:tcPr>
            <w:tcW w:w="784" w:type="dxa"/>
          </w:tcPr>
          <w:p w14:paraId="39AC7921" w14:textId="312DE36E" w:rsidR="00837B55" w:rsidRDefault="00837B55" w:rsidP="005F01D6">
            <w:pPr>
              <w:jc w:val="right"/>
              <w:rPr>
                <w:rFonts w:ascii="Arial" w:hAnsi="Arial" w:cs="Arial"/>
                <w:b/>
                <w:bCs/>
                <w:sz w:val="20"/>
                <w:szCs w:val="20"/>
              </w:rPr>
            </w:pPr>
          </w:p>
        </w:tc>
      </w:tr>
      <w:tr w:rsidR="00E61814" w14:paraId="157D0FB4" w14:textId="77777777" w:rsidTr="00174B42">
        <w:tc>
          <w:tcPr>
            <w:tcW w:w="561" w:type="dxa"/>
          </w:tcPr>
          <w:p w14:paraId="6956757C" w14:textId="77777777" w:rsidR="00E61814" w:rsidRDefault="00E61814" w:rsidP="00E61814">
            <w:pPr>
              <w:rPr>
                <w:rFonts w:ascii="Arial" w:hAnsi="Arial" w:cs="Arial"/>
                <w:sz w:val="20"/>
                <w:szCs w:val="20"/>
              </w:rPr>
            </w:pPr>
          </w:p>
        </w:tc>
        <w:tc>
          <w:tcPr>
            <w:tcW w:w="690" w:type="dxa"/>
          </w:tcPr>
          <w:p w14:paraId="34E5F655" w14:textId="23B36425" w:rsidR="00E61814" w:rsidRDefault="00E61814" w:rsidP="00E61814">
            <w:pPr>
              <w:jc w:val="right"/>
              <w:rPr>
                <w:rFonts w:ascii="Arial" w:hAnsi="Arial" w:cs="Arial"/>
                <w:sz w:val="20"/>
                <w:szCs w:val="20"/>
              </w:rPr>
            </w:pPr>
            <w:r>
              <w:rPr>
                <w:rFonts w:ascii="Arial" w:hAnsi="Arial" w:cs="Arial"/>
                <w:sz w:val="20"/>
                <w:szCs w:val="20"/>
              </w:rPr>
              <w:t>[a]</w:t>
            </w:r>
          </w:p>
        </w:tc>
        <w:tc>
          <w:tcPr>
            <w:tcW w:w="7675" w:type="dxa"/>
            <w:gridSpan w:val="2"/>
          </w:tcPr>
          <w:p w14:paraId="222903A8" w14:textId="067A9185" w:rsidR="00E61814" w:rsidRDefault="00E61814" w:rsidP="00E61814">
            <w:pPr>
              <w:rPr>
                <w:rFonts w:ascii="Arial" w:hAnsi="Arial" w:cs="Arial"/>
                <w:sz w:val="20"/>
                <w:szCs w:val="20"/>
              </w:rPr>
            </w:pPr>
            <w:r w:rsidRPr="001E474E">
              <w:t xml:space="preserve">What tone of voice would Msimangu use in this line?  </w:t>
            </w:r>
          </w:p>
        </w:tc>
        <w:tc>
          <w:tcPr>
            <w:tcW w:w="784" w:type="dxa"/>
          </w:tcPr>
          <w:p w14:paraId="7527DE03" w14:textId="40B7EE42" w:rsidR="00E61814" w:rsidRPr="00B62463" w:rsidRDefault="00E61814" w:rsidP="00E61814">
            <w:pPr>
              <w:jc w:val="right"/>
              <w:rPr>
                <w:rFonts w:ascii="Arial" w:hAnsi="Arial" w:cs="Arial"/>
                <w:sz w:val="20"/>
                <w:szCs w:val="20"/>
              </w:rPr>
            </w:pPr>
            <w:r w:rsidRPr="00B62463">
              <w:rPr>
                <w:rFonts w:ascii="Arial" w:hAnsi="Arial" w:cs="Arial"/>
                <w:sz w:val="20"/>
                <w:szCs w:val="20"/>
              </w:rPr>
              <w:t>[1]</w:t>
            </w:r>
          </w:p>
        </w:tc>
      </w:tr>
      <w:tr w:rsidR="00E61814" w14:paraId="02D30AAC" w14:textId="77777777" w:rsidTr="00174B42">
        <w:tc>
          <w:tcPr>
            <w:tcW w:w="561" w:type="dxa"/>
          </w:tcPr>
          <w:p w14:paraId="7FBFC704" w14:textId="77777777" w:rsidR="00E61814" w:rsidRDefault="00E61814" w:rsidP="00E61814">
            <w:pPr>
              <w:rPr>
                <w:rFonts w:ascii="Arial" w:hAnsi="Arial" w:cs="Arial"/>
                <w:sz w:val="20"/>
                <w:szCs w:val="20"/>
              </w:rPr>
            </w:pPr>
          </w:p>
        </w:tc>
        <w:tc>
          <w:tcPr>
            <w:tcW w:w="690" w:type="dxa"/>
          </w:tcPr>
          <w:p w14:paraId="7B42EB8C" w14:textId="4A25D162" w:rsidR="00E61814" w:rsidRDefault="00E61814" w:rsidP="00E61814">
            <w:pPr>
              <w:jc w:val="right"/>
              <w:rPr>
                <w:rFonts w:ascii="Arial" w:hAnsi="Arial" w:cs="Arial"/>
                <w:sz w:val="20"/>
                <w:szCs w:val="20"/>
              </w:rPr>
            </w:pPr>
            <w:r>
              <w:rPr>
                <w:rFonts w:ascii="Arial" w:hAnsi="Arial" w:cs="Arial"/>
                <w:sz w:val="20"/>
                <w:szCs w:val="20"/>
              </w:rPr>
              <w:t>[b]</w:t>
            </w:r>
          </w:p>
        </w:tc>
        <w:tc>
          <w:tcPr>
            <w:tcW w:w="7675" w:type="dxa"/>
            <w:gridSpan w:val="2"/>
          </w:tcPr>
          <w:p w14:paraId="25739B6C" w14:textId="589EE529" w:rsidR="00E61814" w:rsidRDefault="00E61814" w:rsidP="00E61814">
            <w:pPr>
              <w:rPr>
                <w:rFonts w:ascii="Arial" w:hAnsi="Arial" w:cs="Arial"/>
                <w:sz w:val="20"/>
                <w:szCs w:val="20"/>
              </w:rPr>
            </w:pPr>
            <w:r w:rsidRPr="001E474E">
              <w:t xml:space="preserve">Why would Msimangu’s tone be appropriate in these lines? </w:t>
            </w:r>
          </w:p>
        </w:tc>
        <w:tc>
          <w:tcPr>
            <w:tcW w:w="784" w:type="dxa"/>
          </w:tcPr>
          <w:p w14:paraId="515346E1" w14:textId="755015D7" w:rsidR="00E61814" w:rsidRPr="00B62463" w:rsidRDefault="00E61814" w:rsidP="00E61814">
            <w:pPr>
              <w:jc w:val="right"/>
              <w:rPr>
                <w:rFonts w:ascii="Arial" w:hAnsi="Arial" w:cs="Arial"/>
                <w:sz w:val="20"/>
                <w:szCs w:val="20"/>
              </w:rPr>
            </w:pPr>
            <w:r w:rsidRPr="00B62463">
              <w:rPr>
                <w:rFonts w:ascii="Arial" w:hAnsi="Arial" w:cs="Arial"/>
                <w:sz w:val="20"/>
                <w:szCs w:val="20"/>
              </w:rPr>
              <w:t>[1]</w:t>
            </w:r>
          </w:p>
        </w:tc>
      </w:tr>
      <w:tr w:rsidR="00B62463" w14:paraId="08100F73" w14:textId="77777777" w:rsidTr="00174B42">
        <w:tc>
          <w:tcPr>
            <w:tcW w:w="561" w:type="dxa"/>
          </w:tcPr>
          <w:p w14:paraId="485A7D6F" w14:textId="5FB8116D" w:rsidR="00B62463" w:rsidRDefault="00E61814" w:rsidP="008611A9">
            <w:pPr>
              <w:rPr>
                <w:rFonts w:ascii="Arial" w:hAnsi="Arial" w:cs="Arial"/>
                <w:sz w:val="20"/>
                <w:szCs w:val="20"/>
              </w:rPr>
            </w:pPr>
            <w:r>
              <w:rPr>
                <w:rFonts w:ascii="Arial" w:hAnsi="Arial" w:cs="Arial"/>
                <w:sz w:val="20"/>
                <w:szCs w:val="20"/>
              </w:rPr>
              <w:t>5.</w:t>
            </w:r>
          </w:p>
        </w:tc>
        <w:tc>
          <w:tcPr>
            <w:tcW w:w="8365" w:type="dxa"/>
            <w:gridSpan w:val="3"/>
          </w:tcPr>
          <w:p w14:paraId="4C1E16A7" w14:textId="3B6C57B0" w:rsidR="00B62463" w:rsidRDefault="00E61814" w:rsidP="00B62463">
            <w:pPr>
              <w:jc w:val="both"/>
              <w:rPr>
                <w:rFonts w:ascii="Arial" w:hAnsi="Arial" w:cs="Arial"/>
                <w:sz w:val="20"/>
                <w:szCs w:val="20"/>
              </w:rPr>
            </w:pPr>
            <w:r w:rsidRPr="00E61814">
              <w:rPr>
                <w:rFonts w:ascii="Arial" w:hAnsi="Arial" w:cs="Arial"/>
                <w:sz w:val="20"/>
                <w:szCs w:val="20"/>
              </w:rPr>
              <w:t>What was ironic about Arthur Jarvis murder</w:t>
            </w:r>
            <w:r w:rsidR="00C70EAD">
              <w:rPr>
                <w:rFonts w:ascii="Arial" w:hAnsi="Arial" w:cs="Arial"/>
                <w:sz w:val="20"/>
                <w:szCs w:val="20"/>
              </w:rPr>
              <w:t>?</w:t>
            </w:r>
          </w:p>
        </w:tc>
        <w:tc>
          <w:tcPr>
            <w:tcW w:w="784" w:type="dxa"/>
          </w:tcPr>
          <w:p w14:paraId="367D82CF" w14:textId="5D419B30" w:rsidR="00B62463" w:rsidRPr="00B62463" w:rsidRDefault="00B62463" w:rsidP="005F01D6">
            <w:pPr>
              <w:jc w:val="right"/>
              <w:rPr>
                <w:rFonts w:ascii="Arial" w:hAnsi="Arial" w:cs="Arial"/>
                <w:sz w:val="20"/>
                <w:szCs w:val="20"/>
              </w:rPr>
            </w:pPr>
            <w:r w:rsidRPr="00B62463">
              <w:rPr>
                <w:rFonts w:ascii="Arial" w:hAnsi="Arial" w:cs="Arial"/>
                <w:sz w:val="20"/>
                <w:szCs w:val="20"/>
              </w:rPr>
              <w:t>[</w:t>
            </w:r>
            <w:r w:rsidR="000F5AC5">
              <w:rPr>
                <w:rFonts w:ascii="Arial" w:hAnsi="Arial" w:cs="Arial"/>
                <w:sz w:val="20"/>
                <w:szCs w:val="20"/>
              </w:rPr>
              <w:t>2</w:t>
            </w:r>
            <w:r w:rsidRPr="00B62463">
              <w:rPr>
                <w:rFonts w:ascii="Arial" w:hAnsi="Arial" w:cs="Arial"/>
                <w:sz w:val="20"/>
                <w:szCs w:val="20"/>
              </w:rPr>
              <w:t>]</w:t>
            </w:r>
          </w:p>
        </w:tc>
      </w:tr>
      <w:tr w:rsidR="00C70EAD" w14:paraId="18C99263" w14:textId="77777777" w:rsidTr="00174B42">
        <w:tc>
          <w:tcPr>
            <w:tcW w:w="561" w:type="dxa"/>
          </w:tcPr>
          <w:p w14:paraId="7562F680" w14:textId="04DBABEC" w:rsidR="00C70EAD" w:rsidRDefault="00C70EAD" w:rsidP="008611A9">
            <w:pPr>
              <w:rPr>
                <w:rFonts w:ascii="Arial" w:hAnsi="Arial" w:cs="Arial"/>
                <w:sz w:val="20"/>
                <w:szCs w:val="20"/>
              </w:rPr>
            </w:pPr>
            <w:r>
              <w:rPr>
                <w:rFonts w:ascii="Arial" w:hAnsi="Arial" w:cs="Arial"/>
                <w:sz w:val="20"/>
                <w:szCs w:val="20"/>
              </w:rPr>
              <w:t>6.</w:t>
            </w:r>
          </w:p>
        </w:tc>
        <w:tc>
          <w:tcPr>
            <w:tcW w:w="8365" w:type="dxa"/>
            <w:gridSpan w:val="3"/>
          </w:tcPr>
          <w:p w14:paraId="6C68B1AB" w14:textId="7C93B3C9" w:rsidR="00C70EAD" w:rsidRDefault="00C70EAD" w:rsidP="008611A9">
            <w:pPr>
              <w:rPr>
                <w:rFonts w:ascii="Arial" w:hAnsi="Arial" w:cs="Arial"/>
                <w:sz w:val="20"/>
                <w:szCs w:val="20"/>
              </w:rPr>
            </w:pPr>
            <w:r w:rsidRPr="00C70EAD">
              <w:rPr>
                <w:rFonts w:ascii="Arial" w:hAnsi="Arial" w:cs="Arial"/>
                <w:sz w:val="20"/>
                <w:szCs w:val="20"/>
              </w:rPr>
              <w:t xml:space="preserve">Comment on the repetition of the word ‘silent ‘ in line </w:t>
            </w:r>
            <w:r w:rsidR="00D70DC1">
              <w:rPr>
                <w:rFonts w:ascii="Arial" w:hAnsi="Arial" w:cs="Arial"/>
                <w:sz w:val="20"/>
                <w:szCs w:val="20"/>
              </w:rPr>
              <w:t>14</w:t>
            </w:r>
            <w:r w:rsidR="004E3699">
              <w:rPr>
                <w:rFonts w:ascii="Arial" w:hAnsi="Arial" w:cs="Arial"/>
                <w:sz w:val="20"/>
                <w:szCs w:val="20"/>
              </w:rPr>
              <w:t xml:space="preserve">  </w:t>
            </w:r>
            <w:r w:rsidRPr="00C70EAD">
              <w:rPr>
                <w:rFonts w:ascii="Arial" w:hAnsi="Arial" w:cs="Arial"/>
                <w:sz w:val="20"/>
                <w:szCs w:val="20"/>
              </w:rPr>
              <w:t>.</w:t>
            </w:r>
          </w:p>
        </w:tc>
        <w:tc>
          <w:tcPr>
            <w:tcW w:w="784" w:type="dxa"/>
          </w:tcPr>
          <w:p w14:paraId="45B50A45" w14:textId="77777777" w:rsidR="00C70EAD" w:rsidRDefault="00C70EAD" w:rsidP="005F01D6">
            <w:pPr>
              <w:jc w:val="right"/>
              <w:rPr>
                <w:rFonts w:ascii="Arial" w:hAnsi="Arial" w:cs="Arial"/>
                <w:sz w:val="20"/>
                <w:szCs w:val="20"/>
              </w:rPr>
            </w:pPr>
            <w:r w:rsidRPr="000F5AC5">
              <w:rPr>
                <w:rFonts w:ascii="Arial" w:hAnsi="Arial" w:cs="Arial"/>
                <w:sz w:val="20"/>
                <w:szCs w:val="20"/>
              </w:rPr>
              <w:t>[</w:t>
            </w:r>
            <w:r w:rsidR="000F5AC5" w:rsidRPr="000F5AC5">
              <w:rPr>
                <w:rFonts w:ascii="Arial" w:hAnsi="Arial" w:cs="Arial"/>
                <w:sz w:val="20"/>
                <w:szCs w:val="20"/>
              </w:rPr>
              <w:t>2</w:t>
            </w:r>
            <w:r w:rsidRPr="000F5AC5">
              <w:rPr>
                <w:rFonts w:ascii="Arial" w:hAnsi="Arial" w:cs="Arial"/>
                <w:sz w:val="20"/>
                <w:szCs w:val="20"/>
              </w:rPr>
              <w:t>]</w:t>
            </w:r>
          </w:p>
          <w:p w14:paraId="3AEFDAB9" w14:textId="77777777" w:rsidR="004E3699" w:rsidRDefault="004E3699" w:rsidP="005F01D6">
            <w:pPr>
              <w:jc w:val="right"/>
              <w:rPr>
                <w:rFonts w:ascii="Arial" w:hAnsi="Arial" w:cs="Arial"/>
                <w:sz w:val="20"/>
                <w:szCs w:val="20"/>
              </w:rPr>
            </w:pPr>
          </w:p>
          <w:p w14:paraId="7CDBD6BA" w14:textId="4D57C365" w:rsidR="004E3699" w:rsidRPr="000F5AC5" w:rsidRDefault="004E3699" w:rsidP="005F01D6">
            <w:pPr>
              <w:jc w:val="right"/>
              <w:rPr>
                <w:rFonts w:ascii="Arial" w:hAnsi="Arial" w:cs="Arial"/>
                <w:sz w:val="20"/>
                <w:szCs w:val="20"/>
              </w:rPr>
            </w:pPr>
          </w:p>
        </w:tc>
      </w:tr>
      <w:tr w:rsidR="000F5AC5" w14:paraId="0AD046FA" w14:textId="77777777" w:rsidTr="00174B42">
        <w:tc>
          <w:tcPr>
            <w:tcW w:w="561" w:type="dxa"/>
          </w:tcPr>
          <w:p w14:paraId="6049C9B7" w14:textId="77777777" w:rsidR="000F5AC5" w:rsidRDefault="000F5AC5" w:rsidP="008611A9">
            <w:pPr>
              <w:rPr>
                <w:rFonts w:ascii="Arial" w:hAnsi="Arial" w:cs="Arial"/>
                <w:sz w:val="20"/>
                <w:szCs w:val="20"/>
              </w:rPr>
            </w:pPr>
          </w:p>
        </w:tc>
        <w:tc>
          <w:tcPr>
            <w:tcW w:w="8365" w:type="dxa"/>
            <w:gridSpan w:val="3"/>
          </w:tcPr>
          <w:p w14:paraId="09CC64E0" w14:textId="77777777" w:rsidR="000F5AC5" w:rsidRPr="00C70EAD" w:rsidRDefault="000F5AC5" w:rsidP="008611A9">
            <w:pPr>
              <w:rPr>
                <w:rFonts w:ascii="Arial" w:hAnsi="Arial" w:cs="Arial"/>
                <w:sz w:val="20"/>
                <w:szCs w:val="20"/>
              </w:rPr>
            </w:pPr>
          </w:p>
        </w:tc>
        <w:tc>
          <w:tcPr>
            <w:tcW w:w="784" w:type="dxa"/>
          </w:tcPr>
          <w:p w14:paraId="01468E5D" w14:textId="573221A0" w:rsidR="000F5AC5" w:rsidRPr="001A0614" w:rsidRDefault="001A0614" w:rsidP="005F01D6">
            <w:pPr>
              <w:jc w:val="right"/>
              <w:rPr>
                <w:rFonts w:ascii="Arial" w:hAnsi="Arial" w:cs="Arial"/>
                <w:b/>
                <w:bCs/>
                <w:sz w:val="20"/>
                <w:szCs w:val="20"/>
              </w:rPr>
            </w:pPr>
            <w:r>
              <w:rPr>
                <w:rFonts w:ascii="Arial" w:hAnsi="Arial" w:cs="Arial"/>
                <w:b/>
                <w:bCs/>
                <w:sz w:val="20"/>
                <w:szCs w:val="20"/>
              </w:rPr>
              <w:t>[9]</w:t>
            </w:r>
          </w:p>
        </w:tc>
      </w:tr>
    </w:tbl>
    <w:p w14:paraId="31CA9619" w14:textId="3DD43EC8" w:rsidR="00B85470" w:rsidRDefault="00FA0DA6" w:rsidP="00AF29A9">
      <w:pPr>
        <w:spacing w:after="0"/>
        <w:rPr>
          <w:rFonts w:ascii="Arial" w:hAnsi="Arial" w:cs="Arial"/>
          <w:sz w:val="20"/>
          <w:szCs w:val="20"/>
        </w:rPr>
      </w:pPr>
      <w:r>
        <w:rPr>
          <w:rFonts w:ascii="Arial" w:hAnsi="Arial" w:cs="Arial"/>
          <w:sz w:val="20"/>
          <w:szCs w:val="20"/>
        </w:rPr>
        <w:t xml:space="preserve"> </w:t>
      </w:r>
    </w:p>
    <w:bookmarkStart w:id="1" w:name="_MON_1655915504"/>
    <w:bookmarkEnd w:id="1"/>
    <w:p w14:paraId="12795294" w14:textId="2021D10F" w:rsidR="00A051BC" w:rsidRPr="00897287" w:rsidRDefault="002C17CD" w:rsidP="00AF29A9">
      <w:pPr>
        <w:spacing w:after="0"/>
        <w:rPr>
          <w:rFonts w:ascii="Arial" w:hAnsi="Arial" w:cs="Arial"/>
          <w:sz w:val="20"/>
          <w:szCs w:val="20"/>
        </w:rPr>
      </w:pPr>
      <w:r>
        <w:rPr>
          <w:rFonts w:ascii="Arial" w:hAnsi="Arial" w:cs="Arial"/>
          <w:sz w:val="20"/>
          <w:szCs w:val="20"/>
        </w:rPr>
        <w:object w:dxaOrig="1531" w:dyaOrig="991" w14:anchorId="0BDBB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pt" o:ole="">
            <v:imagedata r:id="rId8" o:title=""/>
          </v:shape>
          <o:OLEObject Type="Embed" ProgID="Word.Document.12" ShapeID="_x0000_i1025" DrawAspect="Icon" ObjectID="_1655915551" r:id="rId9">
            <o:FieldCodes>\s</o:FieldCodes>
          </o:OLEObject>
        </w:object>
      </w:r>
      <w:bookmarkStart w:id="2" w:name="_MON_1655915539"/>
      <w:bookmarkEnd w:id="2"/>
      <w:r>
        <w:rPr>
          <w:rFonts w:ascii="Arial" w:hAnsi="Arial" w:cs="Arial"/>
          <w:sz w:val="20"/>
          <w:szCs w:val="20"/>
        </w:rPr>
        <w:object w:dxaOrig="1531" w:dyaOrig="991" w14:anchorId="4C5DDE47">
          <v:shape id="_x0000_i1026" type="#_x0000_t75" style="width:76.6pt;height:49.8pt" o:ole="">
            <v:imagedata r:id="rId10" o:title=""/>
          </v:shape>
          <o:OLEObject Type="Embed" ProgID="Word.Document.12" ShapeID="_x0000_i1026" DrawAspect="Icon" ObjectID="_1655915552" r:id="rId11">
            <o:FieldCodes>\s</o:FieldCodes>
          </o:OLEObject>
        </w:object>
      </w:r>
    </w:p>
    <w:sectPr w:rsidR="00A051BC"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F5BA" w14:textId="77777777" w:rsidR="00E41E6D" w:rsidRDefault="00E41E6D" w:rsidP="005A672E">
      <w:pPr>
        <w:spacing w:after="0" w:line="240" w:lineRule="auto"/>
      </w:pPr>
      <w:r>
        <w:separator/>
      </w:r>
    </w:p>
  </w:endnote>
  <w:endnote w:type="continuationSeparator" w:id="0">
    <w:p w14:paraId="0603A048" w14:textId="77777777" w:rsidR="00E41E6D" w:rsidRDefault="00E41E6D"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4D0F0" w14:textId="77777777" w:rsidR="00E41E6D" w:rsidRDefault="00E41E6D" w:rsidP="005A672E">
      <w:pPr>
        <w:spacing w:after="0" w:line="240" w:lineRule="auto"/>
      </w:pPr>
      <w:r>
        <w:separator/>
      </w:r>
    </w:p>
  </w:footnote>
  <w:footnote w:type="continuationSeparator" w:id="0">
    <w:p w14:paraId="486B7AB3" w14:textId="77777777" w:rsidR="00E41E6D" w:rsidRDefault="00E41E6D"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8"/>
    <w:rsid w:val="000004C9"/>
    <w:rsid w:val="00047A4F"/>
    <w:rsid w:val="0007137F"/>
    <w:rsid w:val="00077397"/>
    <w:rsid w:val="00096677"/>
    <w:rsid w:val="000A167C"/>
    <w:rsid w:val="000C20F7"/>
    <w:rsid w:val="000D6316"/>
    <w:rsid w:val="000E1CB2"/>
    <w:rsid w:val="000F5AC5"/>
    <w:rsid w:val="001417A1"/>
    <w:rsid w:val="00144131"/>
    <w:rsid w:val="001548DF"/>
    <w:rsid w:val="00174B42"/>
    <w:rsid w:val="00181979"/>
    <w:rsid w:val="001A0614"/>
    <w:rsid w:val="001A1C5A"/>
    <w:rsid w:val="001C5E52"/>
    <w:rsid w:val="001D531B"/>
    <w:rsid w:val="00200097"/>
    <w:rsid w:val="00221F4E"/>
    <w:rsid w:val="002229CF"/>
    <w:rsid w:val="00230467"/>
    <w:rsid w:val="00274EE0"/>
    <w:rsid w:val="002A07D3"/>
    <w:rsid w:val="002A5CB0"/>
    <w:rsid w:val="002C17CD"/>
    <w:rsid w:val="002C2684"/>
    <w:rsid w:val="002D7ECB"/>
    <w:rsid w:val="002F2CF6"/>
    <w:rsid w:val="00313AB5"/>
    <w:rsid w:val="00337DA4"/>
    <w:rsid w:val="0034688A"/>
    <w:rsid w:val="0036218D"/>
    <w:rsid w:val="0036397E"/>
    <w:rsid w:val="00364C51"/>
    <w:rsid w:val="0038195A"/>
    <w:rsid w:val="003C3348"/>
    <w:rsid w:val="003C4E79"/>
    <w:rsid w:val="003D4855"/>
    <w:rsid w:val="003F56A0"/>
    <w:rsid w:val="003F6D69"/>
    <w:rsid w:val="0040286A"/>
    <w:rsid w:val="00405A0C"/>
    <w:rsid w:val="00405A47"/>
    <w:rsid w:val="0041049B"/>
    <w:rsid w:val="004154FD"/>
    <w:rsid w:val="0042220A"/>
    <w:rsid w:val="00435690"/>
    <w:rsid w:val="00476042"/>
    <w:rsid w:val="004B3874"/>
    <w:rsid w:val="004B553A"/>
    <w:rsid w:val="004C2E2F"/>
    <w:rsid w:val="004C5DF0"/>
    <w:rsid w:val="004E3699"/>
    <w:rsid w:val="004E470C"/>
    <w:rsid w:val="004E5EE2"/>
    <w:rsid w:val="004F103D"/>
    <w:rsid w:val="00525483"/>
    <w:rsid w:val="00532058"/>
    <w:rsid w:val="005325C4"/>
    <w:rsid w:val="00535521"/>
    <w:rsid w:val="00545FE8"/>
    <w:rsid w:val="00560840"/>
    <w:rsid w:val="00562C19"/>
    <w:rsid w:val="00590280"/>
    <w:rsid w:val="005953FA"/>
    <w:rsid w:val="005A672E"/>
    <w:rsid w:val="005D0FB7"/>
    <w:rsid w:val="005F01D6"/>
    <w:rsid w:val="00601C8D"/>
    <w:rsid w:val="006050D7"/>
    <w:rsid w:val="00614BBD"/>
    <w:rsid w:val="0062252E"/>
    <w:rsid w:val="00635ADF"/>
    <w:rsid w:val="0067273C"/>
    <w:rsid w:val="006844F4"/>
    <w:rsid w:val="006A072D"/>
    <w:rsid w:val="006A1969"/>
    <w:rsid w:val="006B5A06"/>
    <w:rsid w:val="007014B4"/>
    <w:rsid w:val="007054FD"/>
    <w:rsid w:val="00714F64"/>
    <w:rsid w:val="007207EC"/>
    <w:rsid w:val="00722875"/>
    <w:rsid w:val="00726BDC"/>
    <w:rsid w:val="00726C23"/>
    <w:rsid w:val="0073157E"/>
    <w:rsid w:val="007723FF"/>
    <w:rsid w:val="00775131"/>
    <w:rsid w:val="007A7B44"/>
    <w:rsid w:val="007B16AC"/>
    <w:rsid w:val="007C01F9"/>
    <w:rsid w:val="007D482C"/>
    <w:rsid w:val="007F019E"/>
    <w:rsid w:val="00805219"/>
    <w:rsid w:val="00822483"/>
    <w:rsid w:val="00837B55"/>
    <w:rsid w:val="0085770E"/>
    <w:rsid w:val="00860EC9"/>
    <w:rsid w:val="008611A9"/>
    <w:rsid w:val="008648C0"/>
    <w:rsid w:val="00897287"/>
    <w:rsid w:val="008A4098"/>
    <w:rsid w:val="008F0E88"/>
    <w:rsid w:val="008F5097"/>
    <w:rsid w:val="008F5932"/>
    <w:rsid w:val="008F69B3"/>
    <w:rsid w:val="00910004"/>
    <w:rsid w:val="00912D7F"/>
    <w:rsid w:val="00923321"/>
    <w:rsid w:val="00926E6F"/>
    <w:rsid w:val="00926FB2"/>
    <w:rsid w:val="009329EC"/>
    <w:rsid w:val="009D1979"/>
    <w:rsid w:val="009D2BF4"/>
    <w:rsid w:val="009D5C6A"/>
    <w:rsid w:val="00A051BC"/>
    <w:rsid w:val="00A16334"/>
    <w:rsid w:val="00A64CFC"/>
    <w:rsid w:val="00A708BB"/>
    <w:rsid w:val="00A73EB5"/>
    <w:rsid w:val="00A92B1F"/>
    <w:rsid w:val="00AC7248"/>
    <w:rsid w:val="00AF29A9"/>
    <w:rsid w:val="00B2143D"/>
    <w:rsid w:val="00B612A8"/>
    <w:rsid w:val="00B62463"/>
    <w:rsid w:val="00B85470"/>
    <w:rsid w:val="00BA10BB"/>
    <w:rsid w:val="00BA20FD"/>
    <w:rsid w:val="00BB399A"/>
    <w:rsid w:val="00BB6C0F"/>
    <w:rsid w:val="00BD0FE9"/>
    <w:rsid w:val="00BF7495"/>
    <w:rsid w:val="00C402C6"/>
    <w:rsid w:val="00C6271B"/>
    <w:rsid w:val="00C70EAD"/>
    <w:rsid w:val="00C719EB"/>
    <w:rsid w:val="00C82D9C"/>
    <w:rsid w:val="00C87B60"/>
    <w:rsid w:val="00C94DCB"/>
    <w:rsid w:val="00CA3F7A"/>
    <w:rsid w:val="00CA6EC9"/>
    <w:rsid w:val="00CC691A"/>
    <w:rsid w:val="00CD246C"/>
    <w:rsid w:val="00CD39CE"/>
    <w:rsid w:val="00CD4E2A"/>
    <w:rsid w:val="00CF46BF"/>
    <w:rsid w:val="00D10A60"/>
    <w:rsid w:val="00D408BE"/>
    <w:rsid w:val="00D52ADD"/>
    <w:rsid w:val="00D70DC1"/>
    <w:rsid w:val="00D710B0"/>
    <w:rsid w:val="00D72EEC"/>
    <w:rsid w:val="00DA3268"/>
    <w:rsid w:val="00E26370"/>
    <w:rsid w:val="00E33F40"/>
    <w:rsid w:val="00E41E6D"/>
    <w:rsid w:val="00E45484"/>
    <w:rsid w:val="00E57BCF"/>
    <w:rsid w:val="00E61814"/>
    <w:rsid w:val="00E625A6"/>
    <w:rsid w:val="00E6336F"/>
    <w:rsid w:val="00EA109B"/>
    <w:rsid w:val="00EB3CFE"/>
    <w:rsid w:val="00ED686E"/>
    <w:rsid w:val="00EF110D"/>
    <w:rsid w:val="00F02E68"/>
    <w:rsid w:val="00F03554"/>
    <w:rsid w:val="00F25082"/>
    <w:rsid w:val="00F477C6"/>
    <w:rsid w:val="00F73E77"/>
    <w:rsid w:val="00FA0DA6"/>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Okuhle</cp:lastModifiedBy>
  <cp:revision>40</cp:revision>
  <dcterms:created xsi:type="dcterms:W3CDTF">2020-07-07T15:35:00Z</dcterms:created>
  <dcterms:modified xsi:type="dcterms:W3CDTF">2020-07-10T17:46:00Z</dcterms:modified>
</cp:coreProperties>
</file>