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278605" w14:textId="174B56EC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  <w:r w:rsidRPr="0038195A">
        <w:rPr>
          <w:rFonts w:ascii="Arial" w:hAnsi="Arial" w:cs="Arial"/>
          <w:b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682C2D5D" wp14:editId="01D527E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70305" cy="980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4D49AE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D106635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92E02D3" w14:textId="77777777" w:rsidR="00822483" w:rsidRPr="00822483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  <w:u w:val="single"/>
        </w:rPr>
      </w:pPr>
    </w:p>
    <w:p w14:paraId="752F575A" w14:textId="77777777" w:rsidR="00822483" w:rsidRPr="004154FD" w:rsidRDefault="00822483" w:rsidP="00822483">
      <w:pPr>
        <w:spacing w:after="19" w:line="256" w:lineRule="auto"/>
        <w:rPr>
          <w:rFonts w:ascii="Arial" w:hAnsi="Arial" w:cs="Arial"/>
          <w:sz w:val="24"/>
          <w:szCs w:val="24"/>
        </w:rPr>
      </w:pPr>
    </w:p>
    <w:p w14:paraId="34371DE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Province of the</w:t>
      </w:r>
    </w:p>
    <w:p w14:paraId="418299F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EASTERN CAPE</w:t>
      </w:r>
    </w:p>
    <w:p w14:paraId="4A591595" w14:textId="77777777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569DDD34" w14:textId="6518F405" w:rsidR="00822483" w:rsidRPr="00221F4E" w:rsidRDefault="00822483" w:rsidP="00822483">
      <w:pPr>
        <w:spacing w:after="19" w:line="256" w:lineRule="auto"/>
        <w:rPr>
          <w:rFonts w:ascii="Arial" w:hAnsi="Arial" w:cs="Arial"/>
          <w:b/>
          <w:sz w:val="24"/>
          <w:szCs w:val="24"/>
        </w:rPr>
      </w:pPr>
      <w:r w:rsidRPr="00221F4E">
        <w:rPr>
          <w:rFonts w:ascii="Arial" w:hAnsi="Arial" w:cs="Arial"/>
          <w:b/>
          <w:sz w:val="24"/>
          <w:szCs w:val="24"/>
        </w:rPr>
        <w:t>HOME SCHOOLING SELF-STUDY WORKSHEET</w:t>
      </w:r>
      <w:r w:rsidR="00AE30DC">
        <w:rPr>
          <w:rFonts w:ascii="Arial" w:hAnsi="Arial" w:cs="Arial"/>
          <w:b/>
          <w:sz w:val="24"/>
          <w:szCs w:val="24"/>
        </w:rPr>
        <w:t xml:space="preserve"> </w:t>
      </w:r>
      <w:r w:rsidR="002E22DE">
        <w:rPr>
          <w:rFonts w:ascii="Arial" w:hAnsi="Arial" w:cs="Arial"/>
          <w:b/>
          <w:sz w:val="24"/>
          <w:szCs w:val="24"/>
        </w:rPr>
        <w:t>4</w:t>
      </w:r>
    </w:p>
    <w:tbl>
      <w:tblPr>
        <w:tblW w:w="103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1710"/>
        <w:gridCol w:w="1440"/>
        <w:gridCol w:w="1620"/>
        <w:gridCol w:w="1440"/>
        <w:gridCol w:w="1620"/>
      </w:tblGrid>
      <w:tr w:rsidR="00822483" w:rsidRPr="0041049B" w14:paraId="7B91B041" w14:textId="77777777" w:rsidTr="00CF46BF">
        <w:trPr>
          <w:trHeight w:val="41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F93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BCD1" w14:textId="010F65B7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ENGLISH </w:t>
            </w:r>
            <w:r w:rsidR="00FF492E">
              <w:rPr>
                <w:rFonts w:ascii="Arial" w:hAnsi="Arial" w:cs="Arial"/>
                <w:sz w:val="20"/>
                <w:szCs w:val="20"/>
              </w:rPr>
              <w:t>FAL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F8CF8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F2D0" w14:textId="22722DCF" w:rsidR="00822483" w:rsidRPr="0041049B" w:rsidRDefault="006A1969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04FB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2EED8" w14:textId="74E4351F" w:rsidR="00822483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FF492E">
              <w:rPr>
                <w:rFonts w:ascii="Arial" w:hAnsi="Arial" w:cs="Arial"/>
                <w:sz w:val="20"/>
                <w:szCs w:val="20"/>
              </w:rPr>
              <w:t>uly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2483" w:rsidRPr="0041049B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</w:tr>
      <w:tr w:rsidR="00822483" w:rsidRPr="0041049B" w14:paraId="77B71D9C" w14:textId="77777777" w:rsidTr="00CF46BF">
        <w:trPr>
          <w:trHeight w:val="53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9B03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8C55" w14:textId="77777777" w:rsidR="00822483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LITERATURE</w:t>
            </w:r>
          </w:p>
          <w:p w14:paraId="33FE7D0F" w14:textId="38D25763" w:rsidR="00EB65CC" w:rsidRPr="0041049B" w:rsidRDefault="00EB65CC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10806A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TERM 1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B45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225123B6" w14:textId="77777777" w:rsidR="002A5CB0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C1FB" w14:textId="77777777" w:rsidR="00822483" w:rsidRPr="003C4E79" w:rsidRDefault="001D531B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 2 REVISION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56AE3" w14:textId="77777777" w:rsidR="00822483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(Please tick)</w:t>
            </w:r>
          </w:p>
          <w:p w14:paraId="33A262DA" w14:textId="77777777" w:rsidR="001D531B" w:rsidRPr="0041049B" w:rsidRDefault="001D531B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√</w:t>
            </w:r>
          </w:p>
        </w:tc>
      </w:tr>
      <w:tr w:rsidR="00822483" w:rsidRPr="0041049B" w14:paraId="1D801E1E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D066" w14:textId="77777777" w:rsidR="00822483" w:rsidRPr="003C4E79" w:rsidRDefault="00822483" w:rsidP="00822483">
            <w:pPr>
              <w:spacing w:after="19" w:line="25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C4E79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2B418" w14:textId="77777777" w:rsidR="00822483" w:rsidRPr="0041049B" w:rsidRDefault="00CF46BF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MINUTES</w:t>
            </w:r>
          </w:p>
        </w:tc>
        <w:tc>
          <w:tcPr>
            <w:tcW w:w="61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CACA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TIPS TO KEEP HEALTHY</w:t>
            </w:r>
          </w:p>
          <w:p w14:paraId="3847B1ED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1.  WASH YOUR HANDS thoroughly with soap and water for at least 20 seconds.  Alternatively, use hand sanitizer with an alcohol content of at least 60%.</w:t>
            </w:r>
          </w:p>
          <w:p w14:paraId="3181A56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2.  PRACTI</w:t>
            </w:r>
            <w:r w:rsidR="00230467">
              <w:rPr>
                <w:rFonts w:ascii="Arial" w:hAnsi="Arial" w:cs="Arial"/>
                <w:sz w:val="20"/>
                <w:szCs w:val="20"/>
              </w:rPr>
              <w:t>S</w:t>
            </w:r>
            <w:r w:rsidRPr="0041049B">
              <w:rPr>
                <w:rFonts w:ascii="Arial" w:hAnsi="Arial" w:cs="Arial"/>
                <w:sz w:val="20"/>
                <w:szCs w:val="20"/>
              </w:rPr>
              <w:t>E SOCIAL DISTANCING – keep a distance of 1m away from other people.</w:t>
            </w:r>
          </w:p>
          <w:p w14:paraId="55B2D46E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>3.  PRACTISE GOOD RESPIRATORY HYGIENE:  cough or sneeze into your elbow or tissue and dispose of the tissue immediately after use.</w:t>
            </w:r>
          </w:p>
          <w:p w14:paraId="488C576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4.  TRY NOT TO TOUCH YOUR FACE.  The virus can be transferred from your hands to your nose, mouth and eyes. It can then enter your body and make you sick. </w:t>
            </w:r>
          </w:p>
          <w:p w14:paraId="4B01E348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 w:rsidRPr="0041049B">
              <w:rPr>
                <w:rFonts w:ascii="Arial" w:hAnsi="Arial" w:cs="Arial"/>
                <w:sz w:val="20"/>
                <w:szCs w:val="20"/>
              </w:rPr>
              <w:t xml:space="preserve">5.  STAY AT HOME. </w:t>
            </w:r>
          </w:p>
          <w:p w14:paraId="22792B55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2483" w:rsidRPr="0041049B" w14:paraId="18A3EFDD" w14:textId="77777777" w:rsidTr="00CF46BF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2E41" w14:textId="55126F41" w:rsidR="00822483" w:rsidRPr="0041049B" w:rsidRDefault="00662D51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F0D56A2" w14:textId="4ADEB9C7" w:rsidR="00CF46BF" w:rsidRPr="00662D51" w:rsidRDefault="00662D51" w:rsidP="00662D51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jdgxs"/>
            <w:bookmarkEnd w:id="0"/>
            <w:r w:rsidRPr="00662D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76AB" w14:textId="7B5369E9" w:rsidR="00822483" w:rsidRPr="0041049B" w:rsidRDefault="00FF492E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25497" w14:textId="77777777" w:rsidR="00822483" w:rsidRPr="0041049B" w:rsidRDefault="00822483" w:rsidP="00822483">
            <w:pPr>
              <w:spacing w:after="19"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E38A1" w14:textId="77777777" w:rsidR="007B16AC" w:rsidRDefault="007B16AC" w:rsidP="007B16AC">
      <w:pPr>
        <w:spacing w:after="0"/>
        <w:rPr>
          <w:rFonts w:ascii="Arial" w:hAnsi="Arial" w:cs="Arial"/>
          <w:sz w:val="24"/>
          <w:szCs w:val="24"/>
        </w:rPr>
      </w:pPr>
    </w:p>
    <w:p w14:paraId="1B7329BB" w14:textId="3AD2C094" w:rsidR="009D1979" w:rsidRPr="009D1979" w:rsidRDefault="009D1979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9D1979">
        <w:rPr>
          <w:rFonts w:ascii="Arial" w:hAnsi="Arial" w:cs="Arial"/>
          <w:b/>
          <w:bCs/>
          <w:sz w:val="24"/>
          <w:szCs w:val="24"/>
        </w:rPr>
        <w:t>ACTIVITY</w:t>
      </w:r>
      <w:r w:rsidR="00823AE2">
        <w:rPr>
          <w:rFonts w:ascii="Arial" w:hAnsi="Arial" w:cs="Arial"/>
          <w:b/>
          <w:bCs/>
          <w:sz w:val="24"/>
          <w:szCs w:val="24"/>
        </w:rPr>
        <w:t xml:space="preserve"> 3</w:t>
      </w:r>
    </w:p>
    <w:p w14:paraId="06FC2167" w14:textId="77777777" w:rsidR="009D1979" w:rsidRDefault="009D1979" w:rsidP="007B16AC">
      <w:pPr>
        <w:spacing w:after="0"/>
        <w:rPr>
          <w:rFonts w:ascii="Arial" w:hAnsi="Arial" w:cs="Arial"/>
          <w:sz w:val="24"/>
          <w:szCs w:val="24"/>
        </w:rPr>
      </w:pPr>
    </w:p>
    <w:p w14:paraId="6324EA93" w14:textId="5E501BCC" w:rsidR="00435690" w:rsidRPr="001002BD" w:rsidRDefault="00EB65CC" w:rsidP="007B16A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002BD">
        <w:rPr>
          <w:rFonts w:ascii="Arial" w:hAnsi="Arial" w:cs="Arial"/>
          <w:b/>
          <w:bCs/>
          <w:sz w:val="24"/>
          <w:szCs w:val="24"/>
        </w:rPr>
        <w:t>SUGGESTED ANSWERS</w:t>
      </w:r>
    </w:p>
    <w:p w14:paraId="5D77BAD0" w14:textId="77777777" w:rsidR="00EB65CC" w:rsidRPr="00897287" w:rsidRDefault="004C5DF0" w:rsidP="00EB65C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13"/>
        <w:gridCol w:w="8694"/>
        <w:gridCol w:w="603"/>
      </w:tblGrid>
      <w:tr w:rsidR="008F031C" w14:paraId="426FF5E1" w14:textId="77777777" w:rsidTr="005C39E6">
        <w:tc>
          <w:tcPr>
            <w:tcW w:w="413" w:type="dxa"/>
          </w:tcPr>
          <w:p w14:paraId="6D80962E" w14:textId="52E70685" w:rsidR="008F031C" w:rsidRDefault="00D9172C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A32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35BF364F" w14:textId="12CBAB73" w:rsidR="008F031C" w:rsidRPr="00D9172C" w:rsidRDefault="00616BB3" w:rsidP="00D9172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BB3">
              <w:rPr>
                <w:rFonts w:ascii="Arial" w:hAnsi="Arial" w:cs="Arial"/>
                <w:sz w:val="20"/>
                <w:szCs w:val="20"/>
              </w:rPr>
              <w:t xml:space="preserve">B/ laboratory </w:t>
            </w:r>
          </w:p>
        </w:tc>
        <w:tc>
          <w:tcPr>
            <w:tcW w:w="603" w:type="dxa"/>
          </w:tcPr>
          <w:p w14:paraId="03933BF6" w14:textId="62D05D0B" w:rsidR="00E214D1" w:rsidRDefault="001A326B" w:rsidP="00823A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E214D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1A326B" w14:paraId="3EA08D4A" w14:textId="77777777" w:rsidTr="005C39E6">
        <w:tc>
          <w:tcPr>
            <w:tcW w:w="413" w:type="dxa"/>
          </w:tcPr>
          <w:p w14:paraId="5C388457" w14:textId="08C1ABFB" w:rsidR="001A326B" w:rsidRDefault="00B77365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A32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376B4641" w14:textId="77777777" w:rsidR="00616BB3" w:rsidRDefault="00616BB3" w:rsidP="001A32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BB3">
              <w:rPr>
                <w:rFonts w:ascii="Arial" w:hAnsi="Arial" w:cs="Arial"/>
                <w:sz w:val="20"/>
                <w:szCs w:val="20"/>
              </w:rPr>
              <w:t>(a) personification</w:t>
            </w:r>
          </w:p>
          <w:p w14:paraId="6AA04FD9" w14:textId="2CFAC7E5" w:rsidR="00820008" w:rsidRDefault="00616BB3" w:rsidP="00616B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BB3">
              <w:rPr>
                <w:rFonts w:ascii="Arial" w:hAnsi="Arial" w:cs="Arial"/>
                <w:sz w:val="20"/>
                <w:szCs w:val="20"/>
              </w:rPr>
              <w:t>(b) The low movement of the f</w:t>
            </w:r>
            <w:r>
              <w:rPr>
                <w:rFonts w:ascii="Arial" w:hAnsi="Arial" w:cs="Arial"/>
                <w:sz w:val="20"/>
                <w:szCs w:val="20"/>
              </w:rPr>
              <w:t>og</w:t>
            </w:r>
            <w:r w:rsidRPr="00616BB3">
              <w:rPr>
                <w:rFonts w:ascii="Arial" w:hAnsi="Arial" w:cs="Arial"/>
                <w:sz w:val="20"/>
                <w:szCs w:val="20"/>
              </w:rPr>
              <w:t xml:space="preserve"> is compared to an animal or </w:t>
            </w:r>
            <w:r>
              <w:rPr>
                <w:rFonts w:ascii="Arial" w:hAnsi="Arial" w:cs="Arial"/>
                <w:sz w:val="20"/>
                <w:szCs w:val="20"/>
              </w:rPr>
              <w:t>person that can lie</w:t>
            </w:r>
            <w:r w:rsidRPr="00616BB3">
              <w:rPr>
                <w:rFonts w:ascii="Arial" w:hAnsi="Arial" w:cs="Arial"/>
                <w:sz w:val="20"/>
                <w:szCs w:val="20"/>
              </w:rPr>
              <w:t xml:space="preserve"> down.  </w:t>
            </w:r>
          </w:p>
        </w:tc>
        <w:tc>
          <w:tcPr>
            <w:tcW w:w="603" w:type="dxa"/>
          </w:tcPr>
          <w:p w14:paraId="2324320B" w14:textId="0FDF4C93" w:rsidR="00E44275" w:rsidRDefault="001A326B" w:rsidP="009A2F9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AC7E8F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  <w:tr w:rsidR="008F031C" w14:paraId="5A14C4C4" w14:textId="77777777" w:rsidTr="005C39E6">
        <w:tc>
          <w:tcPr>
            <w:tcW w:w="413" w:type="dxa"/>
          </w:tcPr>
          <w:p w14:paraId="305919B0" w14:textId="7EB63D06" w:rsidR="008F031C" w:rsidRDefault="00CB0C84" w:rsidP="00EB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A326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2ECE5F87" w14:textId="4471FD80" w:rsidR="008F031C" w:rsidRPr="001A326B" w:rsidRDefault="00616BB3" w:rsidP="00F94F9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6BB3">
              <w:rPr>
                <w:rFonts w:ascii="Arial" w:hAnsi="Arial" w:cs="Arial"/>
                <w:sz w:val="20"/>
                <w:szCs w:val="20"/>
              </w:rPr>
              <w:t>‘did not rise to meet’/ ‘held out a cold hand’</w:t>
            </w:r>
            <w:r>
              <w:rPr>
                <w:rFonts w:ascii="Arial" w:hAnsi="Arial" w:cs="Arial"/>
                <w:sz w:val="20"/>
                <w:szCs w:val="20"/>
              </w:rPr>
              <w:t>/ ‘welcome in a changed voice’.</w:t>
            </w:r>
          </w:p>
        </w:tc>
        <w:tc>
          <w:tcPr>
            <w:tcW w:w="603" w:type="dxa"/>
          </w:tcPr>
          <w:p w14:paraId="3E3388D2" w14:textId="32907831" w:rsidR="008F031C" w:rsidRDefault="00B8721C" w:rsidP="00616B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[1]</w:t>
            </w:r>
          </w:p>
        </w:tc>
      </w:tr>
      <w:tr w:rsidR="00AB527B" w:rsidRPr="00CB0C84" w14:paraId="54E4543E" w14:textId="77777777" w:rsidTr="005C39E6">
        <w:tc>
          <w:tcPr>
            <w:tcW w:w="413" w:type="dxa"/>
          </w:tcPr>
          <w:p w14:paraId="13BB9B67" w14:textId="7B55EACC" w:rsidR="00AB527B" w:rsidRPr="00CB0C84" w:rsidRDefault="00CB0C84" w:rsidP="00EB65CC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B0C84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8694" w:type="dxa"/>
          </w:tcPr>
          <w:p w14:paraId="4A202278" w14:textId="248E281B" w:rsidR="00AB527B" w:rsidRPr="00CB0C84" w:rsidRDefault="00616BB3" w:rsidP="00210AE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16BB3">
              <w:rPr>
                <w:rFonts w:ascii="Arial" w:hAnsi="Arial" w:cs="Arial"/>
                <w:bCs/>
                <w:sz w:val="20"/>
                <w:szCs w:val="20"/>
              </w:rPr>
              <w:t>Mr</w:t>
            </w:r>
            <w:proofErr w:type="spellEnd"/>
            <w:r w:rsidRPr="00616BB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616BB3">
              <w:rPr>
                <w:rFonts w:ascii="Arial" w:hAnsi="Arial" w:cs="Arial"/>
                <w:bCs/>
                <w:sz w:val="20"/>
                <w:szCs w:val="20"/>
              </w:rPr>
              <w:t>Utterson</w:t>
            </w:r>
            <w:proofErr w:type="spellEnd"/>
            <w:r w:rsidRPr="00616BB3">
              <w:rPr>
                <w:rFonts w:ascii="Arial" w:hAnsi="Arial" w:cs="Arial"/>
                <w:bCs/>
                <w:sz w:val="20"/>
                <w:szCs w:val="20"/>
              </w:rPr>
              <w:t xml:space="preserve"> thought that is Jekyll is hiding </w:t>
            </w:r>
            <w:proofErr w:type="spellStart"/>
            <w:r w:rsidRPr="00616BB3">
              <w:rPr>
                <w:rFonts w:ascii="Arial" w:hAnsi="Arial" w:cs="Arial"/>
                <w:bCs/>
                <w:sz w:val="20"/>
                <w:szCs w:val="20"/>
              </w:rPr>
              <w:t>Mr</w:t>
            </w:r>
            <w:proofErr w:type="spellEnd"/>
            <w:r w:rsidRPr="00616BB3">
              <w:rPr>
                <w:rFonts w:ascii="Arial" w:hAnsi="Arial" w:cs="Arial"/>
                <w:bCs/>
                <w:sz w:val="20"/>
                <w:szCs w:val="20"/>
              </w:rPr>
              <w:t xml:space="preserve"> Hyde in his house BUT Jekyll is not actually   hiding </w:t>
            </w:r>
            <w:proofErr w:type="spellStart"/>
            <w:r w:rsidRPr="00616BB3">
              <w:rPr>
                <w:rFonts w:ascii="Arial" w:hAnsi="Arial" w:cs="Arial"/>
                <w:bCs/>
                <w:sz w:val="20"/>
                <w:szCs w:val="20"/>
              </w:rPr>
              <w:t>Mr</w:t>
            </w:r>
            <w:proofErr w:type="spellEnd"/>
            <w:r w:rsidRPr="00616BB3">
              <w:rPr>
                <w:rFonts w:ascii="Arial" w:hAnsi="Arial" w:cs="Arial"/>
                <w:bCs/>
                <w:sz w:val="20"/>
                <w:szCs w:val="20"/>
              </w:rPr>
              <w:t xml:space="preserve"> Hyde in his house, but in his own body. Jekyll and Hyde is one and the same    person. </w:t>
            </w:r>
          </w:p>
        </w:tc>
        <w:tc>
          <w:tcPr>
            <w:tcW w:w="603" w:type="dxa"/>
          </w:tcPr>
          <w:p w14:paraId="4DD73A4C" w14:textId="56BE8294" w:rsidR="00AB527B" w:rsidRPr="00CB0C84" w:rsidRDefault="00616BB3" w:rsidP="001002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[2</w:t>
            </w:r>
            <w:r w:rsidR="00ED441B">
              <w:rPr>
                <w:rFonts w:ascii="Arial" w:hAnsi="Arial" w:cs="Arial"/>
                <w:bCs/>
                <w:sz w:val="20"/>
                <w:szCs w:val="20"/>
              </w:rPr>
              <w:t>]</w:t>
            </w:r>
            <w:r w:rsidR="00CB0C84" w:rsidRPr="00CB0C8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  <w:tr w:rsidR="0058226A" w:rsidRPr="00CB0C84" w14:paraId="0AF54624" w14:textId="77777777" w:rsidTr="005C39E6">
        <w:tc>
          <w:tcPr>
            <w:tcW w:w="413" w:type="dxa"/>
          </w:tcPr>
          <w:p w14:paraId="00BB4C73" w14:textId="04CA4DD8" w:rsidR="0058226A" w:rsidRPr="00CB0C84" w:rsidRDefault="00D439AB" w:rsidP="00EB65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B8721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2C709718" w14:textId="495453D3" w:rsidR="0058226A" w:rsidRPr="00CB0C84" w:rsidRDefault="000969D9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969D9">
              <w:rPr>
                <w:rFonts w:ascii="Arial" w:hAnsi="Arial" w:cs="Arial"/>
                <w:bCs/>
                <w:sz w:val="20"/>
                <w:szCs w:val="20"/>
              </w:rPr>
              <w:t xml:space="preserve">desperate / anxious </w:t>
            </w:r>
          </w:p>
        </w:tc>
        <w:tc>
          <w:tcPr>
            <w:tcW w:w="603" w:type="dxa"/>
          </w:tcPr>
          <w:p w14:paraId="766139DA" w14:textId="783E764E" w:rsidR="00B8721C" w:rsidRPr="00CB0C84" w:rsidRDefault="009643A1" w:rsidP="001002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[1</w:t>
            </w:r>
            <w:r w:rsidR="00B8721C">
              <w:rPr>
                <w:rFonts w:ascii="Arial" w:hAnsi="Arial" w:cs="Arial"/>
                <w:bCs/>
                <w:sz w:val="20"/>
                <w:szCs w:val="20"/>
              </w:rPr>
              <w:t>]</w:t>
            </w:r>
          </w:p>
        </w:tc>
      </w:tr>
      <w:tr w:rsidR="009643A1" w:rsidRPr="00CB0C84" w14:paraId="5E5773B6" w14:textId="77777777" w:rsidTr="00096362">
        <w:trPr>
          <w:trHeight w:val="1380"/>
        </w:trPr>
        <w:tc>
          <w:tcPr>
            <w:tcW w:w="413" w:type="dxa"/>
          </w:tcPr>
          <w:p w14:paraId="42BE9CCC" w14:textId="6EC55244" w:rsidR="009643A1" w:rsidRPr="00CB0C84" w:rsidRDefault="009643A1" w:rsidP="00EB65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8694" w:type="dxa"/>
          </w:tcPr>
          <w:p w14:paraId="00F1BBAD" w14:textId="77777777" w:rsidR="009643A1" w:rsidRDefault="009643A1" w:rsidP="00D07AF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0969D9">
              <w:rPr>
                <w:rFonts w:ascii="Arial" w:hAnsi="Arial" w:cs="Arial"/>
                <w:bCs/>
                <w:sz w:val="20"/>
                <w:szCs w:val="20"/>
              </w:rPr>
              <w:t>Theme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0969D9">
              <w:rPr>
                <w:rFonts w:ascii="Arial" w:hAnsi="Arial" w:cs="Arial"/>
                <w:bCs/>
                <w:sz w:val="20"/>
                <w:szCs w:val="20"/>
              </w:rPr>
              <w:t xml:space="preserve"> Dishonesty </w:t>
            </w:r>
          </w:p>
          <w:p w14:paraId="0B8B2587" w14:textId="77777777" w:rsidR="009643A1" w:rsidRPr="0058226A" w:rsidRDefault="009643A1" w:rsidP="000969D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969D9">
              <w:rPr>
                <w:rFonts w:ascii="Arial" w:hAnsi="Arial" w:cs="Arial"/>
                <w:bCs/>
                <w:sz w:val="20"/>
                <w:szCs w:val="20"/>
              </w:rPr>
              <w:t xml:space="preserve">Explanation </w:t>
            </w:r>
            <w:proofErr w:type="spellStart"/>
            <w:r w:rsidRPr="000969D9">
              <w:rPr>
                <w:rFonts w:ascii="Arial" w:hAnsi="Arial" w:cs="Arial"/>
                <w:bCs/>
                <w:sz w:val="20"/>
                <w:szCs w:val="20"/>
              </w:rPr>
              <w:t>Dr</w:t>
            </w:r>
            <w:proofErr w:type="spellEnd"/>
            <w:r w:rsidRPr="000969D9">
              <w:rPr>
                <w:rFonts w:ascii="Arial" w:hAnsi="Arial" w:cs="Arial"/>
                <w:bCs/>
                <w:sz w:val="20"/>
                <w:szCs w:val="20"/>
              </w:rPr>
              <w:t xml:space="preserve"> Jekyll does not tell </w:t>
            </w:r>
            <w:proofErr w:type="spellStart"/>
            <w:r w:rsidRPr="000969D9">
              <w:rPr>
                <w:rFonts w:ascii="Arial" w:hAnsi="Arial" w:cs="Arial"/>
                <w:bCs/>
                <w:sz w:val="20"/>
                <w:szCs w:val="20"/>
              </w:rPr>
              <w:t>Mr</w:t>
            </w:r>
            <w:proofErr w:type="spellEnd"/>
            <w:r w:rsidRPr="000969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969D9">
              <w:rPr>
                <w:rFonts w:ascii="Arial" w:hAnsi="Arial" w:cs="Arial"/>
                <w:bCs/>
                <w:sz w:val="20"/>
                <w:szCs w:val="20"/>
              </w:rPr>
              <w:t>Utterson</w:t>
            </w:r>
            <w:proofErr w:type="spellEnd"/>
            <w:r w:rsidRPr="000969D9">
              <w:rPr>
                <w:rFonts w:ascii="Arial" w:hAnsi="Arial" w:cs="Arial"/>
                <w:bCs/>
                <w:sz w:val="20"/>
                <w:szCs w:val="20"/>
              </w:rPr>
              <w:t xml:space="preserve"> the entire truth about his hopes that </w:t>
            </w:r>
            <w:proofErr w:type="spellStart"/>
            <w:r w:rsidRPr="000969D9">
              <w:rPr>
                <w:rFonts w:ascii="Arial" w:hAnsi="Arial" w:cs="Arial"/>
                <w:bCs/>
                <w:sz w:val="20"/>
                <w:szCs w:val="20"/>
              </w:rPr>
              <w:t>Mr</w:t>
            </w:r>
            <w:proofErr w:type="spellEnd"/>
            <w:r w:rsidRPr="000969D9">
              <w:rPr>
                <w:rFonts w:ascii="Arial" w:hAnsi="Arial" w:cs="Arial"/>
                <w:bCs/>
                <w:sz w:val="20"/>
                <w:szCs w:val="20"/>
              </w:rPr>
              <w:t xml:space="preserve"> Hyde will not return. He only cites that </w:t>
            </w:r>
            <w:proofErr w:type="spellStart"/>
            <w:r w:rsidRPr="000969D9">
              <w:rPr>
                <w:rFonts w:ascii="Arial" w:hAnsi="Arial" w:cs="Arial"/>
                <w:bCs/>
                <w:sz w:val="20"/>
                <w:szCs w:val="20"/>
              </w:rPr>
              <w:t>Mr</w:t>
            </w:r>
            <w:proofErr w:type="spellEnd"/>
            <w:r w:rsidRPr="000969D9">
              <w:rPr>
                <w:rFonts w:ascii="Arial" w:hAnsi="Arial" w:cs="Arial"/>
                <w:bCs/>
                <w:sz w:val="20"/>
                <w:szCs w:val="20"/>
              </w:rPr>
              <w:t xml:space="preserve"> Hyde has mentioned that in the letter instead of telling </w:t>
            </w:r>
            <w:proofErr w:type="spellStart"/>
            <w:r w:rsidRPr="000969D9">
              <w:rPr>
                <w:rFonts w:ascii="Arial" w:hAnsi="Arial" w:cs="Arial"/>
                <w:bCs/>
                <w:sz w:val="20"/>
                <w:szCs w:val="20"/>
              </w:rPr>
              <w:t>Mr</w:t>
            </w:r>
            <w:proofErr w:type="spellEnd"/>
            <w:r w:rsidRPr="000969D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969D9">
              <w:rPr>
                <w:rFonts w:ascii="Arial" w:hAnsi="Arial" w:cs="Arial"/>
                <w:bCs/>
                <w:sz w:val="20"/>
                <w:szCs w:val="20"/>
              </w:rPr>
              <w:t>Utterson</w:t>
            </w:r>
            <w:proofErr w:type="spellEnd"/>
            <w:r w:rsidRPr="000969D9">
              <w:rPr>
                <w:rFonts w:ascii="Arial" w:hAnsi="Arial" w:cs="Arial"/>
                <w:bCs/>
                <w:sz w:val="20"/>
                <w:szCs w:val="20"/>
              </w:rPr>
              <w:t>, his friend the whole truth.</w:t>
            </w:r>
          </w:p>
          <w:p w14:paraId="742B741F" w14:textId="77777777" w:rsidR="009643A1" w:rsidRDefault="009643A1" w:rsidP="00D07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300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NOTE: </w:t>
            </w:r>
          </w:p>
          <w:p w14:paraId="2592152E" w14:textId="4212BF6D" w:rsidR="009643A1" w:rsidRPr="0058226A" w:rsidRDefault="009643A1" w:rsidP="00D07AF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300A3">
              <w:rPr>
                <w:rFonts w:ascii="Arial" w:hAnsi="Arial" w:cs="Arial"/>
                <w:bCs/>
                <w:sz w:val="20"/>
                <w:szCs w:val="20"/>
              </w:rPr>
              <w:t>1 mark for the theme and 2 marks for the explanation.</w:t>
            </w:r>
          </w:p>
        </w:tc>
        <w:tc>
          <w:tcPr>
            <w:tcW w:w="603" w:type="dxa"/>
          </w:tcPr>
          <w:p w14:paraId="29A910A3" w14:textId="77777777" w:rsidR="009643A1" w:rsidRPr="00CB0C84" w:rsidRDefault="009643A1" w:rsidP="001002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0433BBB" w14:textId="55F00EA9" w:rsidR="009643A1" w:rsidRPr="00CB0C84" w:rsidRDefault="009643A1" w:rsidP="001002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[3]</w:t>
            </w:r>
          </w:p>
        </w:tc>
      </w:tr>
      <w:tr w:rsidR="00846052" w:rsidRPr="00CB0C84" w14:paraId="2ECBDA1B" w14:textId="77777777" w:rsidTr="005C39E6">
        <w:tc>
          <w:tcPr>
            <w:tcW w:w="413" w:type="dxa"/>
          </w:tcPr>
          <w:p w14:paraId="28626162" w14:textId="350269AC" w:rsidR="00846052" w:rsidRPr="00CB0C84" w:rsidRDefault="009643A1" w:rsidP="00EB65C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B8721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8694" w:type="dxa"/>
          </w:tcPr>
          <w:p w14:paraId="5FFE5D41" w14:textId="220AB9F6" w:rsidR="008247B5" w:rsidRDefault="009643A1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43A1">
              <w:rPr>
                <w:rFonts w:ascii="Arial" w:hAnsi="Arial" w:cs="Arial"/>
                <w:bCs/>
                <w:sz w:val="20"/>
                <w:szCs w:val="20"/>
              </w:rPr>
              <w:t xml:space="preserve">(a) A letter written by Hyde saying that he has left and will never return. </w:t>
            </w:r>
            <w:r w:rsidR="00E1413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13EB654" w14:textId="7D8868A0" w:rsidR="00846052" w:rsidRPr="0058226A" w:rsidRDefault="009643A1" w:rsidP="00B8721C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643A1">
              <w:rPr>
                <w:rFonts w:ascii="Arial" w:hAnsi="Arial" w:cs="Arial"/>
                <w:bCs/>
                <w:sz w:val="20"/>
                <w:szCs w:val="20"/>
              </w:rPr>
              <w:t xml:space="preserve">(b) The letter had no envelope / no mail was delivered that day </w:t>
            </w:r>
            <w:r w:rsidR="008247B5">
              <w:rPr>
                <w:rFonts w:ascii="Arial" w:hAnsi="Arial" w:cs="Arial"/>
                <w:bCs/>
                <w:sz w:val="20"/>
                <w:szCs w:val="20"/>
              </w:rPr>
              <w:t>/ similar  handwriting.</w:t>
            </w:r>
          </w:p>
        </w:tc>
        <w:tc>
          <w:tcPr>
            <w:tcW w:w="603" w:type="dxa"/>
          </w:tcPr>
          <w:p w14:paraId="7269CB4C" w14:textId="7E0E1333" w:rsidR="00E1413C" w:rsidRDefault="00E1413C" w:rsidP="001002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[1]</w:t>
            </w:r>
          </w:p>
          <w:p w14:paraId="3DE5AA87" w14:textId="46743032" w:rsidR="00846052" w:rsidRPr="00CB0C84" w:rsidRDefault="00B8721C" w:rsidP="001002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[3]</w:t>
            </w:r>
          </w:p>
        </w:tc>
      </w:tr>
      <w:tr w:rsidR="00846052" w:rsidRPr="00CB0C84" w14:paraId="569D7795" w14:textId="77777777" w:rsidTr="005C39E6">
        <w:tc>
          <w:tcPr>
            <w:tcW w:w="413" w:type="dxa"/>
          </w:tcPr>
          <w:p w14:paraId="7277D812" w14:textId="77777777" w:rsidR="00846052" w:rsidRPr="00CB0C84" w:rsidRDefault="00846052" w:rsidP="00EB65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94" w:type="dxa"/>
          </w:tcPr>
          <w:p w14:paraId="7AA91934" w14:textId="2A7E32EB" w:rsidR="00846052" w:rsidRPr="00B8721C" w:rsidRDefault="00E1413C" w:rsidP="00D07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NOTE: Any TWO</w:t>
            </w:r>
            <w:r w:rsidR="00B8721C" w:rsidRPr="00B872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answers</w:t>
            </w:r>
          </w:p>
        </w:tc>
        <w:tc>
          <w:tcPr>
            <w:tcW w:w="603" w:type="dxa"/>
          </w:tcPr>
          <w:p w14:paraId="4438EB08" w14:textId="2FA70539" w:rsidR="00846052" w:rsidRPr="00CB0C84" w:rsidRDefault="00846052" w:rsidP="001002BD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413C" w:rsidRPr="00CB0C84" w14:paraId="36BECF72" w14:textId="77777777" w:rsidTr="005C39E6">
        <w:tc>
          <w:tcPr>
            <w:tcW w:w="413" w:type="dxa"/>
          </w:tcPr>
          <w:p w14:paraId="74158BEC" w14:textId="77777777" w:rsidR="00E1413C" w:rsidRPr="00CB0C84" w:rsidRDefault="00E1413C" w:rsidP="00EB65C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694" w:type="dxa"/>
          </w:tcPr>
          <w:p w14:paraId="79A5DB6F" w14:textId="77777777" w:rsidR="00E1413C" w:rsidRDefault="00E1413C" w:rsidP="00D07AF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03" w:type="dxa"/>
          </w:tcPr>
          <w:p w14:paraId="6AE03785" w14:textId="35801687" w:rsidR="00E1413C" w:rsidRPr="002B70E9" w:rsidRDefault="00E1413C" w:rsidP="001002B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70E9">
              <w:rPr>
                <w:rFonts w:ascii="Arial" w:hAnsi="Arial" w:cs="Arial"/>
                <w:b/>
                <w:bCs/>
                <w:sz w:val="20"/>
                <w:szCs w:val="20"/>
              </w:rPr>
              <w:t>[14]</w:t>
            </w:r>
          </w:p>
        </w:tc>
      </w:tr>
    </w:tbl>
    <w:p w14:paraId="7CB934D1" w14:textId="77777777" w:rsidR="00BF7495" w:rsidRPr="00CB0C84" w:rsidRDefault="00BF7495" w:rsidP="00AC7248">
      <w:pPr>
        <w:spacing w:after="0"/>
        <w:rPr>
          <w:rFonts w:ascii="Arial" w:hAnsi="Arial" w:cs="Arial"/>
          <w:bCs/>
          <w:sz w:val="20"/>
          <w:szCs w:val="20"/>
        </w:rPr>
      </w:pPr>
    </w:p>
    <w:sectPr w:rsidR="00BF7495" w:rsidRPr="00CB0C84" w:rsidSect="00CA3F7A">
      <w:pgSz w:w="12240" w:h="15840"/>
      <w:pgMar w:top="1440" w:right="144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2A848" w14:textId="77777777" w:rsidR="00691658" w:rsidRDefault="00691658" w:rsidP="005A672E">
      <w:pPr>
        <w:spacing w:after="0" w:line="240" w:lineRule="auto"/>
      </w:pPr>
      <w:r>
        <w:separator/>
      </w:r>
    </w:p>
  </w:endnote>
  <w:endnote w:type="continuationSeparator" w:id="0">
    <w:p w14:paraId="576AD882" w14:textId="77777777" w:rsidR="00691658" w:rsidRDefault="00691658" w:rsidP="005A6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A6E0F" w14:textId="77777777" w:rsidR="00691658" w:rsidRDefault="00691658" w:rsidP="005A672E">
      <w:pPr>
        <w:spacing w:after="0" w:line="240" w:lineRule="auto"/>
      </w:pPr>
      <w:r>
        <w:separator/>
      </w:r>
    </w:p>
  </w:footnote>
  <w:footnote w:type="continuationSeparator" w:id="0">
    <w:p w14:paraId="7EA91A72" w14:textId="77777777" w:rsidR="00691658" w:rsidRDefault="00691658" w:rsidP="005A6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0E33"/>
    <w:multiLevelType w:val="hybridMultilevel"/>
    <w:tmpl w:val="EAB6D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3736"/>
    <w:multiLevelType w:val="hybridMultilevel"/>
    <w:tmpl w:val="8E525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536C2"/>
    <w:multiLevelType w:val="multilevel"/>
    <w:tmpl w:val="C7EC4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DC07F22"/>
    <w:multiLevelType w:val="hybridMultilevel"/>
    <w:tmpl w:val="1C344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E7DB7"/>
    <w:multiLevelType w:val="hybridMultilevel"/>
    <w:tmpl w:val="06A0A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F0D20"/>
    <w:multiLevelType w:val="hybridMultilevel"/>
    <w:tmpl w:val="9564B6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C6229"/>
    <w:multiLevelType w:val="hybridMultilevel"/>
    <w:tmpl w:val="317AA60E"/>
    <w:lvl w:ilvl="0" w:tplc="0409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7" w15:restartNumberingAfterBreak="0">
    <w:nsid w:val="33806A3F"/>
    <w:multiLevelType w:val="hybridMultilevel"/>
    <w:tmpl w:val="629A04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2423"/>
    <w:multiLevelType w:val="hybridMultilevel"/>
    <w:tmpl w:val="2E0AB3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5608B"/>
    <w:multiLevelType w:val="hybridMultilevel"/>
    <w:tmpl w:val="E1FAF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C2994"/>
    <w:multiLevelType w:val="hybridMultilevel"/>
    <w:tmpl w:val="9656FA8A"/>
    <w:lvl w:ilvl="0" w:tplc="29809120">
      <w:start w:val="1"/>
      <w:numFmt w:val="decimal"/>
      <w:lvlText w:val="%1.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21026C0">
      <w:start w:val="1"/>
      <w:numFmt w:val="lowerLetter"/>
      <w:lvlText w:val="%2"/>
      <w:lvlJc w:val="left"/>
      <w:pPr>
        <w:ind w:left="14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E5802E8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6A8A998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6D45FD2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8CE1652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136DE6A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3BC0488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8E589C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4B5700E2"/>
    <w:multiLevelType w:val="hybridMultilevel"/>
    <w:tmpl w:val="06B0F4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1631F0"/>
    <w:multiLevelType w:val="hybridMultilevel"/>
    <w:tmpl w:val="0100C6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F35BF"/>
    <w:multiLevelType w:val="hybridMultilevel"/>
    <w:tmpl w:val="2ECCAF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56D17"/>
    <w:multiLevelType w:val="hybridMultilevel"/>
    <w:tmpl w:val="D13C9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81A2BFA"/>
    <w:multiLevelType w:val="hybridMultilevel"/>
    <w:tmpl w:val="8E1A05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E5418"/>
    <w:multiLevelType w:val="hybridMultilevel"/>
    <w:tmpl w:val="D9AACC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B4F30"/>
    <w:multiLevelType w:val="hybridMultilevel"/>
    <w:tmpl w:val="6D0E4FA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661B55"/>
    <w:multiLevelType w:val="hybridMultilevel"/>
    <w:tmpl w:val="5F34E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E91969"/>
    <w:multiLevelType w:val="hybridMultilevel"/>
    <w:tmpl w:val="30B26246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0" w15:restartNumberingAfterBreak="0">
    <w:nsid w:val="6D337D4E"/>
    <w:multiLevelType w:val="hybridMultilevel"/>
    <w:tmpl w:val="90FA4A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45002"/>
    <w:multiLevelType w:val="hybridMultilevel"/>
    <w:tmpl w:val="5BC62A7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2"/>
  </w:num>
  <w:num w:numId="10">
    <w:abstractNumId w:val="5"/>
  </w:num>
  <w:num w:numId="11">
    <w:abstractNumId w:val="17"/>
  </w:num>
  <w:num w:numId="12">
    <w:abstractNumId w:val="11"/>
  </w:num>
  <w:num w:numId="13">
    <w:abstractNumId w:val="16"/>
  </w:num>
  <w:num w:numId="14">
    <w:abstractNumId w:val="8"/>
  </w:num>
  <w:num w:numId="15">
    <w:abstractNumId w:val="15"/>
  </w:num>
  <w:num w:numId="16">
    <w:abstractNumId w:val="12"/>
  </w:num>
  <w:num w:numId="17">
    <w:abstractNumId w:val="7"/>
  </w:num>
  <w:num w:numId="18">
    <w:abstractNumId w:val="9"/>
  </w:num>
  <w:num w:numId="19">
    <w:abstractNumId w:val="13"/>
  </w:num>
  <w:num w:numId="20">
    <w:abstractNumId w:val="4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48"/>
    <w:rsid w:val="000004C9"/>
    <w:rsid w:val="0007137F"/>
    <w:rsid w:val="00077397"/>
    <w:rsid w:val="000969D9"/>
    <w:rsid w:val="000C20F7"/>
    <w:rsid w:val="000D6316"/>
    <w:rsid w:val="000E1CB2"/>
    <w:rsid w:val="000E6F39"/>
    <w:rsid w:val="001002BD"/>
    <w:rsid w:val="001417A1"/>
    <w:rsid w:val="001548DF"/>
    <w:rsid w:val="00181979"/>
    <w:rsid w:val="001A326B"/>
    <w:rsid w:val="001C5E52"/>
    <w:rsid w:val="001D531B"/>
    <w:rsid w:val="00200097"/>
    <w:rsid w:val="00210AED"/>
    <w:rsid w:val="00217540"/>
    <w:rsid w:val="00221F4E"/>
    <w:rsid w:val="002229CF"/>
    <w:rsid w:val="00230467"/>
    <w:rsid w:val="00241E4D"/>
    <w:rsid w:val="00273559"/>
    <w:rsid w:val="002A5CB0"/>
    <w:rsid w:val="002B70E9"/>
    <w:rsid w:val="002C2684"/>
    <w:rsid w:val="002D7ECB"/>
    <w:rsid w:val="002E22DE"/>
    <w:rsid w:val="002F2CF6"/>
    <w:rsid w:val="0031143C"/>
    <w:rsid w:val="0036218D"/>
    <w:rsid w:val="0036397E"/>
    <w:rsid w:val="0038195A"/>
    <w:rsid w:val="003974F8"/>
    <w:rsid w:val="003C3348"/>
    <w:rsid w:val="003C4E79"/>
    <w:rsid w:val="003D4855"/>
    <w:rsid w:val="003F56A0"/>
    <w:rsid w:val="00402285"/>
    <w:rsid w:val="00405A0C"/>
    <w:rsid w:val="00405A47"/>
    <w:rsid w:val="0041049B"/>
    <w:rsid w:val="004154FD"/>
    <w:rsid w:val="0042220A"/>
    <w:rsid w:val="00435690"/>
    <w:rsid w:val="004B3874"/>
    <w:rsid w:val="004B553A"/>
    <w:rsid w:val="004C2E2F"/>
    <w:rsid w:val="004C5DF0"/>
    <w:rsid w:val="004E470C"/>
    <w:rsid w:val="004E5EE2"/>
    <w:rsid w:val="00525483"/>
    <w:rsid w:val="00532058"/>
    <w:rsid w:val="005325C4"/>
    <w:rsid w:val="00535521"/>
    <w:rsid w:val="00560840"/>
    <w:rsid w:val="00562C19"/>
    <w:rsid w:val="00565240"/>
    <w:rsid w:val="0058226A"/>
    <w:rsid w:val="00590280"/>
    <w:rsid w:val="005953FA"/>
    <w:rsid w:val="005A672E"/>
    <w:rsid w:val="005C39E6"/>
    <w:rsid w:val="005D0FB7"/>
    <w:rsid w:val="00601C8D"/>
    <w:rsid w:val="006050D7"/>
    <w:rsid w:val="00614BBD"/>
    <w:rsid w:val="00616BB3"/>
    <w:rsid w:val="00662D51"/>
    <w:rsid w:val="006844F4"/>
    <w:rsid w:val="00691658"/>
    <w:rsid w:val="006A072D"/>
    <w:rsid w:val="006A1969"/>
    <w:rsid w:val="007014B4"/>
    <w:rsid w:val="007054FD"/>
    <w:rsid w:val="00714F64"/>
    <w:rsid w:val="007207EC"/>
    <w:rsid w:val="00722875"/>
    <w:rsid w:val="00726BDC"/>
    <w:rsid w:val="00726C23"/>
    <w:rsid w:val="0073157E"/>
    <w:rsid w:val="007723FF"/>
    <w:rsid w:val="00775131"/>
    <w:rsid w:val="007A7B44"/>
    <w:rsid w:val="007B16AC"/>
    <w:rsid w:val="007C01F9"/>
    <w:rsid w:val="007D482C"/>
    <w:rsid w:val="00805219"/>
    <w:rsid w:val="00810B4E"/>
    <w:rsid w:val="00820008"/>
    <w:rsid w:val="00822483"/>
    <w:rsid w:val="00823AE2"/>
    <w:rsid w:val="008247B5"/>
    <w:rsid w:val="00846052"/>
    <w:rsid w:val="0085770E"/>
    <w:rsid w:val="00860EC9"/>
    <w:rsid w:val="0089556B"/>
    <w:rsid w:val="00897287"/>
    <w:rsid w:val="008A4098"/>
    <w:rsid w:val="008E024B"/>
    <w:rsid w:val="008F031C"/>
    <w:rsid w:val="008F5097"/>
    <w:rsid w:val="008F69B3"/>
    <w:rsid w:val="00910004"/>
    <w:rsid w:val="00912D7F"/>
    <w:rsid w:val="00923321"/>
    <w:rsid w:val="00926E6F"/>
    <w:rsid w:val="00926FB2"/>
    <w:rsid w:val="009643A1"/>
    <w:rsid w:val="009A2F90"/>
    <w:rsid w:val="009C689E"/>
    <w:rsid w:val="009D1979"/>
    <w:rsid w:val="009D2BF4"/>
    <w:rsid w:val="00A16334"/>
    <w:rsid w:val="00A64CFC"/>
    <w:rsid w:val="00A708BB"/>
    <w:rsid w:val="00A73EB5"/>
    <w:rsid w:val="00A94E74"/>
    <w:rsid w:val="00AB527B"/>
    <w:rsid w:val="00AC7248"/>
    <w:rsid w:val="00AC7E8F"/>
    <w:rsid w:val="00AE30DC"/>
    <w:rsid w:val="00B2143D"/>
    <w:rsid w:val="00B57974"/>
    <w:rsid w:val="00B77365"/>
    <w:rsid w:val="00B8721C"/>
    <w:rsid w:val="00BA10BB"/>
    <w:rsid w:val="00BA20FD"/>
    <w:rsid w:val="00BB399A"/>
    <w:rsid w:val="00BD0FE9"/>
    <w:rsid w:val="00BF7495"/>
    <w:rsid w:val="00C24669"/>
    <w:rsid w:val="00C6271B"/>
    <w:rsid w:val="00C719EB"/>
    <w:rsid w:val="00C82D9C"/>
    <w:rsid w:val="00C977C1"/>
    <w:rsid w:val="00CA3F7A"/>
    <w:rsid w:val="00CA6EC9"/>
    <w:rsid w:val="00CB0C84"/>
    <w:rsid w:val="00CD39CE"/>
    <w:rsid w:val="00CD4E2A"/>
    <w:rsid w:val="00CF46BF"/>
    <w:rsid w:val="00D07AF2"/>
    <w:rsid w:val="00D10A60"/>
    <w:rsid w:val="00D21CD8"/>
    <w:rsid w:val="00D22C4B"/>
    <w:rsid w:val="00D408BE"/>
    <w:rsid w:val="00D439AB"/>
    <w:rsid w:val="00D52ADD"/>
    <w:rsid w:val="00D710B0"/>
    <w:rsid w:val="00D9172C"/>
    <w:rsid w:val="00DA06E8"/>
    <w:rsid w:val="00DA3268"/>
    <w:rsid w:val="00DC0ECE"/>
    <w:rsid w:val="00E1413C"/>
    <w:rsid w:val="00E214D1"/>
    <w:rsid w:val="00E26370"/>
    <w:rsid w:val="00E300A3"/>
    <w:rsid w:val="00E33F40"/>
    <w:rsid w:val="00E44275"/>
    <w:rsid w:val="00E45484"/>
    <w:rsid w:val="00E57BCF"/>
    <w:rsid w:val="00E6336F"/>
    <w:rsid w:val="00EB65CC"/>
    <w:rsid w:val="00ED441B"/>
    <w:rsid w:val="00ED675D"/>
    <w:rsid w:val="00ED686E"/>
    <w:rsid w:val="00EF110D"/>
    <w:rsid w:val="00F02E68"/>
    <w:rsid w:val="00F03554"/>
    <w:rsid w:val="00F477C6"/>
    <w:rsid w:val="00F73E77"/>
    <w:rsid w:val="00F94F96"/>
    <w:rsid w:val="00FA36A6"/>
    <w:rsid w:val="00FC3331"/>
    <w:rsid w:val="00FF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EA90A"/>
  <w15:chartTrackingRefBased/>
  <w15:docId w15:val="{1D2DA216-6C1C-4E1B-9A2F-4034E711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219"/>
    <w:pPr>
      <w:ind w:left="720"/>
      <w:contextualSpacing/>
    </w:pPr>
  </w:style>
  <w:style w:type="table" w:customStyle="1" w:styleId="TableGrid">
    <w:name w:val="TableGrid"/>
    <w:rsid w:val="007B16A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672E"/>
  </w:style>
  <w:style w:type="paragraph" w:styleId="Footer">
    <w:name w:val="footer"/>
    <w:basedOn w:val="Normal"/>
    <w:link w:val="FooterChar"/>
    <w:uiPriority w:val="99"/>
    <w:unhideWhenUsed/>
    <w:rsid w:val="005A6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672E"/>
  </w:style>
  <w:style w:type="table" w:styleId="TableGrid0">
    <w:name w:val="Table Grid"/>
    <w:basedOn w:val="TableNormal"/>
    <w:uiPriority w:val="39"/>
    <w:rsid w:val="004B5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44</cp:revision>
  <dcterms:created xsi:type="dcterms:W3CDTF">2020-07-07T15:35:00Z</dcterms:created>
  <dcterms:modified xsi:type="dcterms:W3CDTF">2020-08-04T13:28:00Z</dcterms:modified>
</cp:coreProperties>
</file>