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E15E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26"/>
        <w:gridCol w:w="1312"/>
        <w:gridCol w:w="1222"/>
        <w:gridCol w:w="1699"/>
        <w:gridCol w:w="1716"/>
      </w:tblGrid>
      <w:tr w:rsidR="0053144F" w:rsidTr="00CC0E76">
        <w:tc>
          <w:tcPr>
            <w:tcW w:w="2075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26" w:type="dxa"/>
          </w:tcPr>
          <w:p w:rsidR="00346BFF" w:rsidRPr="005A1AD4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BF468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BUSINESS STUDIES</w:t>
            </w:r>
          </w:p>
        </w:tc>
        <w:tc>
          <w:tcPr>
            <w:tcW w:w="1312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222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1445DF" w:rsidP="00CC0E76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699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6" w:type="dxa"/>
          </w:tcPr>
          <w:p w:rsidR="00CC0E76" w:rsidRPr="00B373DD" w:rsidRDefault="00CC0E76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B373DD" w:rsidRDefault="009E48A8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5A1AD4" w:rsidRPr="00B373DD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AE01C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445DF" w:rsidRPr="00B373DD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53144F" w:rsidTr="00CC0E76">
        <w:tc>
          <w:tcPr>
            <w:tcW w:w="2075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26" w:type="dxa"/>
          </w:tcPr>
          <w:p w:rsidR="001A5CB0" w:rsidRPr="00565404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2A6789" w:rsidRDefault="001977E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5404">
              <w:rPr>
                <w:rFonts w:ascii="Arial" w:hAnsi="Arial" w:cs="Arial"/>
                <w:b/>
                <w:sz w:val="20"/>
                <w:szCs w:val="20"/>
              </w:rPr>
              <w:t>BUSINESS VENTURES</w:t>
            </w:r>
          </w:p>
        </w:tc>
        <w:tc>
          <w:tcPr>
            <w:tcW w:w="1312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222" w:type="dxa"/>
          </w:tcPr>
          <w:p w:rsidR="0053144F" w:rsidRPr="005A1AD4" w:rsidRDefault="0053144F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9" w:type="dxa"/>
          </w:tcPr>
          <w:p w:rsidR="0053144F" w:rsidRPr="00A7415E" w:rsidRDefault="00AE01C1" w:rsidP="0056540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2</w:t>
            </w:r>
            <w:r w:rsidR="00565404">
              <w:rPr>
                <w:rFonts w:ascii="Arial" w:hAnsi="Arial" w:cs="Arial"/>
                <w:b/>
                <w:sz w:val="20"/>
                <w:szCs w:val="20"/>
              </w:rPr>
              <w:t xml:space="preserve"> - 3</w:t>
            </w:r>
            <w:r w:rsidR="00CC0E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144F" w:rsidRPr="00A7415E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716" w:type="dxa"/>
          </w:tcPr>
          <w:p w:rsidR="00B373DD" w:rsidRDefault="00B373D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144F" w:rsidRPr="00A7415E" w:rsidRDefault="001A5CB0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A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EF783B" w:rsidTr="00193E6E">
        <w:tc>
          <w:tcPr>
            <w:tcW w:w="2075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26" w:type="dxa"/>
            <w:shd w:val="clear" w:color="auto" w:fill="auto"/>
          </w:tcPr>
          <w:p w:rsidR="00346BFF" w:rsidRPr="003C432B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3C432B" w:rsidRDefault="006F2E1E" w:rsidP="006F2E1E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C432B">
              <w:rPr>
                <w:rFonts w:ascii="Arial" w:hAnsi="Arial" w:cs="Arial"/>
                <w:b/>
                <w:sz w:val="20"/>
                <w:szCs w:val="20"/>
              </w:rPr>
              <w:t xml:space="preserve">30 MINUTES                                            </w:t>
            </w:r>
            <w:r w:rsidR="00320F2C" w:rsidRPr="003C432B">
              <w:rPr>
                <w:rFonts w:ascii="Arial" w:hAnsi="Arial" w:cs="Arial"/>
                <w:b/>
                <w:sz w:val="20"/>
                <w:szCs w:val="20"/>
              </w:rPr>
              <w:t xml:space="preserve">MARKS: </w:t>
            </w:r>
            <w:r w:rsidR="00AE01C1" w:rsidRPr="003C432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C144C6" w:rsidRPr="003C432B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949" w:type="dxa"/>
            <w:gridSpan w:val="4"/>
            <w:vMerge w:val="restart"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3B" w:rsidTr="00CC0E76">
        <w:tc>
          <w:tcPr>
            <w:tcW w:w="2075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26" w:type="dxa"/>
          </w:tcPr>
          <w:p w:rsidR="001445DF" w:rsidRPr="00AF0755" w:rsidRDefault="001445DF" w:rsidP="001445DF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AF0755">
              <w:rPr>
                <w:rFonts w:ascii="Arial" w:eastAsia="Calibri" w:hAnsi="Arial" w:cs="Arial"/>
              </w:rPr>
              <w:t xml:space="preserve">INSTRUCTIONS AND INFORMATION   </w:t>
            </w:r>
            <w:r w:rsidR="005A1AD4">
              <w:rPr>
                <w:rFonts w:ascii="Arial" w:eastAsia="Calibri" w:hAnsi="Arial" w:cs="Arial"/>
              </w:rPr>
              <w:t>1</w:t>
            </w:r>
          </w:p>
          <w:p w:rsidR="001445DF" w:rsidRPr="00FD0B9A" w:rsidRDefault="0091352F" w:rsidP="001445DF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Answer ALL</w:t>
            </w:r>
            <w:r w:rsidR="00A45D82">
              <w:rPr>
                <w:rFonts w:ascii="Arial" w:eastAsia="Calibri" w:hAnsi="Arial" w:cs="Arial"/>
                <w:sz w:val="20"/>
              </w:rPr>
              <w:t xml:space="preserve"> </w:t>
            </w:r>
            <w:r w:rsidR="001445DF" w:rsidRPr="00FD0B9A">
              <w:rPr>
                <w:rFonts w:ascii="Arial" w:eastAsia="Calibri" w:hAnsi="Arial" w:cs="Arial"/>
                <w:sz w:val="20"/>
              </w:rPr>
              <w:t>questions in the ANSWER BOOK</w:t>
            </w:r>
            <w:r w:rsidR="00EC1049">
              <w:rPr>
                <w:rFonts w:ascii="Arial" w:eastAsia="Calibri" w:hAnsi="Arial" w:cs="Arial"/>
                <w:sz w:val="20"/>
              </w:rPr>
              <w:t xml:space="preserve">. 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Number the answers correctly according to the numbering system used in this question paper. NO marks will be awarded for answers that are numbered incorrectly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 xml:space="preserve">Read the instructions for each question carefully and take particular note of what is required. 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Except where other instructions are given, answers must be in full sentences.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Use the mark allocation and nature of each question to determine the length and depth of an answer.</w:t>
            </w:r>
          </w:p>
          <w:p w:rsidR="00EF783B" w:rsidRPr="00FD0B9A" w:rsidRDefault="001445DF" w:rsidP="00FD0B9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Write neatly and legibly</w:t>
            </w:r>
            <w:r w:rsidRPr="00AF0755">
              <w:rPr>
                <w:rFonts w:ascii="Arial" w:eastAsia="Calibri" w:hAnsi="Arial" w:cs="Arial"/>
              </w:rPr>
              <w:t>.</w:t>
            </w:r>
          </w:p>
        </w:tc>
        <w:tc>
          <w:tcPr>
            <w:tcW w:w="5949" w:type="dxa"/>
            <w:gridSpan w:val="4"/>
            <w:vMerge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08BD" w:rsidRDefault="005108BD" w:rsidP="005108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4"/>
        <w:tblW w:w="12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89"/>
        <w:gridCol w:w="10440"/>
        <w:gridCol w:w="810"/>
      </w:tblGrid>
      <w:tr w:rsidR="003C432B" w:rsidRPr="003C432B" w:rsidTr="001A716F">
        <w:trPr>
          <w:trHeight w:val="283"/>
        </w:trPr>
        <w:tc>
          <w:tcPr>
            <w:tcW w:w="11880" w:type="dxa"/>
            <w:gridSpan w:val="3"/>
          </w:tcPr>
          <w:p w:rsidR="009E48A8" w:rsidRPr="003C432B" w:rsidRDefault="009E48A8" w:rsidP="001A716F">
            <w:pPr>
              <w:rPr>
                <w:b/>
              </w:rPr>
            </w:pPr>
            <w:r w:rsidRPr="003C432B">
              <w:rPr>
                <w:b/>
              </w:rPr>
              <w:lastRenderedPageBreak/>
              <w:t>QUESTION 1:  BUSINESS VENTURES</w:t>
            </w:r>
          </w:p>
        </w:tc>
        <w:tc>
          <w:tcPr>
            <w:tcW w:w="810" w:type="dxa"/>
          </w:tcPr>
          <w:p w:rsidR="009E48A8" w:rsidRPr="003C432B" w:rsidRDefault="009E48A8" w:rsidP="001A716F"/>
        </w:tc>
      </w:tr>
      <w:tr w:rsidR="003C432B" w:rsidRPr="003C432B" w:rsidTr="001A716F">
        <w:trPr>
          <w:trHeight w:val="283"/>
        </w:trPr>
        <w:tc>
          <w:tcPr>
            <w:tcW w:w="11880" w:type="dxa"/>
            <w:gridSpan w:val="3"/>
          </w:tcPr>
          <w:p w:rsidR="009E48A8" w:rsidRPr="003C432B" w:rsidRDefault="009E48A8" w:rsidP="001A716F">
            <w:pPr>
              <w:rPr>
                <w:b/>
              </w:rPr>
            </w:pPr>
            <w:r w:rsidRPr="003C432B">
              <w:t>SCE DBE/2018</w:t>
            </w:r>
          </w:p>
        </w:tc>
        <w:tc>
          <w:tcPr>
            <w:tcW w:w="810" w:type="dxa"/>
          </w:tcPr>
          <w:p w:rsidR="009E48A8" w:rsidRPr="003C432B" w:rsidRDefault="009E48A8" w:rsidP="001A716F"/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>
            <w:r w:rsidRPr="003C432B">
              <w:t>1.1</w:t>
            </w:r>
          </w:p>
        </w:tc>
        <w:tc>
          <w:tcPr>
            <w:tcW w:w="11329" w:type="dxa"/>
            <w:gridSpan w:val="2"/>
          </w:tcPr>
          <w:p w:rsidR="009E48A8" w:rsidRPr="003C432B" w:rsidRDefault="003C733E" w:rsidP="001A716F">
            <w:r w:rsidRPr="003C432B">
              <w:t>State any FOUR types of Unemployment Insurance Fund (UIF) benefits.</w:t>
            </w:r>
          </w:p>
        </w:tc>
        <w:tc>
          <w:tcPr>
            <w:tcW w:w="810" w:type="dxa"/>
          </w:tcPr>
          <w:p w:rsidR="009E48A8" w:rsidRPr="003C432B" w:rsidRDefault="003C733E" w:rsidP="001A716F">
            <w:pPr>
              <w:jc w:val="center"/>
            </w:pPr>
            <w:r w:rsidRPr="003C432B">
              <w:t>(4)</w:t>
            </w: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/>
        </w:tc>
        <w:tc>
          <w:tcPr>
            <w:tcW w:w="11329" w:type="dxa"/>
            <w:gridSpan w:val="2"/>
          </w:tcPr>
          <w:p w:rsidR="009E48A8" w:rsidRPr="003C432B" w:rsidRDefault="003C733E" w:rsidP="001A716F">
            <w:pPr>
              <w:pStyle w:val="ListParagraph"/>
              <w:rPr>
                <w:b/>
              </w:rPr>
            </w:pPr>
            <w:r w:rsidRPr="003C432B">
              <w:rPr>
                <w:b/>
              </w:rPr>
              <w:t xml:space="preserve"> </w:t>
            </w:r>
          </w:p>
        </w:tc>
        <w:tc>
          <w:tcPr>
            <w:tcW w:w="810" w:type="dxa"/>
          </w:tcPr>
          <w:p w:rsidR="009E48A8" w:rsidRPr="003C432B" w:rsidRDefault="009E48A8" w:rsidP="003C733E"/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>
            <w:r w:rsidRPr="003C432B">
              <w:t>1.2</w:t>
            </w:r>
          </w:p>
        </w:tc>
        <w:tc>
          <w:tcPr>
            <w:tcW w:w="11329" w:type="dxa"/>
            <w:gridSpan w:val="2"/>
          </w:tcPr>
          <w:p w:rsidR="009E48A8" w:rsidRPr="003C432B" w:rsidRDefault="003C733E" w:rsidP="001A716F">
            <w:r w:rsidRPr="003C432B">
              <w:t>Identify the type of preference share represented by EACH of the statements below.</w:t>
            </w:r>
          </w:p>
        </w:tc>
        <w:tc>
          <w:tcPr>
            <w:tcW w:w="810" w:type="dxa"/>
          </w:tcPr>
          <w:p w:rsidR="009E48A8" w:rsidRPr="003C432B" w:rsidRDefault="009E48A8" w:rsidP="001A716F">
            <w:pPr>
              <w:jc w:val="center"/>
            </w:pP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/>
        </w:tc>
        <w:tc>
          <w:tcPr>
            <w:tcW w:w="889" w:type="dxa"/>
          </w:tcPr>
          <w:p w:rsidR="009E48A8" w:rsidRPr="003C432B" w:rsidRDefault="009E48A8" w:rsidP="001A716F"/>
        </w:tc>
        <w:tc>
          <w:tcPr>
            <w:tcW w:w="10440" w:type="dxa"/>
          </w:tcPr>
          <w:p w:rsidR="009E48A8" w:rsidRPr="003C432B" w:rsidRDefault="009E48A8" w:rsidP="001A716F"/>
        </w:tc>
        <w:tc>
          <w:tcPr>
            <w:tcW w:w="810" w:type="dxa"/>
          </w:tcPr>
          <w:p w:rsidR="009E48A8" w:rsidRPr="003C432B" w:rsidRDefault="009E48A8" w:rsidP="001A716F">
            <w:pPr>
              <w:jc w:val="center"/>
            </w:pP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/>
        </w:tc>
        <w:tc>
          <w:tcPr>
            <w:tcW w:w="889" w:type="dxa"/>
          </w:tcPr>
          <w:p w:rsidR="009E48A8" w:rsidRPr="003C432B" w:rsidRDefault="003C733E" w:rsidP="001A716F">
            <w:r w:rsidRPr="003C432B">
              <w:t>1.2.1</w:t>
            </w:r>
          </w:p>
        </w:tc>
        <w:tc>
          <w:tcPr>
            <w:tcW w:w="10440" w:type="dxa"/>
          </w:tcPr>
          <w:p w:rsidR="009E48A8" w:rsidRPr="003C432B" w:rsidRDefault="003C733E" w:rsidP="001A716F">
            <w:r w:rsidRPr="003C432B">
              <w:t>Shareholders are entitled to share in any surplus profits.</w:t>
            </w:r>
          </w:p>
        </w:tc>
        <w:tc>
          <w:tcPr>
            <w:tcW w:w="810" w:type="dxa"/>
          </w:tcPr>
          <w:p w:rsidR="009E48A8" w:rsidRPr="003C432B" w:rsidRDefault="009E48A8" w:rsidP="001A716F">
            <w:pPr>
              <w:jc w:val="center"/>
            </w:pPr>
            <w:r w:rsidRPr="003C432B">
              <w:t>(2)</w:t>
            </w: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/>
        </w:tc>
        <w:tc>
          <w:tcPr>
            <w:tcW w:w="889" w:type="dxa"/>
          </w:tcPr>
          <w:p w:rsidR="009E48A8" w:rsidRPr="003C432B" w:rsidRDefault="009E48A8" w:rsidP="001A716F"/>
        </w:tc>
        <w:tc>
          <w:tcPr>
            <w:tcW w:w="10440" w:type="dxa"/>
          </w:tcPr>
          <w:p w:rsidR="009E48A8" w:rsidRPr="003C432B" w:rsidRDefault="009E48A8" w:rsidP="001A716F"/>
        </w:tc>
        <w:tc>
          <w:tcPr>
            <w:tcW w:w="810" w:type="dxa"/>
          </w:tcPr>
          <w:p w:rsidR="009E48A8" w:rsidRPr="003C432B" w:rsidRDefault="009E48A8" w:rsidP="001A716F">
            <w:pPr>
              <w:jc w:val="center"/>
            </w:pPr>
          </w:p>
        </w:tc>
      </w:tr>
      <w:tr w:rsidR="003C733E" w:rsidRPr="003C432B" w:rsidTr="001A716F">
        <w:trPr>
          <w:trHeight w:val="162"/>
        </w:trPr>
        <w:tc>
          <w:tcPr>
            <w:tcW w:w="551" w:type="dxa"/>
          </w:tcPr>
          <w:p w:rsidR="003C733E" w:rsidRPr="003C432B" w:rsidRDefault="003C733E" w:rsidP="001A716F"/>
        </w:tc>
        <w:tc>
          <w:tcPr>
            <w:tcW w:w="889" w:type="dxa"/>
          </w:tcPr>
          <w:p w:rsidR="003C733E" w:rsidRPr="003C432B" w:rsidRDefault="003C733E" w:rsidP="001A716F">
            <w:r w:rsidRPr="003C432B">
              <w:t>1.2.2</w:t>
            </w:r>
          </w:p>
        </w:tc>
        <w:tc>
          <w:tcPr>
            <w:tcW w:w="10440" w:type="dxa"/>
          </w:tcPr>
          <w:p w:rsidR="003C733E" w:rsidRPr="003C432B" w:rsidRDefault="003C733E" w:rsidP="001A716F">
            <w:r w:rsidRPr="003C432B">
              <w:t>Shareholders are compensated for past dividends that were not paid out when profits were too low to declare dividends.</w:t>
            </w:r>
          </w:p>
        </w:tc>
        <w:tc>
          <w:tcPr>
            <w:tcW w:w="810" w:type="dxa"/>
          </w:tcPr>
          <w:p w:rsidR="003C733E" w:rsidRPr="003C432B" w:rsidRDefault="003C733E" w:rsidP="001A716F">
            <w:pPr>
              <w:jc w:val="center"/>
            </w:pPr>
            <w:r w:rsidRPr="003C432B">
              <w:t>(2)</w:t>
            </w:r>
          </w:p>
        </w:tc>
      </w:tr>
      <w:tr w:rsidR="003C733E" w:rsidRPr="003C432B" w:rsidTr="001A716F">
        <w:trPr>
          <w:trHeight w:val="162"/>
        </w:trPr>
        <w:tc>
          <w:tcPr>
            <w:tcW w:w="551" w:type="dxa"/>
          </w:tcPr>
          <w:p w:rsidR="003C733E" w:rsidRPr="003C432B" w:rsidRDefault="003C733E" w:rsidP="001A716F"/>
        </w:tc>
        <w:tc>
          <w:tcPr>
            <w:tcW w:w="889" w:type="dxa"/>
          </w:tcPr>
          <w:p w:rsidR="003C733E" w:rsidRPr="003C432B" w:rsidRDefault="003C733E" w:rsidP="001A716F"/>
        </w:tc>
        <w:tc>
          <w:tcPr>
            <w:tcW w:w="10440" w:type="dxa"/>
          </w:tcPr>
          <w:p w:rsidR="003C733E" w:rsidRPr="003C432B" w:rsidRDefault="003C733E" w:rsidP="001A716F"/>
        </w:tc>
        <w:tc>
          <w:tcPr>
            <w:tcW w:w="810" w:type="dxa"/>
          </w:tcPr>
          <w:p w:rsidR="003C733E" w:rsidRPr="003C432B" w:rsidRDefault="003C733E" w:rsidP="001A716F">
            <w:pPr>
              <w:jc w:val="center"/>
            </w:pP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>
            <w:r w:rsidRPr="003C432B">
              <w:t>1.3</w:t>
            </w:r>
          </w:p>
        </w:tc>
        <w:tc>
          <w:tcPr>
            <w:tcW w:w="11329" w:type="dxa"/>
            <w:gridSpan w:val="2"/>
          </w:tcPr>
          <w:p w:rsidR="009E48A8" w:rsidRPr="003C432B" w:rsidRDefault="003C733E" w:rsidP="001A716F">
            <w:r w:rsidRPr="003C432B">
              <w:t>Name THREE other types of preference shares.</w:t>
            </w:r>
          </w:p>
        </w:tc>
        <w:tc>
          <w:tcPr>
            <w:tcW w:w="810" w:type="dxa"/>
          </w:tcPr>
          <w:p w:rsidR="009E48A8" w:rsidRPr="003C432B" w:rsidRDefault="003C733E" w:rsidP="001A716F">
            <w:pPr>
              <w:jc w:val="center"/>
            </w:pPr>
            <w:r w:rsidRPr="003C432B">
              <w:t>(6)</w:t>
            </w: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/>
        </w:tc>
        <w:tc>
          <w:tcPr>
            <w:tcW w:w="11329" w:type="dxa"/>
            <w:gridSpan w:val="2"/>
          </w:tcPr>
          <w:p w:rsidR="009E48A8" w:rsidRPr="003C432B" w:rsidRDefault="009E48A8" w:rsidP="001A716F">
            <w:pPr>
              <w:pStyle w:val="ListParagraph"/>
            </w:pPr>
          </w:p>
        </w:tc>
        <w:tc>
          <w:tcPr>
            <w:tcW w:w="810" w:type="dxa"/>
          </w:tcPr>
          <w:p w:rsidR="009E48A8" w:rsidRPr="003C432B" w:rsidRDefault="009E48A8" w:rsidP="003C733E"/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>
            <w:r w:rsidRPr="003C432B">
              <w:t>1.4</w:t>
            </w:r>
          </w:p>
        </w:tc>
        <w:tc>
          <w:tcPr>
            <w:tcW w:w="11329" w:type="dxa"/>
            <w:gridSpan w:val="2"/>
          </w:tcPr>
          <w:p w:rsidR="009E48A8" w:rsidRPr="003C432B" w:rsidRDefault="008F2D83" w:rsidP="001A716F">
            <w:r w:rsidRPr="003C432B">
              <w:t>Explain the functions of the Johannesburg Securities Exchange (JSE).</w:t>
            </w:r>
          </w:p>
        </w:tc>
        <w:tc>
          <w:tcPr>
            <w:tcW w:w="810" w:type="dxa"/>
          </w:tcPr>
          <w:p w:rsidR="009E48A8" w:rsidRPr="003C432B" w:rsidRDefault="008F2D83" w:rsidP="001A716F">
            <w:pPr>
              <w:jc w:val="center"/>
            </w:pPr>
            <w:r w:rsidRPr="003C432B">
              <w:t>(8)</w:t>
            </w: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/>
        </w:tc>
        <w:tc>
          <w:tcPr>
            <w:tcW w:w="11329" w:type="dxa"/>
            <w:gridSpan w:val="2"/>
          </w:tcPr>
          <w:p w:rsidR="009E48A8" w:rsidRPr="003C432B" w:rsidRDefault="009E48A8" w:rsidP="001A716F">
            <w:pPr>
              <w:pStyle w:val="ListParagraph"/>
            </w:pPr>
          </w:p>
        </w:tc>
        <w:tc>
          <w:tcPr>
            <w:tcW w:w="810" w:type="dxa"/>
          </w:tcPr>
          <w:p w:rsidR="009E48A8" w:rsidRPr="003C432B" w:rsidRDefault="009E48A8" w:rsidP="008F2D83"/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>
            <w:r w:rsidRPr="003C432B">
              <w:t>1.5</w:t>
            </w:r>
          </w:p>
        </w:tc>
        <w:tc>
          <w:tcPr>
            <w:tcW w:w="11329" w:type="dxa"/>
            <w:gridSpan w:val="2"/>
          </w:tcPr>
          <w:p w:rsidR="009E48A8" w:rsidRPr="003C432B" w:rsidRDefault="00891912" w:rsidP="001A716F">
            <w:r w:rsidRPr="003C432B">
              <w:t>Read the scenario below and answer the questions that follow.</w:t>
            </w:r>
          </w:p>
        </w:tc>
        <w:tc>
          <w:tcPr>
            <w:tcW w:w="810" w:type="dxa"/>
          </w:tcPr>
          <w:p w:rsidR="009E48A8" w:rsidRPr="003C432B" w:rsidRDefault="009E48A8" w:rsidP="001A716F">
            <w:pPr>
              <w:jc w:val="center"/>
            </w:pPr>
          </w:p>
        </w:tc>
      </w:tr>
      <w:tr w:rsidR="008F2D83" w:rsidRPr="003C432B" w:rsidTr="001A716F">
        <w:trPr>
          <w:trHeight w:val="162"/>
        </w:trPr>
        <w:tc>
          <w:tcPr>
            <w:tcW w:w="551" w:type="dxa"/>
          </w:tcPr>
          <w:p w:rsidR="008F2D83" w:rsidRPr="003C432B" w:rsidRDefault="008F2D83" w:rsidP="001A716F"/>
        </w:tc>
        <w:tc>
          <w:tcPr>
            <w:tcW w:w="11329" w:type="dxa"/>
            <w:gridSpan w:val="2"/>
          </w:tcPr>
          <w:p w:rsidR="008F2D83" w:rsidRPr="003C432B" w:rsidRDefault="008F2D83" w:rsidP="001A716F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03"/>
            </w:tblGrid>
            <w:tr w:rsidR="003C432B" w:rsidRPr="003C432B" w:rsidTr="00891912">
              <w:tc>
                <w:tcPr>
                  <w:tcW w:w="11103" w:type="dxa"/>
                </w:tcPr>
                <w:p w:rsidR="00891912" w:rsidRPr="003C432B" w:rsidRDefault="00891912" w:rsidP="0089191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C432B">
                    <w:rPr>
                      <w:rFonts w:ascii="Arial" w:hAnsi="Arial" w:cs="Arial"/>
                      <w:b/>
                    </w:rPr>
                    <w:t>Z AND Q ATTORNEYS (Z&amp;Q)</w:t>
                  </w:r>
                </w:p>
                <w:p w:rsidR="00891912" w:rsidRPr="003C432B" w:rsidRDefault="00891912" w:rsidP="0089191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91912" w:rsidRPr="003C432B" w:rsidRDefault="00891912" w:rsidP="001A716F">
                  <w:pPr>
                    <w:rPr>
                      <w:rFonts w:ascii="Arial" w:hAnsi="Arial" w:cs="Arial"/>
                    </w:rPr>
                  </w:pPr>
                  <w:r w:rsidRPr="003C432B">
                    <w:rPr>
                      <w:rFonts w:ascii="Arial" w:hAnsi="Arial" w:cs="Arial"/>
                    </w:rPr>
                    <w:t xml:space="preserve"> Zama and Quinton are qualified lawyers who have started a business, called   Z and Q Attorneys, which lacks continuity. They want to convert their business into a personal liability company.</w:t>
                  </w:r>
                </w:p>
              </w:tc>
            </w:tr>
          </w:tbl>
          <w:p w:rsidR="008F2D83" w:rsidRPr="003C432B" w:rsidRDefault="008F2D83" w:rsidP="001A716F">
            <w:pPr>
              <w:rPr>
                <w:b/>
              </w:rPr>
            </w:pPr>
          </w:p>
        </w:tc>
        <w:tc>
          <w:tcPr>
            <w:tcW w:w="810" w:type="dxa"/>
          </w:tcPr>
          <w:p w:rsidR="008F2D83" w:rsidRPr="003C432B" w:rsidRDefault="008F2D83" w:rsidP="001A716F">
            <w:pPr>
              <w:jc w:val="center"/>
            </w:pPr>
          </w:p>
        </w:tc>
      </w:tr>
      <w:tr w:rsidR="00891912" w:rsidRPr="003C432B" w:rsidTr="001A716F">
        <w:trPr>
          <w:trHeight w:val="162"/>
        </w:trPr>
        <w:tc>
          <w:tcPr>
            <w:tcW w:w="551" w:type="dxa"/>
          </w:tcPr>
          <w:p w:rsidR="00891912" w:rsidRPr="003C432B" w:rsidRDefault="00891912" w:rsidP="001A716F"/>
        </w:tc>
        <w:tc>
          <w:tcPr>
            <w:tcW w:w="889" w:type="dxa"/>
          </w:tcPr>
          <w:p w:rsidR="00891912" w:rsidRPr="003C432B" w:rsidRDefault="00891912" w:rsidP="001A716F"/>
        </w:tc>
        <w:tc>
          <w:tcPr>
            <w:tcW w:w="10440" w:type="dxa"/>
          </w:tcPr>
          <w:p w:rsidR="00891912" w:rsidRPr="003C432B" w:rsidRDefault="00891912" w:rsidP="001A716F"/>
        </w:tc>
        <w:tc>
          <w:tcPr>
            <w:tcW w:w="810" w:type="dxa"/>
          </w:tcPr>
          <w:p w:rsidR="00891912" w:rsidRPr="003C432B" w:rsidRDefault="00891912" w:rsidP="00891912"/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/>
        </w:tc>
        <w:tc>
          <w:tcPr>
            <w:tcW w:w="889" w:type="dxa"/>
          </w:tcPr>
          <w:p w:rsidR="009E48A8" w:rsidRPr="003C432B" w:rsidRDefault="009E48A8" w:rsidP="001A716F">
            <w:r w:rsidRPr="003C432B">
              <w:t>1.5.1</w:t>
            </w:r>
          </w:p>
        </w:tc>
        <w:tc>
          <w:tcPr>
            <w:tcW w:w="10440" w:type="dxa"/>
          </w:tcPr>
          <w:p w:rsidR="009E48A8" w:rsidRPr="003C432B" w:rsidRDefault="00891912" w:rsidP="001A716F">
            <w:r w:rsidRPr="003C432B">
              <w:t>Name the form of ownership that Zama and Quinton are currently operating. Support your answer by quoting from the scenario above.</w:t>
            </w:r>
          </w:p>
        </w:tc>
        <w:tc>
          <w:tcPr>
            <w:tcW w:w="810" w:type="dxa"/>
          </w:tcPr>
          <w:p w:rsidR="009E48A8" w:rsidRPr="003C432B" w:rsidRDefault="009E48A8" w:rsidP="00891912">
            <w:r w:rsidRPr="003C432B">
              <w:t>(3)</w:t>
            </w: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/>
        </w:tc>
        <w:tc>
          <w:tcPr>
            <w:tcW w:w="889" w:type="dxa"/>
          </w:tcPr>
          <w:p w:rsidR="009E48A8" w:rsidRPr="003C432B" w:rsidRDefault="009E48A8" w:rsidP="001A716F"/>
        </w:tc>
        <w:tc>
          <w:tcPr>
            <w:tcW w:w="10440" w:type="dxa"/>
          </w:tcPr>
          <w:p w:rsidR="009E48A8" w:rsidRPr="003C432B" w:rsidRDefault="009E48A8" w:rsidP="001A716F"/>
        </w:tc>
        <w:tc>
          <w:tcPr>
            <w:tcW w:w="810" w:type="dxa"/>
          </w:tcPr>
          <w:p w:rsidR="009E48A8" w:rsidRPr="003C432B" w:rsidRDefault="009E48A8" w:rsidP="001A716F">
            <w:pPr>
              <w:jc w:val="center"/>
            </w:pPr>
          </w:p>
        </w:tc>
      </w:tr>
      <w:tr w:rsidR="00891912" w:rsidRPr="003C432B" w:rsidTr="001A716F">
        <w:trPr>
          <w:trHeight w:val="162"/>
        </w:trPr>
        <w:tc>
          <w:tcPr>
            <w:tcW w:w="551" w:type="dxa"/>
          </w:tcPr>
          <w:p w:rsidR="00891912" w:rsidRPr="003C432B" w:rsidRDefault="00891912" w:rsidP="001A716F"/>
        </w:tc>
        <w:tc>
          <w:tcPr>
            <w:tcW w:w="889" w:type="dxa"/>
          </w:tcPr>
          <w:p w:rsidR="00891912" w:rsidRPr="003C432B" w:rsidRDefault="00891912" w:rsidP="001A716F">
            <w:r w:rsidRPr="003C432B">
              <w:t>1.5.2</w:t>
            </w:r>
          </w:p>
        </w:tc>
        <w:tc>
          <w:tcPr>
            <w:tcW w:w="10440" w:type="dxa"/>
          </w:tcPr>
          <w:p w:rsidR="00891912" w:rsidRPr="003C432B" w:rsidRDefault="00891912" w:rsidP="001A716F">
            <w:r w:rsidRPr="003C432B">
              <w:t>Describe the success factors of the form of ow</w:t>
            </w:r>
            <w:r w:rsidR="003C432B" w:rsidRPr="003C432B">
              <w:t>nership identified in QUESTION 1</w:t>
            </w:r>
            <w:r w:rsidRPr="003C432B">
              <w:t>.5.1 and those of a personal liability company.</w:t>
            </w:r>
          </w:p>
        </w:tc>
        <w:tc>
          <w:tcPr>
            <w:tcW w:w="810" w:type="dxa"/>
          </w:tcPr>
          <w:p w:rsidR="00891912" w:rsidRPr="003C432B" w:rsidRDefault="00891912" w:rsidP="001A716F">
            <w:pPr>
              <w:jc w:val="center"/>
            </w:pP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/>
        </w:tc>
        <w:tc>
          <w:tcPr>
            <w:tcW w:w="889" w:type="dxa"/>
          </w:tcPr>
          <w:p w:rsidR="009E48A8" w:rsidRPr="003C432B" w:rsidRDefault="009E48A8" w:rsidP="001A716F"/>
        </w:tc>
        <w:tc>
          <w:tcPr>
            <w:tcW w:w="10440" w:type="dxa"/>
          </w:tcPr>
          <w:p w:rsidR="009E48A8" w:rsidRPr="003C432B" w:rsidRDefault="00891912" w:rsidP="001A716F">
            <w:r w:rsidRPr="003C432B">
              <w:t>Use the table and criteria below to answer this question.</w:t>
            </w:r>
          </w:p>
          <w:p w:rsidR="00891912" w:rsidRPr="003C432B" w:rsidRDefault="00891912" w:rsidP="001A716F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4"/>
              <w:gridCol w:w="3405"/>
              <w:gridCol w:w="3405"/>
            </w:tblGrid>
            <w:tr w:rsidR="003C432B" w:rsidRPr="003C432B" w:rsidTr="00891912">
              <w:tc>
                <w:tcPr>
                  <w:tcW w:w="3404" w:type="dxa"/>
                </w:tcPr>
                <w:p w:rsidR="00891912" w:rsidRPr="003C432B" w:rsidRDefault="00891912" w:rsidP="0089191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C432B">
                    <w:rPr>
                      <w:rFonts w:ascii="Arial" w:hAnsi="Arial" w:cs="Arial"/>
                      <w:b/>
                    </w:rPr>
                    <w:t>CRITERIA</w:t>
                  </w:r>
                </w:p>
              </w:tc>
              <w:tc>
                <w:tcPr>
                  <w:tcW w:w="3405" w:type="dxa"/>
                </w:tcPr>
                <w:p w:rsidR="00891912" w:rsidRPr="003C432B" w:rsidRDefault="00891912" w:rsidP="0089191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C432B">
                    <w:rPr>
                      <w:rFonts w:ascii="Arial" w:hAnsi="Arial" w:cs="Arial"/>
                      <w:b/>
                    </w:rPr>
                    <w:t>FORM OF OWNERSHIP IDENTIFIED (1.5.1)</w:t>
                  </w:r>
                </w:p>
              </w:tc>
              <w:tc>
                <w:tcPr>
                  <w:tcW w:w="3405" w:type="dxa"/>
                </w:tcPr>
                <w:p w:rsidR="00891912" w:rsidRPr="003C432B" w:rsidRDefault="00891912" w:rsidP="0089191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C432B">
                    <w:rPr>
                      <w:rFonts w:ascii="Arial" w:hAnsi="Arial" w:cs="Arial"/>
                      <w:b/>
                    </w:rPr>
                    <w:t>PERSONAL LIABILITY COMPANY</w:t>
                  </w:r>
                </w:p>
              </w:tc>
            </w:tr>
            <w:tr w:rsidR="003C432B" w:rsidRPr="003C432B" w:rsidTr="00891912">
              <w:tc>
                <w:tcPr>
                  <w:tcW w:w="3404" w:type="dxa"/>
                </w:tcPr>
                <w:p w:rsidR="00891912" w:rsidRPr="003C432B" w:rsidRDefault="00891912" w:rsidP="001A716F">
                  <w:pPr>
                    <w:rPr>
                      <w:rFonts w:ascii="Arial" w:hAnsi="Arial" w:cs="Arial"/>
                    </w:rPr>
                  </w:pPr>
                  <w:r w:rsidRPr="003C432B">
                    <w:rPr>
                      <w:rFonts w:ascii="Arial" w:hAnsi="Arial" w:cs="Arial"/>
                    </w:rPr>
                    <w:t>(a) Management</w:t>
                  </w:r>
                </w:p>
              </w:tc>
              <w:tc>
                <w:tcPr>
                  <w:tcW w:w="3405" w:type="dxa"/>
                </w:tcPr>
                <w:p w:rsidR="00891912" w:rsidRPr="003C432B" w:rsidRDefault="00891912" w:rsidP="001A716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5" w:type="dxa"/>
                </w:tcPr>
                <w:p w:rsidR="00891912" w:rsidRPr="003C432B" w:rsidRDefault="00891912" w:rsidP="001A716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C432B" w:rsidRPr="003C432B" w:rsidTr="00891912">
              <w:tc>
                <w:tcPr>
                  <w:tcW w:w="3404" w:type="dxa"/>
                </w:tcPr>
                <w:p w:rsidR="00891912" w:rsidRPr="003C432B" w:rsidRDefault="00891912" w:rsidP="001A716F">
                  <w:pPr>
                    <w:rPr>
                      <w:rFonts w:ascii="Arial" w:hAnsi="Arial" w:cs="Arial"/>
                    </w:rPr>
                  </w:pPr>
                  <w:r w:rsidRPr="003C432B">
                    <w:rPr>
                      <w:rFonts w:ascii="Arial" w:hAnsi="Arial" w:cs="Arial"/>
                    </w:rPr>
                    <w:t>(b) Taxation</w:t>
                  </w:r>
                </w:p>
              </w:tc>
              <w:tc>
                <w:tcPr>
                  <w:tcW w:w="3405" w:type="dxa"/>
                </w:tcPr>
                <w:p w:rsidR="00891912" w:rsidRPr="003C432B" w:rsidRDefault="00891912" w:rsidP="001A716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5" w:type="dxa"/>
                </w:tcPr>
                <w:p w:rsidR="00891912" w:rsidRPr="003C432B" w:rsidRDefault="00891912" w:rsidP="001A716F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C432B" w:rsidRPr="003C432B" w:rsidTr="00891912">
              <w:tc>
                <w:tcPr>
                  <w:tcW w:w="3404" w:type="dxa"/>
                </w:tcPr>
                <w:p w:rsidR="00891912" w:rsidRPr="003C432B" w:rsidRDefault="00891912" w:rsidP="001A716F">
                  <w:pPr>
                    <w:rPr>
                      <w:rFonts w:ascii="Arial" w:hAnsi="Arial" w:cs="Arial"/>
                    </w:rPr>
                  </w:pPr>
                  <w:r w:rsidRPr="003C432B">
                    <w:rPr>
                      <w:rFonts w:ascii="Arial" w:hAnsi="Arial" w:cs="Arial"/>
                    </w:rPr>
                    <w:t>(c) Division of profits</w:t>
                  </w:r>
                </w:p>
              </w:tc>
              <w:tc>
                <w:tcPr>
                  <w:tcW w:w="3405" w:type="dxa"/>
                </w:tcPr>
                <w:p w:rsidR="00891912" w:rsidRPr="003C432B" w:rsidRDefault="00891912" w:rsidP="001A716F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05" w:type="dxa"/>
                </w:tcPr>
                <w:p w:rsidR="00891912" w:rsidRPr="003C432B" w:rsidRDefault="00891912" w:rsidP="001A716F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891912" w:rsidRPr="003C432B" w:rsidRDefault="00891912" w:rsidP="001A716F"/>
        </w:tc>
        <w:tc>
          <w:tcPr>
            <w:tcW w:w="810" w:type="dxa"/>
          </w:tcPr>
          <w:p w:rsidR="009E48A8" w:rsidRPr="003C432B" w:rsidRDefault="009E48A8" w:rsidP="001A716F">
            <w:pPr>
              <w:jc w:val="center"/>
            </w:pPr>
          </w:p>
          <w:p w:rsidR="009E48A8" w:rsidRPr="003C432B" w:rsidRDefault="009E48A8" w:rsidP="001A716F">
            <w:pPr>
              <w:jc w:val="center"/>
            </w:pPr>
          </w:p>
          <w:p w:rsidR="009E48A8" w:rsidRPr="003C432B" w:rsidRDefault="009E48A8" w:rsidP="001A716F">
            <w:pPr>
              <w:jc w:val="center"/>
            </w:pPr>
          </w:p>
          <w:p w:rsidR="009E48A8" w:rsidRPr="003C432B" w:rsidRDefault="009E48A8" w:rsidP="001A716F">
            <w:pPr>
              <w:jc w:val="center"/>
            </w:pPr>
          </w:p>
          <w:p w:rsidR="009E48A8" w:rsidRPr="003C432B" w:rsidRDefault="009E48A8" w:rsidP="001A716F">
            <w:pPr>
              <w:jc w:val="center"/>
            </w:pPr>
          </w:p>
          <w:p w:rsidR="009E48A8" w:rsidRPr="003C432B" w:rsidRDefault="009E48A8" w:rsidP="00891912">
            <w:r w:rsidRPr="003C432B">
              <w:t>(12)</w:t>
            </w: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/>
        </w:tc>
        <w:tc>
          <w:tcPr>
            <w:tcW w:w="889" w:type="dxa"/>
          </w:tcPr>
          <w:p w:rsidR="009E48A8" w:rsidRPr="003C432B" w:rsidRDefault="009E48A8" w:rsidP="001A716F"/>
        </w:tc>
        <w:tc>
          <w:tcPr>
            <w:tcW w:w="10440" w:type="dxa"/>
          </w:tcPr>
          <w:p w:rsidR="009E48A8" w:rsidRPr="003C432B" w:rsidRDefault="009E48A8" w:rsidP="001A716F"/>
        </w:tc>
        <w:tc>
          <w:tcPr>
            <w:tcW w:w="810" w:type="dxa"/>
          </w:tcPr>
          <w:p w:rsidR="009E48A8" w:rsidRPr="003C432B" w:rsidRDefault="009E48A8" w:rsidP="001A716F">
            <w:pPr>
              <w:jc w:val="center"/>
            </w:pP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>
            <w:r w:rsidRPr="003C432B">
              <w:t>1.6</w:t>
            </w:r>
          </w:p>
        </w:tc>
        <w:tc>
          <w:tcPr>
            <w:tcW w:w="11329" w:type="dxa"/>
            <w:gridSpan w:val="2"/>
          </w:tcPr>
          <w:p w:rsidR="009E48A8" w:rsidRPr="003C432B" w:rsidRDefault="00AD0B1F" w:rsidP="00AD0B1F">
            <w:r w:rsidRPr="003C432B">
              <w:t>Discuss the transformational leadership theory.</w:t>
            </w:r>
          </w:p>
        </w:tc>
        <w:tc>
          <w:tcPr>
            <w:tcW w:w="810" w:type="dxa"/>
          </w:tcPr>
          <w:p w:rsidR="009E48A8" w:rsidRPr="003C432B" w:rsidRDefault="009E48A8" w:rsidP="00AD0B1F">
            <w:pPr>
              <w:jc w:val="center"/>
            </w:pPr>
            <w:r w:rsidRPr="003C432B">
              <w:t>(6)</w:t>
            </w: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/>
        </w:tc>
        <w:tc>
          <w:tcPr>
            <w:tcW w:w="889" w:type="dxa"/>
          </w:tcPr>
          <w:p w:rsidR="009E48A8" w:rsidRPr="003C432B" w:rsidRDefault="009E48A8" w:rsidP="001A716F"/>
        </w:tc>
        <w:tc>
          <w:tcPr>
            <w:tcW w:w="10440" w:type="dxa"/>
          </w:tcPr>
          <w:p w:rsidR="009E48A8" w:rsidRPr="003C432B" w:rsidRDefault="009E48A8" w:rsidP="001A716F"/>
        </w:tc>
        <w:tc>
          <w:tcPr>
            <w:tcW w:w="810" w:type="dxa"/>
          </w:tcPr>
          <w:p w:rsidR="009E48A8" w:rsidRPr="003C432B" w:rsidRDefault="009E48A8" w:rsidP="001A716F">
            <w:pPr>
              <w:jc w:val="center"/>
            </w:pP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>
            <w:r w:rsidRPr="003C432B">
              <w:t>1.7</w:t>
            </w:r>
          </w:p>
        </w:tc>
        <w:tc>
          <w:tcPr>
            <w:tcW w:w="11329" w:type="dxa"/>
            <w:gridSpan w:val="2"/>
          </w:tcPr>
          <w:p w:rsidR="009E48A8" w:rsidRPr="003C432B" w:rsidRDefault="00AD0B1F" w:rsidP="001A716F">
            <w:r w:rsidRPr="003C432B">
              <w:t>Read the scenario below and answer the questions that follow.</w:t>
            </w:r>
          </w:p>
        </w:tc>
        <w:tc>
          <w:tcPr>
            <w:tcW w:w="810" w:type="dxa"/>
          </w:tcPr>
          <w:p w:rsidR="009E48A8" w:rsidRPr="003C432B" w:rsidRDefault="009E48A8" w:rsidP="001A716F">
            <w:pPr>
              <w:jc w:val="center"/>
            </w:pPr>
          </w:p>
        </w:tc>
      </w:tr>
      <w:tr w:rsidR="003C432B" w:rsidRPr="003C432B" w:rsidTr="00667E1D">
        <w:trPr>
          <w:trHeight w:val="162"/>
        </w:trPr>
        <w:tc>
          <w:tcPr>
            <w:tcW w:w="551" w:type="dxa"/>
          </w:tcPr>
          <w:p w:rsidR="00AD0B1F" w:rsidRPr="003C432B" w:rsidRDefault="00AD0B1F" w:rsidP="001A716F"/>
        </w:tc>
        <w:tc>
          <w:tcPr>
            <w:tcW w:w="11329" w:type="dxa"/>
            <w:gridSpan w:val="2"/>
          </w:tcPr>
          <w:p w:rsidR="00AD0B1F" w:rsidRPr="003C432B" w:rsidRDefault="00AD0B1F" w:rsidP="001A716F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103"/>
            </w:tblGrid>
            <w:tr w:rsidR="003C432B" w:rsidRPr="003C432B" w:rsidTr="001A716F">
              <w:tc>
                <w:tcPr>
                  <w:tcW w:w="11103" w:type="dxa"/>
                </w:tcPr>
                <w:p w:rsidR="00AD0B1F" w:rsidRPr="003C432B" w:rsidRDefault="00AD0B1F" w:rsidP="00AD0B1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3C432B">
                    <w:rPr>
                      <w:rFonts w:ascii="Arial" w:hAnsi="Arial" w:cs="Arial"/>
                      <w:b/>
                    </w:rPr>
                    <w:t xml:space="preserve">AYISHA'S PRESENTATION </w:t>
                  </w:r>
                </w:p>
                <w:p w:rsidR="00AD0B1F" w:rsidRPr="003C432B" w:rsidRDefault="00AD0B1F" w:rsidP="00AD0B1F">
                  <w:pPr>
                    <w:rPr>
                      <w:rFonts w:ascii="Arial" w:hAnsi="Arial" w:cs="Arial"/>
                    </w:rPr>
                  </w:pPr>
                  <w:r w:rsidRPr="003C432B">
                    <w:rPr>
                      <w:rFonts w:ascii="Arial" w:hAnsi="Arial" w:cs="Arial"/>
                    </w:rPr>
                    <w:t xml:space="preserve"> </w:t>
                  </w:r>
                </w:p>
                <w:p w:rsidR="00AD0B1F" w:rsidRPr="003C432B" w:rsidRDefault="00AD0B1F" w:rsidP="00AD0B1F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3C432B">
                    <w:rPr>
                      <w:rFonts w:ascii="Arial" w:hAnsi="Arial" w:cs="Arial"/>
                    </w:rPr>
                    <w:t>Ayisha</w:t>
                  </w:r>
                  <w:proofErr w:type="spellEnd"/>
                  <w:r w:rsidRPr="003C432B">
                    <w:rPr>
                      <w:rFonts w:ascii="Arial" w:hAnsi="Arial" w:cs="Arial"/>
                    </w:rPr>
                    <w:t xml:space="preserve"> presented her sales figures to various stakeholders. At the end of her presentation she ensured that no member of the audience dominated the discussions. She </w:t>
                  </w:r>
                  <w:proofErr w:type="spellStart"/>
                  <w:r w:rsidRPr="003C432B">
                    <w:rPr>
                      <w:rFonts w:ascii="Arial" w:hAnsi="Arial" w:cs="Arial"/>
                    </w:rPr>
                    <w:t>apologised</w:t>
                  </w:r>
                  <w:proofErr w:type="spellEnd"/>
                  <w:r w:rsidRPr="003C432B">
                    <w:rPr>
                      <w:rFonts w:ascii="Arial" w:hAnsi="Arial" w:cs="Arial"/>
                    </w:rPr>
                    <w:t xml:space="preserve"> for making an error in her presentation and acknowledged good questions.</w:t>
                  </w:r>
                </w:p>
              </w:tc>
            </w:tr>
          </w:tbl>
          <w:p w:rsidR="00AD0B1F" w:rsidRPr="003C432B" w:rsidRDefault="00AD0B1F" w:rsidP="001A716F"/>
        </w:tc>
        <w:tc>
          <w:tcPr>
            <w:tcW w:w="810" w:type="dxa"/>
          </w:tcPr>
          <w:p w:rsidR="00AD0B1F" w:rsidRPr="003C432B" w:rsidRDefault="00AD0B1F" w:rsidP="001A716F">
            <w:pPr>
              <w:jc w:val="center"/>
            </w:pPr>
          </w:p>
        </w:tc>
      </w:tr>
      <w:tr w:rsidR="00AD0B1F" w:rsidRPr="003C432B" w:rsidTr="001A716F">
        <w:trPr>
          <w:trHeight w:val="162"/>
        </w:trPr>
        <w:tc>
          <w:tcPr>
            <w:tcW w:w="551" w:type="dxa"/>
          </w:tcPr>
          <w:p w:rsidR="00AD0B1F" w:rsidRPr="003C432B" w:rsidRDefault="00AD0B1F" w:rsidP="001A716F"/>
        </w:tc>
        <w:tc>
          <w:tcPr>
            <w:tcW w:w="889" w:type="dxa"/>
          </w:tcPr>
          <w:p w:rsidR="00AD0B1F" w:rsidRPr="003C432B" w:rsidRDefault="00AD0B1F" w:rsidP="001A716F"/>
        </w:tc>
        <w:tc>
          <w:tcPr>
            <w:tcW w:w="10440" w:type="dxa"/>
          </w:tcPr>
          <w:p w:rsidR="00AD0B1F" w:rsidRPr="003C432B" w:rsidRDefault="00AD0B1F" w:rsidP="001A716F">
            <w:pPr>
              <w:rPr>
                <w:b/>
              </w:rPr>
            </w:pPr>
          </w:p>
        </w:tc>
        <w:tc>
          <w:tcPr>
            <w:tcW w:w="810" w:type="dxa"/>
          </w:tcPr>
          <w:p w:rsidR="00AD0B1F" w:rsidRPr="003C432B" w:rsidRDefault="00AD0B1F" w:rsidP="001A716F">
            <w:pPr>
              <w:jc w:val="center"/>
            </w:pP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/>
        </w:tc>
        <w:tc>
          <w:tcPr>
            <w:tcW w:w="889" w:type="dxa"/>
          </w:tcPr>
          <w:p w:rsidR="009E48A8" w:rsidRPr="003C432B" w:rsidRDefault="00AD0B1F" w:rsidP="001A716F">
            <w:r w:rsidRPr="003C432B">
              <w:t>1.7.1</w:t>
            </w:r>
          </w:p>
        </w:tc>
        <w:tc>
          <w:tcPr>
            <w:tcW w:w="10440" w:type="dxa"/>
          </w:tcPr>
          <w:p w:rsidR="009E48A8" w:rsidRPr="003C432B" w:rsidRDefault="00AD0B1F" w:rsidP="001A716F">
            <w:r w:rsidRPr="003C432B">
              <w:t xml:space="preserve">Quote THREE ways from the scenario in which </w:t>
            </w:r>
            <w:proofErr w:type="spellStart"/>
            <w:r w:rsidRPr="003C432B">
              <w:t>Ayisha</w:t>
            </w:r>
            <w:proofErr w:type="spellEnd"/>
            <w:r w:rsidRPr="003C432B">
              <w:t xml:space="preserve"> responded to questions after her presentation.</w:t>
            </w:r>
          </w:p>
        </w:tc>
        <w:tc>
          <w:tcPr>
            <w:tcW w:w="810" w:type="dxa"/>
          </w:tcPr>
          <w:p w:rsidR="009E48A8" w:rsidRPr="003C432B" w:rsidRDefault="00AD0B1F" w:rsidP="001A716F">
            <w:pPr>
              <w:jc w:val="center"/>
            </w:pPr>
            <w:r w:rsidRPr="003C432B">
              <w:t>(3)</w:t>
            </w: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/>
        </w:tc>
        <w:tc>
          <w:tcPr>
            <w:tcW w:w="889" w:type="dxa"/>
          </w:tcPr>
          <w:p w:rsidR="009E48A8" w:rsidRPr="003C432B" w:rsidRDefault="009E48A8" w:rsidP="001A716F"/>
        </w:tc>
        <w:tc>
          <w:tcPr>
            <w:tcW w:w="10440" w:type="dxa"/>
          </w:tcPr>
          <w:p w:rsidR="009E48A8" w:rsidRPr="003C432B" w:rsidRDefault="009E48A8" w:rsidP="00AD0B1F"/>
        </w:tc>
        <w:tc>
          <w:tcPr>
            <w:tcW w:w="810" w:type="dxa"/>
          </w:tcPr>
          <w:p w:rsidR="009E48A8" w:rsidRPr="003C432B" w:rsidRDefault="009E48A8" w:rsidP="00AD0B1F"/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/>
        </w:tc>
        <w:tc>
          <w:tcPr>
            <w:tcW w:w="889" w:type="dxa"/>
          </w:tcPr>
          <w:p w:rsidR="009E48A8" w:rsidRPr="003C432B" w:rsidRDefault="009E48A8" w:rsidP="001A716F">
            <w:r w:rsidRPr="003C432B">
              <w:t>1.7.2</w:t>
            </w:r>
          </w:p>
        </w:tc>
        <w:tc>
          <w:tcPr>
            <w:tcW w:w="10440" w:type="dxa"/>
          </w:tcPr>
          <w:p w:rsidR="009E48A8" w:rsidRPr="003C432B" w:rsidRDefault="00AD0B1F" w:rsidP="001A716F">
            <w:r w:rsidRPr="003C432B">
              <w:t xml:space="preserve">Advise </w:t>
            </w:r>
            <w:proofErr w:type="spellStart"/>
            <w:r w:rsidRPr="003C432B">
              <w:t>Ayisha</w:t>
            </w:r>
            <w:proofErr w:type="spellEnd"/>
            <w:r w:rsidRPr="003C432B">
              <w:t xml:space="preserve"> on other ways in which to respond to questions after a presentation.</w:t>
            </w:r>
          </w:p>
        </w:tc>
        <w:tc>
          <w:tcPr>
            <w:tcW w:w="810" w:type="dxa"/>
          </w:tcPr>
          <w:p w:rsidR="009E48A8" w:rsidRPr="003C432B" w:rsidRDefault="00AD0B1F" w:rsidP="001A716F">
            <w:pPr>
              <w:jc w:val="center"/>
            </w:pPr>
            <w:r w:rsidRPr="003C432B">
              <w:t>(8)</w:t>
            </w: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/>
        </w:tc>
        <w:tc>
          <w:tcPr>
            <w:tcW w:w="11329" w:type="dxa"/>
            <w:gridSpan w:val="2"/>
          </w:tcPr>
          <w:p w:rsidR="009E48A8" w:rsidRPr="003C432B" w:rsidRDefault="009E48A8" w:rsidP="001A716F">
            <w:pPr>
              <w:rPr>
                <w:b/>
              </w:rPr>
            </w:pPr>
          </w:p>
        </w:tc>
        <w:tc>
          <w:tcPr>
            <w:tcW w:w="810" w:type="dxa"/>
          </w:tcPr>
          <w:p w:rsidR="009E48A8" w:rsidRPr="003C432B" w:rsidRDefault="009E48A8" w:rsidP="001A716F">
            <w:pPr>
              <w:jc w:val="center"/>
            </w:pP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>
            <w:r w:rsidRPr="003C432B">
              <w:t>1.8</w:t>
            </w:r>
          </w:p>
        </w:tc>
        <w:tc>
          <w:tcPr>
            <w:tcW w:w="11329" w:type="dxa"/>
            <w:gridSpan w:val="2"/>
          </w:tcPr>
          <w:p w:rsidR="009E48A8" w:rsidRPr="003C432B" w:rsidRDefault="00AD0B1F" w:rsidP="001A716F">
            <w:r w:rsidRPr="003C432B">
              <w:t>Discuss the following factors that should be considered when making investment decisions:</w:t>
            </w:r>
          </w:p>
        </w:tc>
        <w:tc>
          <w:tcPr>
            <w:tcW w:w="810" w:type="dxa"/>
          </w:tcPr>
          <w:p w:rsidR="009E48A8" w:rsidRPr="003C432B" w:rsidRDefault="009E48A8" w:rsidP="001A716F">
            <w:pPr>
              <w:jc w:val="center"/>
            </w:pPr>
          </w:p>
        </w:tc>
      </w:tr>
      <w:tr w:rsidR="00AD0B1F" w:rsidRPr="003C432B" w:rsidTr="001A716F">
        <w:trPr>
          <w:trHeight w:val="162"/>
        </w:trPr>
        <w:tc>
          <w:tcPr>
            <w:tcW w:w="551" w:type="dxa"/>
          </w:tcPr>
          <w:p w:rsidR="00AD0B1F" w:rsidRPr="003C432B" w:rsidRDefault="00AD0B1F" w:rsidP="001A716F"/>
        </w:tc>
        <w:tc>
          <w:tcPr>
            <w:tcW w:w="889" w:type="dxa"/>
          </w:tcPr>
          <w:p w:rsidR="00AD0B1F" w:rsidRPr="003C432B" w:rsidRDefault="00AD0B1F" w:rsidP="001A716F"/>
        </w:tc>
        <w:tc>
          <w:tcPr>
            <w:tcW w:w="10440" w:type="dxa"/>
          </w:tcPr>
          <w:p w:rsidR="00AD0B1F" w:rsidRPr="003C432B" w:rsidRDefault="00AD0B1F" w:rsidP="001A716F">
            <w:pPr>
              <w:rPr>
                <w:b/>
              </w:rPr>
            </w:pPr>
          </w:p>
        </w:tc>
        <w:tc>
          <w:tcPr>
            <w:tcW w:w="810" w:type="dxa"/>
          </w:tcPr>
          <w:p w:rsidR="00AD0B1F" w:rsidRPr="003C432B" w:rsidRDefault="00AD0B1F" w:rsidP="001A716F">
            <w:pPr>
              <w:jc w:val="center"/>
            </w:pP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/>
        </w:tc>
        <w:tc>
          <w:tcPr>
            <w:tcW w:w="889" w:type="dxa"/>
          </w:tcPr>
          <w:p w:rsidR="009E48A8" w:rsidRPr="003C432B" w:rsidRDefault="009E48A8" w:rsidP="001A716F">
            <w:r w:rsidRPr="003C432B">
              <w:t>1.8.1</w:t>
            </w:r>
          </w:p>
        </w:tc>
        <w:tc>
          <w:tcPr>
            <w:tcW w:w="10440" w:type="dxa"/>
          </w:tcPr>
          <w:p w:rsidR="009E48A8" w:rsidRPr="003C432B" w:rsidRDefault="009E48A8" w:rsidP="001A716F">
            <w:r w:rsidRPr="003C432B">
              <w:t>Inflation</w:t>
            </w:r>
            <w:r w:rsidR="00AD0B1F" w:rsidRPr="003C432B">
              <w:t xml:space="preserve"> </w:t>
            </w:r>
          </w:p>
        </w:tc>
        <w:tc>
          <w:tcPr>
            <w:tcW w:w="810" w:type="dxa"/>
          </w:tcPr>
          <w:p w:rsidR="009E48A8" w:rsidRPr="003C432B" w:rsidRDefault="00AD0B1F" w:rsidP="001A716F">
            <w:pPr>
              <w:jc w:val="center"/>
            </w:pPr>
            <w:r w:rsidRPr="003C432B">
              <w:t>(2)</w:t>
            </w: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/>
        </w:tc>
        <w:tc>
          <w:tcPr>
            <w:tcW w:w="889" w:type="dxa"/>
          </w:tcPr>
          <w:p w:rsidR="009E48A8" w:rsidRPr="003C432B" w:rsidRDefault="009E48A8" w:rsidP="001A716F"/>
        </w:tc>
        <w:tc>
          <w:tcPr>
            <w:tcW w:w="10440" w:type="dxa"/>
          </w:tcPr>
          <w:p w:rsidR="009E48A8" w:rsidRPr="003C432B" w:rsidRDefault="009E48A8" w:rsidP="001A716F">
            <w:pPr>
              <w:pStyle w:val="ListParagraph"/>
            </w:pPr>
          </w:p>
        </w:tc>
        <w:tc>
          <w:tcPr>
            <w:tcW w:w="810" w:type="dxa"/>
          </w:tcPr>
          <w:p w:rsidR="009E48A8" w:rsidRPr="003C432B" w:rsidRDefault="009E48A8" w:rsidP="00AD0B1F"/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/>
        </w:tc>
        <w:tc>
          <w:tcPr>
            <w:tcW w:w="889" w:type="dxa"/>
          </w:tcPr>
          <w:p w:rsidR="009E48A8" w:rsidRPr="003C432B" w:rsidRDefault="009E48A8" w:rsidP="001A716F">
            <w:r w:rsidRPr="003C432B">
              <w:t>1.8.2</w:t>
            </w:r>
          </w:p>
        </w:tc>
        <w:tc>
          <w:tcPr>
            <w:tcW w:w="10440" w:type="dxa"/>
          </w:tcPr>
          <w:p w:rsidR="009E48A8" w:rsidRPr="003C432B" w:rsidRDefault="009E48A8" w:rsidP="001A716F">
            <w:r w:rsidRPr="003C432B">
              <w:t>Investment period</w:t>
            </w:r>
          </w:p>
          <w:p w:rsidR="009E48A8" w:rsidRPr="003C432B" w:rsidRDefault="009E48A8" w:rsidP="001A716F">
            <w:pPr>
              <w:pStyle w:val="ListParagraph"/>
            </w:pPr>
          </w:p>
        </w:tc>
        <w:tc>
          <w:tcPr>
            <w:tcW w:w="810" w:type="dxa"/>
          </w:tcPr>
          <w:p w:rsidR="009E48A8" w:rsidRPr="003C432B" w:rsidRDefault="009E48A8" w:rsidP="00AD0B1F">
            <w:pPr>
              <w:jc w:val="center"/>
            </w:pPr>
            <w:r w:rsidRPr="003C432B">
              <w:t>(2)</w:t>
            </w: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/>
        </w:tc>
        <w:tc>
          <w:tcPr>
            <w:tcW w:w="889" w:type="dxa"/>
          </w:tcPr>
          <w:p w:rsidR="009E48A8" w:rsidRPr="003C432B" w:rsidRDefault="009E48A8" w:rsidP="001A716F">
            <w:r w:rsidRPr="003C432B">
              <w:t>1.8.3</w:t>
            </w:r>
          </w:p>
        </w:tc>
        <w:tc>
          <w:tcPr>
            <w:tcW w:w="10440" w:type="dxa"/>
          </w:tcPr>
          <w:p w:rsidR="009E48A8" w:rsidRPr="003C432B" w:rsidRDefault="009E48A8" w:rsidP="001A716F">
            <w:bookmarkStart w:id="0" w:name="_GoBack"/>
            <w:r w:rsidRPr="003C432B">
              <w:t>Return on investment</w:t>
            </w:r>
          </w:p>
          <w:bookmarkEnd w:id="0"/>
          <w:p w:rsidR="009E48A8" w:rsidRPr="003C432B" w:rsidRDefault="009E48A8" w:rsidP="001A716F">
            <w:pPr>
              <w:pStyle w:val="ListParagraph"/>
            </w:pPr>
          </w:p>
        </w:tc>
        <w:tc>
          <w:tcPr>
            <w:tcW w:w="810" w:type="dxa"/>
          </w:tcPr>
          <w:p w:rsidR="009E48A8" w:rsidRPr="003C432B" w:rsidRDefault="009E48A8" w:rsidP="00AD0B1F">
            <w:pPr>
              <w:jc w:val="center"/>
            </w:pPr>
            <w:r w:rsidRPr="003C432B">
              <w:t>(2)</w:t>
            </w:r>
          </w:p>
        </w:tc>
      </w:tr>
      <w:tr w:rsidR="003C432B" w:rsidRPr="003C432B" w:rsidTr="001A716F">
        <w:trPr>
          <w:trHeight w:val="162"/>
        </w:trPr>
        <w:tc>
          <w:tcPr>
            <w:tcW w:w="551" w:type="dxa"/>
          </w:tcPr>
          <w:p w:rsidR="009E48A8" w:rsidRPr="003C432B" w:rsidRDefault="009E48A8" w:rsidP="001A716F"/>
        </w:tc>
        <w:tc>
          <w:tcPr>
            <w:tcW w:w="11329" w:type="dxa"/>
            <w:gridSpan w:val="2"/>
          </w:tcPr>
          <w:p w:rsidR="009E48A8" w:rsidRPr="003C432B" w:rsidRDefault="009E48A8" w:rsidP="001A716F"/>
        </w:tc>
        <w:tc>
          <w:tcPr>
            <w:tcW w:w="810" w:type="dxa"/>
          </w:tcPr>
          <w:p w:rsidR="009E48A8" w:rsidRPr="003C432B" w:rsidRDefault="009E48A8" w:rsidP="001A716F">
            <w:pPr>
              <w:jc w:val="center"/>
              <w:rPr>
                <w:b/>
              </w:rPr>
            </w:pPr>
            <w:r w:rsidRPr="003C432B">
              <w:rPr>
                <w:b/>
              </w:rPr>
              <w:t>[60]</w:t>
            </w:r>
          </w:p>
        </w:tc>
      </w:tr>
    </w:tbl>
    <w:p w:rsidR="00755AEE" w:rsidRPr="007B6ED5" w:rsidRDefault="00755AEE" w:rsidP="00346D1E">
      <w:pPr>
        <w:spacing w:after="12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:rsidR="0016158A" w:rsidRPr="000E15EF" w:rsidRDefault="0016158A" w:rsidP="0016158A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0E15EF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                                                                        </w:t>
      </w:r>
      <w:r w:rsidRPr="000E15EF">
        <w:rPr>
          <w:rFonts w:ascii="Calibri" w:eastAsia="Calibri" w:hAnsi="Calibri" w:cs="Times New Roman"/>
        </w:rPr>
        <w:t xml:space="preserve">  </w:t>
      </w:r>
    </w:p>
    <w:p w:rsidR="00A45D82" w:rsidRDefault="00A45D82" w:rsidP="00A45D82">
      <w:pPr>
        <w:spacing w:after="160" w:line="259" w:lineRule="auto"/>
        <w:rPr>
          <w:rFonts w:ascii="Arial" w:eastAsia="Calibri" w:hAnsi="Arial" w:cs="Arial"/>
        </w:rPr>
      </w:pPr>
    </w:p>
    <w:p w:rsidR="003C33F4" w:rsidRDefault="003C33F4" w:rsidP="00A45D82">
      <w:pPr>
        <w:spacing w:after="160" w:line="259" w:lineRule="auto"/>
        <w:rPr>
          <w:rFonts w:ascii="Arial" w:eastAsia="Calibri" w:hAnsi="Arial" w:cs="Arial"/>
        </w:rPr>
      </w:pPr>
    </w:p>
    <w:sectPr w:rsidR="003C33F4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96" w:rsidRDefault="00F72296" w:rsidP="001630F6">
      <w:pPr>
        <w:spacing w:after="0" w:line="240" w:lineRule="auto"/>
      </w:pPr>
      <w:r>
        <w:separator/>
      </w:r>
    </w:p>
  </w:endnote>
  <w:endnote w:type="continuationSeparator" w:id="0">
    <w:p w:rsidR="00F72296" w:rsidRDefault="00F72296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AEE" w:rsidRDefault="00755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3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AEE" w:rsidRDefault="00755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96" w:rsidRDefault="00F72296" w:rsidP="001630F6">
      <w:pPr>
        <w:spacing w:after="0" w:line="240" w:lineRule="auto"/>
      </w:pPr>
      <w:r>
        <w:separator/>
      </w:r>
    </w:p>
  </w:footnote>
  <w:footnote w:type="continuationSeparator" w:id="0">
    <w:p w:rsidR="00F72296" w:rsidRDefault="00F72296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092188E"/>
    <w:multiLevelType w:val="hybridMultilevel"/>
    <w:tmpl w:val="7E9CA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290C"/>
    <w:multiLevelType w:val="hybridMultilevel"/>
    <w:tmpl w:val="B4B6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D7AB7"/>
    <w:multiLevelType w:val="hybridMultilevel"/>
    <w:tmpl w:val="4548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6757E"/>
    <w:multiLevelType w:val="hybridMultilevel"/>
    <w:tmpl w:val="4DF4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4F5A9E"/>
    <w:multiLevelType w:val="hybridMultilevel"/>
    <w:tmpl w:val="BBF67AFE"/>
    <w:lvl w:ilvl="0" w:tplc="81BA2EDA">
      <w:start w:val="1"/>
      <w:numFmt w:val="bullet"/>
      <w:lvlText w:val="-"/>
      <w:lvlJc w:val="left"/>
      <w:pPr>
        <w:ind w:left="152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0DD136E5"/>
    <w:multiLevelType w:val="hybridMultilevel"/>
    <w:tmpl w:val="71C6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1497A"/>
    <w:multiLevelType w:val="hybridMultilevel"/>
    <w:tmpl w:val="4342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F96C55"/>
    <w:multiLevelType w:val="hybridMultilevel"/>
    <w:tmpl w:val="4094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34F7C61"/>
    <w:multiLevelType w:val="hybridMultilevel"/>
    <w:tmpl w:val="B1E2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64EC9"/>
    <w:multiLevelType w:val="hybridMultilevel"/>
    <w:tmpl w:val="89C4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74765"/>
    <w:multiLevelType w:val="hybridMultilevel"/>
    <w:tmpl w:val="D628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D562B3"/>
    <w:multiLevelType w:val="hybridMultilevel"/>
    <w:tmpl w:val="6ED8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F5383"/>
    <w:multiLevelType w:val="hybridMultilevel"/>
    <w:tmpl w:val="5F7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B6FF0"/>
    <w:multiLevelType w:val="hybridMultilevel"/>
    <w:tmpl w:val="1B34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472E7"/>
    <w:multiLevelType w:val="hybridMultilevel"/>
    <w:tmpl w:val="656C76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861FC"/>
    <w:multiLevelType w:val="hybridMultilevel"/>
    <w:tmpl w:val="B24C9D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AF2D09"/>
    <w:multiLevelType w:val="hybridMultilevel"/>
    <w:tmpl w:val="E090A1EA"/>
    <w:lvl w:ilvl="0" w:tplc="FEE8BA7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5AA929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368E93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DE254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97E4D9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7364C3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FC4FAF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374B50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F9AC4A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2448D"/>
    <w:multiLevelType w:val="hybridMultilevel"/>
    <w:tmpl w:val="292E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24B82"/>
    <w:multiLevelType w:val="hybridMultilevel"/>
    <w:tmpl w:val="E150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C69C4"/>
    <w:multiLevelType w:val="hybridMultilevel"/>
    <w:tmpl w:val="C44C09D2"/>
    <w:lvl w:ilvl="0" w:tplc="03F4EBB8">
      <w:start w:val="1"/>
      <w:numFmt w:val="bullet"/>
      <w:lvlText w:val="•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FDEB93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DE09AC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48A4B9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B12D81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0DE8D48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1A4170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5CCDA7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9EE65C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671D184A"/>
    <w:multiLevelType w:val="hybridMultilevel"/>
    <w:tmpl w:val="046A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E0098"/>
    <w:multiLevelType w:val="hybridMultilevel"/>
    <w:tmpl w:val="C9C4D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27F54"/>
    <w:multiLevelType w:val="hybridMultilevel"/>
    <w:tmpl w:val="4126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E4B3C"/>
    <w:multiLevelType w:val="multilevel"/>
    <w:tmpl w:val="2BE200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4B78B8"/>
    <w:multiLevelType w:val="hybridMultilevel"/>
    <w:tmpl w:val="47A852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45172"/>
    <w:multiLevelType w:val="hybridMultilevel"/>
    <w:tmpl w:val="15247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377427"/>
    <w:multiLevelType w:val="hybridMultilevel"/>
    <w:tmpl w:val="8BEA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67477"/>
    <w:multiLevelType w:val="hybridMultilevel"/>
    <w:tmpl w:val="8790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21A56"/>
    <w:multiLevelType w:val="hybridMultilevel"/>
    <w:tmpl w:val="F652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F15FE"/>
    <w:multiLevelType w:val="hybridMultilevel"/>
    <w:tmpl w:val="DDF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23D37"/>
    <w:multiLevelType w:val="hybridMultilevel"/>
    <w:tmpl w:val="F4D6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874A7"/>
    <w:multiLevelType w:val="hybridMultilevel"/>
    <w:tmpl w:val="E1B8CF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9A791C"/>
    <w:multiLevelType w:val="hybridMultilevel"/>
    <w:tmpl w:val="EE42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31"/>
  </w:num>
  <w:num w:numId="4">
    <w:abstractNumId w:val="16"/>
  </w:num>
  <w:num w:numId="5">
    <w:abstractNumId w:val="6"/>
  </w:num>
  <w:num w:numId="6">
    <w:abstractNumId w:val="37"/>
  </w:num>
  <w:num w:numId="7">
    <w:abstractNumId w:val="25"/>
  </w:num>
  <w:num w:numId="8">
    <w:abstractNumId w:val="2"/>
  </w:num>
  <w:num w:numId="9">
    <w:abstractNumId w:val="33"/>
  </w:num>
  <w:num w:numId="10">
    <w:abstractNumId w:val="28"/>
  </w:num>
  <w:num w:numId="11">
    <w:abstractNumId w:val="1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9"/>
  </w:num>
  <w:num w:numId="14">
    <w:abstractNumId w:val="11"/>
  </w:num>
  <w:num w:numId="15">
    <w:abstractNumId w:val="34"/>
  </w:num>
  <w:num w:numId="16">
    <w:abstractNumId w:val="43"/>
  </w:num>
  <w:num w:numId="17">
    <w:abstractNumId w:val="42"/>
  </w:num>
  <w:num w:numId="18">
    <w:abstractNumId w:val="45"/>
  </w:num>
  <w:num w:numId="19">
    <w:abstractNumId w:val="46"/>
  </w:num>
  <w:num w:numId="20">
    <w:abstractNumId w:val="18"/>
  </w:num>
  <w:num w:numId="21">
    <w:abstractNumId w:val="40"/>
  </w:num>
  <w:num w:numId="22">
    <w:abstractNumId w:val="7"/>
  </w:num>
  <w:num w:numId="23">
    <w:abstractNumId w:val="23"/>
  </w:num>
  <w:num w:numId="24">
    <w:abstractNumId w:val="36"/>
  </w:num>
  <w:num w:numId="25">
    <w:abstractNumId w:val="29"/>
  </w:num>
  <w:num w:numId="26">
    <w:abstractNumId w:val="24"/>
  </w:num>
  <w:num w:numId="27">
    <w:abstractNumId w:val="22"/>
  </w:num>
  <w:num w:numId="28">
    <w:abstractNumId w:val="35"/>
  </w:num>
  <w:num w:numId="29">
    <w:abstractNumId w:val="9"/>
  </w:num>
  <w:num w:numId="30">
    <w:abstractNumId w:val="8"/>
  </w:num>
  <w:num w:numId="31">
    <w:abstractNumId w:val="3"/>
  </w:num>
  <w:num w:numId="32">
    <w:abstractNumId w:val="10"/>
  </w:num>
  <w:num w:numId="33">
    <w:abstractNumId w:val="12"/>
  </w:num>
  <w:num w:numId="34">
    <w:abstractNumId w:val="44"/>
  </w:num>
  <w:num w:numId="35">
    <w:abstractNumId w:val="30"/>
  </w:num>
  <w:num w:numId="36">
    <w:abstractNumId w:val="17"/>
  </w:num>
  <w:num w:numId="37">
    <w:abstractNumId w:val="4"/>
  </w:num>
  <w:num w:numId="38">
    <w:abstractNumId w:val="1"/>
  </w:num>
  <w:num w:numId="39">
    <w:abstractNumId w:val="15"/>
  </w:num>
  <w:num w:numId="40">
    <w:abstractNumId w:val="38"/>
  </w:num>
  <w:num w:numId="41">
    <w:abstractNumId w:val="20"/>
  </w:num>
  <w:num w:numId="42">
    <w:abstractNumId w:val="5"/>
  </w:num>
  <w:num w:numId="43">
    <w:abstractNumId w:val="27"/>
  </w:num>
  <w:num w:numId="44">
    <w:abstractNumId w:val="41"/>
  </w:num>
  <w:num w:numId="45">
    <w:abstractNumId w:val="26"/>
  </w:num>
  <w:num w:numId="46">
    <w:abstractNumId w:val="14"/>
  </w:num>
  <w:num w:numId="47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03D73"/>
    <w:rsid w:val="00012992"/>
    <w:rsid w:val="00022987"/>
    <w:rsid w:val="0002630F"/>
    <w:rsid w:val="00026C92"/>
    <w:rsid w:val="0003147F"/>
    <w:rsid w:val="00034A54"/>
    <w:rsid w:val="000410AA"/>
    <w:rsid w:val="00043225"/>
    <w:rsid w:val="00055D64"/>
    <w:rsid w:val="0005630A"/>
    <w:rsid w:val="000609EA"/>
    <w:rsid w:val="000611E1"/>
    <w:rsid w:val="0006278D"/>
    <w:rsid w:val="00070B41"/>
    <w:rsid w:val="0007241F"/>
    <w:rsid w:val="00075887"/>
    <w:rsid w:val="000777FE"/>
    <w:rsid w:val="00077E57"/>
    <w:rsid w:val="00083BA8"/>
    <w:rsid w:val="000847A9"/>
    <w:rsid w:val="00084EEA"/>
    <w:rsid w:val="000878A9"/>
    <w:rsid w:val="00096224"/>
    <w:rsid w:val="000976A6"/>
    <w:rsid w:val="000A33F6"/>
    <w:rsid w:val="000A4B1A"/>
    <w:rsid w:val="000A5776"/>
    <w:rsid w:val="000A5934"/>
    <w:rsid w:val="000B1A6B"/>
    <w:rsid w:val="000B221A"/>
    <w:rsid w:val="000B37CC"/>
    <w:rsid w:val="000B7009"/>
    <w:rsid w:val="000C5E35"/>
    <w:rsid w:val="000D17C1"/>
    <w:rsid w:val="000D46F6"/>
    <w:rsid w:val="000E15EF"/>
    <w:rsid w:val="000E5259"/>
    <w:rsid w:val="001132F8"/>
    <w:rsid w:val="0011387D"/>
    <w:rsid w:val="00115CA8"/>
    <w:rsid w:val="00117BD4"/>
    <w:rsid w:val="001221D0"/>
    <w:rsid w:val="00123A67"/>
    <w:rsid w:val="00124BE6"/>
    <w:rsid w:val="001256C6"/>
    <w:rsid w:val="001259F3"/>
    <w:rsid w:val="00133A3F"/>
    <w:rsid w:val="00133C33"/>
    <w:rsid w:val="001355FF"/>
    <w:rsid w:val="00135A62"/>
    <w:rsid w:val="001445DF"/>
    <w:rsid w:val="00154D1F"/>
    <w:rsid w:val="0016158A"/>
    <w:rsid w:val="001630F6"/>
    <w:rsid w:val="00165DB0"/>
    <w:rsid w:val="001676B6"/>
    <w:rsid w:val="001707DC"/>
    <w:rsid w:val="00171F58"/>
    <w:rsid w:val="00176880"/>
    <w:rsid w:val="00183D65"/>
    <w:rsid w:val="00184BA4"/>
    <w:rsid w:val="00191257"/>
    <w:rsid w:val="00193E6E"/>
    <w:rsid w:val="00194DB6"/>
    <w:rsid w:val="001977EF"/>
    <w:rsid w:val="001A00D7"/>
    <w:rsid w:val="001A44EC"/>
    <w:rsid w:val="001A5CB0"/>
    <w:rsid w:val="001A772C"/>
    <w:rsid w:val="001B315B"/>
    <w:rsid w:val="001B39D2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523D"/>
    <w:rsid w:val="0021698F"/>
    <w:rsid w:val="002178DF"/>
    <w:rsid w:val="00224DF0"/>
    <w:rsid w:val="00231C28"/>
    <w:rsid w:val="00234556"/>
    <w:rsid w:val="00234F9B"/>
    <w:rsid w:val="00243EDA"/>
    <w:rsid w:val="00245C1C"/>
    <w:rsid w:val="00245FE8"/>
    <w:rsid w:val="00246F05"/>
    <w:rsid w:val="0025207B"/>
    <w:rsid w:val="00253480"/>
    <w:rsid w:val="002553C5"/>
    <w:rsid w:val="00261CC9"/>
    <w:rsid w:val="0026467E"/>
    <w:rsid w:val="002668B1"/>
    <w:rsid w:val="0026720E"/>
    <w:rsid w:val="00272ACB"/>
    <w:rsid w:val="00276438"/>
    <w:rsid w:val="002851DC"/>
    <w:rsid w:val="00290569"/>
    <w:rsid w:val="00292027"/>
    <w:rsid w:val="002A4246"/>
    <w:rsid w:val="002A5184"/>
    <w:rsid w:val="002A6789"/>
    <w:rsid w:val="002A6E60"/>
    <w:rsid w:val="002A7EB2"/>
    <w:rsid w:val="002B3BBC"/>
    <w:rsid w:val="002B73D7"/>
    <w:rsid w:val="002C5978"/>
    <w:rsid w:val="002C5F48"/>
    <w:rsid w:val="002C735F"/>
    <w:rsid w:val="002D76F6"/>
    <w:rsid w:val="002E07C6"/>
    <w:rsid w:val="002E71A4"/>
    <w:rsid w:val="002F3797"/>
    <w:rsid w:val="002F4CA4"/>
    <w:rsid w:val="002F5350"/>
    <w:rsid w:val="00300FCF"/>
    <w:rsid w:val="00305B9C"/>
    <w:rsid w:val="00313353"/>
    <w:rsid w:val="00320F2C"/>
    <w:rsid w:val="00334B80"/>
    <w:rsid w:val="00340842"/>
    <w:rsid w:val="00346BFF"/>
    <w:rsid w:val="00346D1E"/>
    <w:rsid w:val="00365887"/>
    <w:rsid w:val="003732D4"/>
    <w:rsid w:val="00374105"/>
    <w:rsid w:val="00391DA5"/>
    <w:rsid w:val="00396636"/>
    <w:rsid w:val="003A6002"/>
    <w:rsid w:val="003B216C"/>
    <w:rsid w:val="003B3C18"/>
    <w:rsid w:val="003B7E1A"/>
    <w:rsid w:val="003C33F4"/>
    <w:rsid w:val="003C432B"/>
    <w:rsid w:val="003C733E"/>
    <w:rsid w:val="003D6D67"/>
    <w:rsid w:val="003D78F8"/>
    <w:rsid w:val="003E428A"/>
    <w:rsid w:val="003F4283"/>
    <w:rsid w:val="00404C9E"/>
    <w:rsid w:val="00405BBE"/>
    <w:rsid w:val="004205C2"/>
    <w:rsid w:val="00420D05"/>
    <w:rsid w:val="00421B39"/>
    <w:rsid w:val="00423AE1"/>
    <w:rsid w:val="00431D92"/>
    <w:rsid w:val="004361C7"/>
    <w:rsid w:val="004444F1"/>
    <w:rsid w:val="00453FBD"/>
    <w:rsid w:val="00466171"/>
    <w:rsid w:val="00467CA8"/>
    <w:rsid w:val="00475E2C"/>
    <w:rsid w:val="004775B9"/>
    <w:rsid w:val="00483A08"/>
    <w:rsid w:val="00487510"/>
    <w:rsid w:val="004A5A77"/>
    <w:rsid w:val="004A72F3"/>
    <w:rsid w:val="004A76CD"/>
    <w:rsid w:val="004B30D4"/>
    <w:rsid w:val="004B7287"/>
    <w:rsid w:val="004B75D9"/>
    <w:rsid w:val="004B765E"/>
    <w:rsid w:val="004C12E4"/>
    <w:rsid w:val="004C34C7"/>
    <w:rsid w:val="004C39B2"/>
    <w:rsid w:val="004D272C"/>
    <w:rsid w:val="004E28FD"/>
    <w:rsid w:val="004E498D"/>
    <w:rsid w:val="004E5679"/>
    <w:rsid w:val="004E6BB2"/>
    <w:rsid w:val="004F2046"/>
    <w:rsid w:val="004F295A"/>
    <w:rsid w:val="004F64C8"/>
    <w:rsid w:val="004F7B51"/>
    <w:rsid w:val="00500ADF"/>
    <w:rsid w:val="005020C2"/>
    <w:rsid w:val="00502557"/>
    <w:rsid w:val="00503242"/>
    <w:rsid w:val="005108BD"/>
    <w:rsid w:val="00517599"/>
    <w:rsid w:val="0052118D"/>
    <w:rsid w:val="00521F80"/>
    <w:rsid w:val="0053144F"/>
    <w:rsid w:val="005333BF"/>
    <w:rsid w:val="00534DC9"/>
    <w:rsid w:val="00546D7B"/>
    <w:rsid w:val="005474BF"/>
    <w:rsid w:val="005503D5"/>
    <w:rsid w:val="00556DDA"/>
    <w:rsid w:val="00562344"/>
    <w:rsid w:val="005638FE"/>
    <w:rsid w:val="00565404"/>
    <w:rsid w:val="00580B28"/>
    <w:rsid w:val="00587505"/>
    <w:rsid w:val="005921AC"/>
    <w:rsid w:val="0059301A"/>
    <w:rsid w:val="0059722C"/>
    <w:rsid w:val="005975ED"/>
    <w:rsid w:val="005A1AD4"/>
    <w:rsid w:val="005B289F"/>
    <w:rsid w:val="005B681E"/>
    <w:rsid w:val="005C4F20"/>
    <w:rsid w:val="005C5435"/>
    <w:rsid w:val="005D10C0"/>
    <w:rsid w:val="005D4A17"/>
    <w:rsid w:val="005E00B4"/>
    <w:rsid w:val="005E02F2"/>
    <w:rsid w:val="005E34B0"/>
    <w:rsid w:val="005E3D37"/>
    <w:rsid w:val="005E599E"/>
    <w:rsid w:val="005E66D1"/>
    <w:rsid w:val="00602B69"/>
    <w:rsid w:val="006067A5"/>
    <w:rsid w:val="0061129B"/>
    <w:rsid w:val="006150E4"/>
    <w:rsid w:val="006241E3"/>
    <w:rsid w:val="00647685"/>
    <w:rsid w:val="00647882"/>
    <w:rsid w:val="006504E9"/>
    <w:rsid w:val="006509C0"/>
    <w:rsid w:val="00653377"/>
    <w:rsid w:val="0065474E"/>
    <w:rsid w:val="0066374E"/>
    <w:rsid w:val="00672731"/>
    <w:rsid w:val="00677DE7"/>
    <w:rsid w:val="00682FC1"/>
    <w:rsid w:val="006A05FD"/>
    <w:rsid w:val="006A7C32"/>
    <w:rsid w:val="006C53D7"/>
    <w:rsid w:val="006D2CF6"/>
    <w:rsid w:val="006D2DCB"/>
    <w:rsid w:val="006D7B52"/>
    <w:rsid w:val="006E2FE1"/>
    <w:rsid w:val="006F24DE"/>
    <w:rsid w:val="006F2E1E"/>
    <w:rsid w:val="006F3509"/>
    <w:rsid w:val="006F5848"/>
    <w:rsid w:val="006F5D5E"/>
    <w:rsid w:val="006F60BB"/>
    <w:rsid w:val="007010BB"/>
    <w:rsid w:val="0070143B"/>
    <w:rsid w:val="007020A4"/>
    <w:rsid w:val="007030D5"/>
    <w:rsid w:val="00710242"/>
    <w:rsid w:val="00717969"/>
    <w:rsid w:val="0072260D"/>
    <w:rsid w:val="0072365C"/>
    <w:rsid w:val="00725BD1"/>
    <w:rsid w:val="00734366"/>
    <w:rsid w:val="00735E12"/>
    <w:rsid w:val="00746B10"/>
    <w:rsid w:val="00746D07"/>
    <w:rsid w:val="00751384"/>
    <w:rsid w:val="00755AEE"/>
    <w:rsid w:val="00760239"/>
    <w:rsid w:val="0077249B"/>
    <w:rsid w:val="00775F10"/>
    <w:rsid w:val="0078020C"/>
    <w:rsid w:val="0078576C"/>
    <w:rsid w:val="00792232"/>
    <w:rsid w:val="00792BF1"/>
    <w:rsid w:val="00797D78"/>
    <w:rsid w:val="007A499C"/>
    <w:rsid w:val="007B6ED5"/>
    <w:rsid w:val="007D01AA"/>
    <w:rsid w:val="007D22F6"/>
    <w:rsid w:val="007D4EFA"/>
    <w:rsid w:val="007E0D5B"/>
    <w:rsid w:val="007E3B14"/>
    <w:rsid w:val="007E509C"/>
    <w:rsid w:val="007E5B46"/>
    <w:rsid w:val="00804F70"/>
    <w:rsid w:val="0081054B"/>
    <w:rsid w:val="00811E9C"/>
    <w:rsid w:val="00816914"/>
    <w:rsid w:val="008176CE"/>
    <w:rsid w:val="008216C2"/>
    <w:rsid w:val="0082648B"/>
    <w:rsid w:val="008334E7"/>
    <w:rsid w:val="0084165B"/>
    <w:rsid w:val="00847A28"/>
    <w:rsid w:val="0085407B"/>
    <w:rsid w:val="00854930"/>
    <w:rsid w:val="00856E76"/>
    <w:rsid w:val="008640D6"/>
    <w:rsid w:val="008659A6"/>
    <w:rsid w:val="0086728D"/>
    <w:rsid w:val="008716F5"/>
    <w:rsid w:val="00872DB5"/>
    <w:rsid w:val="0087312D"/>
    <w:rsid w:val="00875756"/>
    <w:rsid w:val="008759E5"/>
    <w:rsid w:val="008776FB"/>
    <w:rsid w:val="00885C51"/>
    <w:rsid w:val="00891912"/>
    <w:rsid w:val="008A041D"/>
    <w:rsid w:val="008A069D"/>
    <w:rsid w:val="008A5D89"/>
    <w:rsid w:val="008C2D59"/>
    <w:rsid w:val="008C47EF"/>
    <w:rsid w:val="008C4B46"/>
    <w:rsid w:val="008C6F06"/>
    <w:rsid w:val="008D0025"/>
    <w:rsid w:val="008D487F"/>
    <w:rsid w:val="008D49F5"/>
    <w:rsid w:val="008E1F87"/>
    <w:rsid w:val="008E4756"/>
    <w:rsid w:val="008E6FC7"/>
    <w:rsid w:val="008F100F"/>
    <w:rsid w:val="008F2CED"/>
    <w:rsid w:val="008F2D83"/>
    <w:rsid w:val="008F5FFE"/>
    <w:rsid w:val="00904F21"/>
    <w:rsid w:val="009126EC"/>
    <w:rsid w:val="0091352F"/>
    <w:rsid w:val="00916272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67B40"/>
    <w:rsid w:val="00974ECA"/>
    <w:rsid w:val="0098167F"/>
    <w:rsid w:val="00983D1D"/>
    <w:rsid w:val="00983D50"/>
    <w:rsid w:val="0098585D"/>
    <w:rsid w:val="009867E9"/>
    <w:rsid w:val="009927E1"/>
    <w:rsid w:val="009933C0"/>
    <w:rsid w:val="00994714"/>
    <w:rsid w:val="009C05B6"/>
    <w:rsid w:val="009C606D"/>
    <w:rsid w:val="009D4DAF"/>
    <w:rsid w:val="009D5ACA"/>
    <w:rsid w:val="009E3F45"/>
    <w:rsid w:val="009E48A8"/>
    <w:rsid w:val="009E5419"/>
    <w:rsid w:val="009E7EDB"/>
    <w:rsid w:val="009F1560"/>
    <w:rsid w:val="009F76DE"/>
    <w:rsid w:val="00A2654C"/>
    <w:rsid w:val="00A30E2E"/>
    <w:rsid w:val="00A44F6D"/>
    <w:rsid w:val="00A45466"/>
    <w:rsid w:val="00A45D82"/>
    <w:rsid w:val="00A541D7"/>
    <w:rsid w:val="00A5758C"/>
    <w:rsid w:val="00A64829"/>
    <w:rsid w:val="00A66FE8"/>
    <w:rsid w:val="00A703BA"/>
    <w:rsid w:val="00A7415E"/>
    <w:rsid w:val="00A91445"/>
    <w:rsid w:val="00A92DBB"/>
    <w:rsid w:val="00AA07EC"/>
    <w:rsid w:val="00AA44A7"/>
    <w:rsid w:val="00AA4983"/>
    <w:rsid w:val="00AA53CC"/>
    <w:rsid w:val="00AB1393"/>
    <w:rsid w:val="00AB717E"/>
    <w:rsid w:val="00AC21F9"/>
    <w:rsid w:val="00AD0B1F"/>
    <w:rsid w:val="00AD6F9E"/>
    <w:rsid w:val="00AE01C1"/>
    <w:rsid w:val="00AE1E34"/>
    <w:rsid w:val="00AE2F4A"/>
    <w:rsid w:val="00AE4C15"/>
    <w:rsid w:val="00AF0755"/>
    <w:rsid w:val="00AF0BDC"/>
    <w:rsid w:val="00AF3B13"/>
    <w:rsid w:val="00B1450B"/>
    <w:rsid w:val="00B15906"/>
    <w:rsid w:val="00B17131"/>
    <w:rsid w:val="00B25E50"/>
    <w:rsid w:val="00B35A02"/>
    <w:rsid w:val="00B373DD"/>
    <w:rsid w:val="00B411C3"/>
    <w:rsid w:val="00B55E7B"/>
    <w:rsid w:val="00B605DE"/>
    <w:rsid w:val="00B625AA"/>
    <w:rsid w:val="00B75359"/>
    <w:rsid w:val="00B76BF9"/>
    <w:rsid w:val="00B81422"/>
    <w:rsid w:val="00B8526B"/>
    <w:rsid w:val="00B85F10"/>
    <w:rsid w:val="00B8646C"/>
    <w:rsid w:val="00BA2B17"/>
    <w:rsid w:val="00BA55B6"/>
    <w:rsid w:val="00BA584C"/>
    <w:rsid w:val="00BA7FB1"/>
    <w:rsid w:val="00BC2144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2ACD"/>
    <w:rsid w:val="00BF468D"/>
    <w:rsid w:val="00BF5170"/>
    <w:rsid w:val="00BF5A34"/>
    <w:rsid w:val="00BF79FA"/>
    <w:rsid w:val="00C00D83"/>
    <w:rsid w:val="00C02E3A"/>
    <w:rsid w:val="00C11F17"/>
    <w:rsid w:val="00C13248"/>
    <w:rsid w:val="00C1365D"/>
    <w:rsid w:val="00C144C6"/>
    <w:rsid w:val="00C327F4"/>
    <w:rsid w:val="00C33536"/>
    <w:rsid w:val="00C368A0"/>
    <w:rsid w:val="00C369DD"/>
    <w:rsid w:val="00C37062"/>
    <w:rsid w:val="00C41285"/>
    <w:rsid w:val="00C4218E"/>
    <w:rsid w:val="00C4264C"/>
    <w:rsid w:val="00C433B0"/>
    <w:rsid w:val="00C47A90"/>
    <w:rsid w:val="00C5005B"/>
    <w:rsid w:val="00C5547D"/>
    <w:rsid w:val="00C713D8"/>
    <w:rsid w:val="00C71B71"/>
    <w:rsid w:val="00C74B56"/>
    <w:rsid w:val="00C8416D"/>
    <w:rsid w:val="00C86067"/>
    <w:rsid w:val="00CB5BB8"/>
    <w:rsid w:val="00CC017D"/>
    <w:rsid w:val="00CC01CB"/>
    <w:rsid w:val="00CC0E76"/>
    <w:rsid w:val="00CC277B"/>
    <w:rsid w:val="00CC5DCE"/>
    <w:rsid w:val="00CD2564"/>
    <w:rsid w:val="00CD364A"/>
    <w:rsid w:val="00CD7C2E"/>
    <w:rsid w:val="00CE5298"/>
    <w:rsid w:val="00CF373F"/>
    <w:rsid w:val="00D03DCC"/>
    <w:rsid w:val="00D04562"/>
    <w:rsid w:val="00D059BE"/>
    <w:rsid w:val="00D1085F"/>
    <w:rsid w:val="00D142FE"/>
    <w:rsid w:val="00D255FE"/>
    <w:rsid w:val="00D26A09"/>
    <w:rsid w:val="00D34612"/>
    <w:rsid w:val="00D34916"/>
    <w:rsid w:val="00D5035F"/>
    <w:rsid w:val="00D5085A"/>
    <w:rsid w:val="00D53C21"/>
    <w:rsid w:val="00D570B7"/>
    <w:rsid w:val="00D61E83"/>
    <w:rsid w:val="00D628D8"/>
    <w:rsid w:val="00D62D49"/>
    <w:rsid w:val="00D735E6"/>
    <w:rsid w:val="00D7531D"/>
    <w:rsid w:val="00D76463"/>
    <w:rsid w:val="00D80839"/>
    <w:rsid w:val="00D83126"/>
    <w:rsid w:val="00D846C4"/>
    <w:rsid w:val="00DA0D56"/>
    <w:rsid w:val="00DA25D7"/>
    <w:rsid w:val="00DA6D07"/>
    <w:rsid w:val="00DA769A"/>
    <w:rsid w:val="00DB06A9"/>
    <w:rsid w:val="00DB30BF"/>
    <w:rsid w:val="00DC57DA"/>
    <w:rsid w:val="00DD51BE"/>
    <w:rsid w:val="00DE2324"/>
    <w:rsid w:val="00DE2436"/>
    <w:rsid w:val="00DE5C0F"/>
    <w:rsid w:val="00DF6E9A"/>
    <w:rsid w:val="00E05799"/>
    <w:rsid w:val="00E13735"/>
    <w:rsid w:val="00E23858"/>
    <w:rsid w:val="00E324DF"/>
    <w:rsid w:val="00E3437D"/>
    <w:rsid w:val="00E36D76"/>
    <w:rsid w:val="00E418C0"/>
    <w:rsid w:val="00E45B92"/>
    <w:rsid w:val="00E54FCE"/>
    <w:rsid w:val="00E607A6"/>
    <w:rsid w:val="00E70E1F"/>
    <w:rsid w:val="00E71FB8"/>
    <w:rsid w:val="00E738ED"/>
    <w:rsid w:val="00E74E15"/>
    <w:rsid w:val="00E74F1E"/>
    <w:rsid w:val="00E84428"/>
    <w:rsid w:val="00EA2B56"/>
    <w:rsid w:val="00EA5018"/>
    <w:rsid w:val="00EC1049"/>
    <w:rsid w:val="00EC1B02"/>
    <w:rsid w:val="00ED20DB"/>
    <w:rsid w:val="00ED586D"/>
    <w:rsid w:val="00ED6FE2"/>
    <w:rsid w:val="00EE3C95"/>
    <w:rsid w:val="00EE463E"/>
    <w:rsid w:val="00EF3445"/>
    <w:rsid w:val="00EF783B"/>
    <w:rsid w:val="00F020DD"/>
    <w:rsid w:val="00F33373"/>
    <w:rsid w:val="00F3436C"/>
    <w:rsid w:val="00F40E1F"/>
    <w:rsid w:val="00F4167D"/>
    <w:rsid w:val="00F42AB9"/>
    <w:rsid w:val="00F455F2"/>
    <w:rsid w:val="00F46BF9"/>
    <w:rsid w:val="00F55489"/>
    <w:rsid w:val="00F72296"/>
    <w:rsid w:val="00F74B74"/>
    <w:rsid w:val="00F81751"/>
    <w:rsid w:val="00F8469A"/>
    <w:rsid w:val="00F87DEC"/>
    <w:rsid w:val="00F91988"/>
    <w:rsid w:val="00F976E8"/>
    <w:rsid w:val="00F97756"/>
    <w:rsid w:val="00FA30C2"/>
    <w:rsid w:val="00FA3D27"/>
    <w:rsid w:val="00FA4574"/>
    <w:rsid w:val="00FB0EC1"/>
    <w:rsid w:val="00FB3978"/>
    <w:rsid w:val="00FB55F2"/>
    <w:rsid w:val="00FC0D51"/>
    <w:rsid w:val="00FC21E1"/>
    <w:rsid w:val="00FC6F55"/>
    <w:rsid w:val="00FD0B9A"/>
    <w:rsid w:val="00FD13AC"/>
    <w:rsid w:val="00FD1A11"/>
    <w:rsid w:val="00FD3DD0"/>
    <w:rsid w:val="00FD698A"/>
    <w:rsid w:val="00FE0846"/>
    <w:rsid w:val="00FE587E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68AC3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B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5">
    <w:name w:val="Table Grid5"/>
    <w:basedOn w:val="TableNormal"/>
    <w:next w:val="TableGrid"/>
    <w:uiPriority w:val="59"/>
    <w:rsid w:val="0016158A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6158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55AEE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E9F42-39F2-4A56-9E83-D857618C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Dr. T Rantsane</cp:lastModifiedBy>
  <cp:revision>6</cp:revision>
  <cp:lastPrinted>2020-03-29T16:22:00Z</cp:lastPrinted>
  <dcterms:created xsi:type="dcterms:W3CDTF">2020-06-06T18:09:00Z</dcterms:created>
  <dcterms:modified xsi:type="dcterms:W3CDTF">2020-06-06T21:08:00Z</dcterms:modified>
</cp:coreProperties>
</file>