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="108" w:tblpY="360"/>
        <w:tblW w:w="15701" w:type="dxa"/>
        <w:tblLook w:val="04A0" w:firstRow="1" w:lastRow="0" w:firstColumn="1" w:lastColumn="0" w:noHBand="0" w:noVBand="1"/>
      </w:tblPr>
      <w:tblGrid>
        <w:gridCol w:w="15701"/>
      </w:tblGrid>
      <w:tr w:rsidR="007F6511" w:rsidRPr="004B66CE" w:rsidTr="00602C76">
        <w:trPr>
          <w:trHeight w:val="1256"/>
        </w:trPr>
        <w:tc>
          <w:tcPr>
            <w:tcW w:w="1570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114E4" w:rsidRPr="00635AB1" w:rsidRDefault="00D114E4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114E4" w:rsidRPr="00E4776C" w:rsidRDefault="00890014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pt;margin-top:1.35pt;width:55.35pt;height:43.65pt;z-index:251658240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54740013" r:id="rId8"/>
              </w:pict>
            </w:r>
            <w:r w:rsidR="00D114E4" w:rsidRPr="00E4776C">
              <w:rPr>
                <w:rFonts w:ascii="Arial" w:hAnsi="Arial" w:cs="Arial"/>
                <w:b/>
                <w:sz w:val="16"/>
                <w:szCs w:val="16"/>
              </w:rPr>
              <w:t xml:space="preserve">DEPARTMENT OF EDUCATION:  PORT ELIZABETH DISTRICT </w:t>
            </w:r>
          </w:p>
          <w:p w:rsidR="00541292" w:rsidRPr="00E4776C" w:rsidRDefault="00EA2813" w:rsidP="00421DBD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MATHEMATICS</w:t>
            </w:r>
          </w:p>
          <w:p w:rsidR="00541292" w:rsidRPr="00E4776C" w:rsidRDefault="00541292" w:rsidP="00421DBD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FORMAL ASSESSMENT RECORDING SHEET</w:t>
            </w:r>
            <w:r w:rsidRPr="00E4776C">
              <w:rPr>
                <w:rFonts w:ascii="Arial" w:hAnsi="Arial" w:cs="Arial"/>
                <w:b/>
                <w:sz w:val="16"/>
                <w:szCs w:val="16"/>
              </w:rPr>
              <w:t xml:space="preserve"> GRAD</w:t>
            </w:r>
            <w:r w:rsidR="000E0CF7">
              <w:rPr>
                <w:rFonts w:ascii="Arial" w:hAnsi="Arial" w:cs="Arial"/>
                <w:b/>
                <w:sz w:val="16"/>
                <w:szCs w:val="16"/>
              </w:rPr>
              <w:t>E 3</w:t>
            </w:r>
            <w:r w:rsidR="001D77CA">
              <w:rPr>
                <w:rFonts w:ascii="Arial" w:hAnsi="Arial" w:cs="Arial"/>
                <w:b/>
                <w:sz w:val="16"/>
                <w:szCs w:val="16"/>
              </w:rPr>
              <w:t>:                    TERM ONE</w:t>
            </w:r>
          </w:p>
        </w:tc>
      </w:tr>
    </w:tbl>
    <w:p w:rsidR="00412008" w:rsidRDefault="00412008" w:rsidP="00635AB1">
      <w:pPr>
        <w:spacing w:after="120"/>
        <w:rPr>
          <w:rFonts w:ascii="Arial" w:hAnsi="Arial" w:cs="Arial"/>
          <w:sz w:val="2"/>
          <w:szCs w:val="2"/>
        </w:rPr>
      </w:pPr>
    </w:p>
    <w:p w:rsidR="00B51A67" w:rsidRDefault="00B51A67" w:rsidP="00635AB1">
      <w:pPr>
        <w:spacing w:after="120"/>
        <w:rPr>
          <w:rFonts w:ascii="Arial" w:hAnsi="Arial" w:cs="Arial"/>
          <w:sz w:val="2"/>
          <w:szCs w:val="2"/>
        </w:rPr>
      </w:pPr>
    </w:p>
    <w:tbl>
      <w:tblPr>
        <w:tblStyle w:val="TableGrid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3"/>
        <w:gridCol w:w="538"/>
        <w:gridCol w:w="539"/>
        <w:gridCol w:w="482"/>
        <w:gridCol w:w="595"/>
        <w:gridCol w:w="539"/>
        <w:gridCol w:w="538"/>
        <w:gridCol w:w="454"/>
        <w:gridCol w:w="568"/>
        <w:gridCol w:w="425"/>
        <w:gridCol w:w="708"/>
        <w:gridCol w:w="425"/>
        <w:gridCol w:w="567"/>
        <w:gridCol w:w="851"/>
        <w:gridCol w:w="425"/>
        <w:gridCol w:w="709"/>
        <w:gridCol w:w="709"/>
        <w:gridCol w:w="709"/>
        <w:gridCol w:w="426"/>
        <w:gridCol w:w="1134"/>
        <w:gridCol w:w="425"/>
        <w:gridCol w:w="425"/>
        <w:gridCol w:w="425"/>
        <w:gridCol w:w="426"/>
      </w:tblGrid>
      <w:tr w:rsidR="001E7C2D" w:rsidTr="00602C76">
        <w:tc>
          <w:tcPr>
            <w:tcW w:w="26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3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Number Operations and Relationships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Patterns, Functions and Algebra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D46DDA" w:rsidRDefault="00D46DDA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A76F2" w:rsidRPr="00A91E81" w:rsidRDefault="00BA76F2" w:rsidP="00A91E81">
            <w:pPr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Space and shape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Measure</w:t>
            </w:r>
            <w:r w:rsidR="00A91E81">
              <w:rPr>
                <w:b/>
                <w:sz w:val="18"/>
                <w:szCs w:val="18"/>
              </w:rPr>
              <w:t>-</w:t>
            </w:r>
            <w:proofErr w:type="spellStart"/>
            <w:r w:rsidRPr="00A91E81">
              <w:rPr>
                <w:b/>
                <w:sz w:val="18"/>
                <w:szCs w:val="18"/>
              </w:rPr>
              <w:t>ment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A76F2" w:rsidRPr="00416AA4" w:rsidRDefault="00BA76F2" w:rsidP="00416A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6AA4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A76F2" w:rsidRPr="001E7C2D" w:rsidRDefault="00BA76F2" w:rsidP="001E7C2D">
            <w:pPr>
              <w:jc w:val="center"/>
              <w:rPr>
                <w:b/>
                <w:sz w:val="16"/>
                <w:szCs w:val="16"/>
              </w:rPr>
            </w:pPr>
            <w:r w:rsidRPr="001E7C2D">
              <w:rPr>
                <w:b/>
                <w:sz w:val="16"/>
                <w:szCs w:val="16"/>
              </w:rPr>
              <w:t>Data-Handling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BFBFBF" w:themeFill="background1" w:themeFillShade="BF"/>
          </w:tcPr>
          <w:p w:rsidR="00BA76F2" w:rsidRPr="00BA76F2" w:rsidRDefault="00BA76F2" w:rsidP="00BA76F2">
            <w:pPr>
              <w:rPr>
                <w:b/>
                <w:sz w:val="12"/>
                <w:szCs w:val="12"/>
              </w:rPr>
            </w:pPr>
          </w:p>
        </w:tc>
      </w:tr>
      <w:tr w:rsidR="000C01EB" w:rsidTr="00602C76">
        <w:trPr>
          <w:trHeight w:val="203"/>
        </w:trPr>
        <w:tc>
          <w:tcPr>
            <w:tcW w:w="269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0C01EB" w:rsidRPr="009A6A08" w:rsidRDefault="000C01EB" w:rsidP="0054129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A6A08">
              <w:rPr>
                <w:rFonts w:ascii="Times New Roman" w:eastAsia="Times New Roman" w:hAnsi="Times New Roman"/>
                <w:b/>
                <w:sz w:val="20"/>
                <w:szCs w:val="20"/>
              </w:rPr>
              <w:t>SURNAME &amp; NAME</w:t>
            </w:r>
          </w:p>
          <w:p w:rsidR="000C01EB" w:rsidRDefault="000C01EB" w:rsidP="00D41082"/>
        </w:tc>
        <w:tc>
          <w:tcPr>
            <w:tcW w:w="3685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Pr="00856D90" w:rsidRDefault="000C01EB" w:rsidP="003A1EAF">
            <w:pPr>
              <w:jc w:val="center"/>
              <w:rPr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Number Concepts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1EB" w:rsidRPr="00856D90" w:rsidRDefault="000C01EB" w:rsidP="003A1EAF">
            <w:pPr>
              <w:jc w:val="center"/>
              <w:rPr>
                <w:b/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Solve Problems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Pr="001E7C2D" w:rsidRDefault="000C01EB" w:rsidP="003A1EAF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856D90">
              <w:rPr>
                <w:b/>
                <w:sz w:val="14"/>
                <w:szCs w:val="14"/>
              </w:rPr>
              <w:t>Calculat</w:t>
            </w:r>
            <w:proofErr w:type="spellEnd"/>
            <w:r w:rsidR="005E7129">
              <w:rPr>
                <w:b/>
                <w:sz w:val="14"/>
                <w:szCs w:val="14"/>
              </w:rPr>
              <w:t>-</w:t>
            </w:r>
            <w:r w:rsidRPr="00856D90">
              <w:rPr>
                <w:b/>
                <w:sz w:val="14"/>
                <w:szCs w:val="14"/>
              </w:rPr>
              <w:t>ions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Pr="00856D90" w:rsidRDefault="000C01EB" w:rsidP="003A1EA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Pr="003A1EAF" w:rsidRDefault="000C01EB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Number Patterns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Pr="006D3666" w:rsidRDefault="000C01EB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1EB" w:rsidRPr="003A1EAF" w:rsidRDefault="000C01EB" w:rsidP="003A1EA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</w:t>
            </w:r>
            <w:r w:rsidRPr="003A1EAF">
              <w:rPr>
                <w:b/>
                <w:sz w:val="14"/>
                <w:szCs w:val="14"/>
              </w:rPr>
              <w:t>D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Pr="0061669A" w:rsidRDefault="000C01EB" w:rsidP="000C01EB">
            <w:pPr>
              <w:rPr>
                <w:b/>
                <w:sz w:val="12"/>
                <w:szCs w:val="12"/>
              </w:rPr>
            </w:pPr>
            <w:r w:rsidRPr="0061669A">
              <w:rPr>
                <w:b/>
                <w:sz w:val="12"/>
                <w:szCs w:val="12"/>
              </w:rPr>
              <w:t>Position/Time</w:t>
            </w: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Default="000C01EB" w:rsidP="003A1EA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Pr="003A1EAF" w:rsidRDefault="000C01EB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Length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Pr="00AB3FA7" w:rsidRDefault="000C01EB">
            <w:pPr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Default="000C01EB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0C01EB" w:rsidRDefault="000C01EB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0C01EB" w:rsidRDefault="000C01EB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0C01EB" w:rsidRPr="00BA76F2" w:rsidRDefault="000C01EB" w:rsidP="009931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F2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1EB" w:rsidRPr="00AB3FA7" w:rsidRDefault="000C01EB" w:rsidP="003A1EAF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A12150">
              <w:rPr>
                <w:b/>
                <w:sz w:val="18"/>
                <w:szCs w:val="18"/>
              </w:rPr>
              <w:t>MATHEMATICS LEVEL</w:t>
            </w:r>
          </w:p>
        </w:tc>
      </w:tr>
      <w:tr w:rsidR="005E7129" w:rsidTr="00602C76">
        <w:trPr>
          <w:trHeight w:val="113"/>
        </w:trPr>
        <w:tc>
          <w:tcPr>
            <w:tcW w:w="269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5E7129" w:rsidRPr="00541292" w:rsidRDefault="005E7129" w:rsidP="0054129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E7129" w:rsidRPr="00BA76F2" w:rsidRDefault="005E712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E7129" w:rsidRPr="00BA76F2" w:rsidRDefault="005E712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E7129" w:rsidRPr="00856D90" w:rsidRDefault="00095CEF" w:rsidP="00095CE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="005E712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E7129" w:rsidRPr="00856D90" w:rsidRDefault="005E7129" w:rsidP="00D46DD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E7129" w:rsidRPr="00BA76F2" w:rsidRDefault="005E712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E7129" w:rsidRPr="00BA76F2" w:rsidRDefault="005E712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E7129" w:rsidRPr="006D3666" w:rsidRDefault="005E7129" w:rsidP="00D46DD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E7129" w:rsidRPr="00D46DDA" w:rsidRDefault="005E7129" w:rsidP="00D46DDA">
            <w:pPr>
              <w:jc w:val="center"/>
              <w:rPr>
                <w:b/>
                <w:sz w:val="10"/>
                <w:szCs w:val="10"/>
              </w:rPr>
            </w:pPr>
          </w:p>
          <w:p w:rsidR="005E7129" w:rsidRPr="00BA76F2" w:rsidRDefault="005E712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  <w:p w:rsidR="005E7129" w:rsidRPr="00D46DDA" w:rsidRDefault="005E7129" w:rsidP="00D46DDA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E7129" w:rsidRPr="00BA76F2" w:rsidRDefault="005E712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 xml:space="preserve">F 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E7129" w:rsidRDefault="005E7129" w:rsidP="00D46DD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E7129" w:rsidRPr="00BA76F2" w:rsidRDefault="005E7129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  <w:p w:rsidR="005E7129" w:rsidRPr="00BA76F2" w:rsidRDefault="005E7129" w:rsidP="00D46DD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E7129" w:rsidRDefault="005E7129">
            <w:pPr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E7129" w:rsidRDefault="005E7129">
            <w:pPr>
              <w:rPr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E7129" w:rsidRDefault="005E7129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</w:tr>
      <w:tr w:rsidR="000C01EB" w:rsidRPr="00AB3FA7" w:rsidTr="00602C76">
        <w:trPr>
          <w:cantSplit/>
          <w:trHeight w:val="2859"/>
        </w:trPr>
        <w:tc>
          <w:tcPr>
            <w:tcW w:w="26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C01EB" w:rsidRDefault="000C01EB"/>
          <w:p w:rsidR="000C01EB" w:rsidRDefault="000C01EB"/>
          <w:p w:rsidR="000C01EB" w:rsidRDefault="000C01EB"/>
          <w:p w:rsidR="000C01EB" w:rsidRDefault="000C01EB"/>
          <w:p w:rsidR="000C01EB" w:rsidRDefault="000C01EB"/>
          <w:p w:rsidR="000C01EB" w:rsidRDefault="000C01EB"/>
          <w:p w:rsidR="000C01EB" w:rsidRDefault="000C01EB"/>
          <w:p w:rsidR="000C01EB" w:rsidRDefault="000C01EB"/>
          <w:p w:rsidR="000C01EB" w:rsidRDefault="000C01EB"/>
          <w:p w:rsidR="000C01EB" w:rsidRDefault="000C01EB"/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0C01EB" w:rsidRPr="001D77CA" w:rsidRDefault="000C01EB" w:rsidP="001D77CA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1D77CA">
              <w:rPr>
                <w:rFonts w:ascii="Arial" w:eastAsia="Times New Roman" w:hAnsi="Arial" w:cs="Arial"/>
                <w:sz w:val="12"/>
                <w:szCs w:val="12"/>
              </w:rPr>
              <w:t>Groups and counts up to 150 objects</w:t>
            </w:r>
          </w:p>
          <w:p w:rsidR="000C01EB" w:rsidRPr="001D77CA" w:rsidRDefault="000C01EB" w:rsidP="001D77CA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0C01EB" w:rsidRPr="000C01EB" w:rsidRDefault="000C01EB" w:rsidP="001D77CA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539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C01EB" w:rsidRPr="00095CEF" w:rsidRDefault="000C01EB" w:rsidP="00095CEF">
            <w:pPr>
              <w:rPr>
                <w:sz w:val="12"/>
                <w:szCs w:val="12"/>
              </w:rPr>
            </w:pPr>
            <w:r w:rsidRPr="00095CEF">
              <w:rPr>
                <w:rFonts w:ascii="Arial" w:eastAsia="Times New Roman" w:hAnsi="Arial" w:cs="Arial"/>
                <w:sz w:val="12"/>
                <w:szCs w:val="12"/>
              </w:rPr>
              <w:t xml:space="preserve">Reads number symbols from </w:t>
            </w:r>
            <w:r w:rsidR="00095CEF" w:rsidRPr="00095CEF"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095CEF">
              <w:rPr>
                <w:rFonts w:ascii="Arial" w:eastAsia="Times New Roman" w:hAnsi="Arial" w:cs="Arial"/>
                <w:sz w:val="12"/>
                <w:szCs w:val="12"/>
              </w:rPr>
              <w:t>0 to 150</w:t>
            </w:r>
          </w:p>
        </w:tc>
        <w:tc>
          <w:tcPr>
            <w:tcW w:w="482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0C01EB" w:rsidRPr="00095CEF" w:rsidRDefault="000C01EB" w:rsidP="001D77CA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095CEF">
              <w:rPr>
                <w:rFonts w:ascii="Arial" w:eastAsia="Times New Roman" w:hAnsi="Arial" w:cs="Arial"/>
                <w:sz w:val="12"/>
                <w:szCs w:val="12"/>
              </w:rPr>
              <w:t>Compares and orders whole numbers up to 99</w:t>
            </w:r>
          </w:p>
          <w:p w:rsidR="000C01EB" w:rsidRPr="00095CEF" w:rsidRDefault="000C01E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Groups and counts up to 200 objects</w:t>
            </w:r>
          </w:p>
          <w:p w:rsidR="000C01EB" w:rsidRPr="000C01EB" w:rsidRDefault="000C01EB" w:rsidP="000C01EB">
            <w:pPr>
              <w:rPr>
                <w:sz w:val="12"/>
                <w:szCs w:val="12"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extDirection w:val="btLr"/>
            <w:vAlign w:val="center"/>
          </w:tcPr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 xml:space="preserve">Reads and writes number symbols from </w:t>
            </w:r>
          </w:p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0 to 500</w:t>
            </w:r>
          </w:p>
          <w:p w:rsidR="000C01EB" w:rsidRPr="000C01EB" w:rsidRDefault="000C01EB" w:rsidP="000C01EB">
            <w:pPr>
              <w:rPr>
                <w:sz w:val="12"/>
                <w:szCs w:val="12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Compares and orders whole numbers up to 99</w:t>
            </w:r>
          </w:p>
        </w:tc>
        <w:tc>
          <w:tcPr>
            <w:tcW w:w="454" w:type="dxa"/>
            <w:tcBorders>
              <w:top w:val="single" w:sz="8" w:space="0" w:color="auto"/>
              <w:right w:val="single" w:sz="4" w:space="0" w:color="auto"/>
            </w:tcBorders>
            <w:textDirection w:val="btLr"/>
          </w:tcPr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 xml:space="preserve">Decomposes two-digit numbers up to 99 into tens and ones e.g. </w:t>
            </w:r>
          </w:p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78 = 70 + 8</w:t>
            </w:r>
          </w:p>
          <w:p w:rsidR="000C01EB" w:rsidRPr="000C01EB" w:rsidRDefault="000C01EB" w:rsidP="000C01EB">
            <w:pPr>
              <w:rPr>
                <w:sz w:val="12"/>
                <w:szCs w:val="12"/>
              </w:rPr>
            </w:pP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Solves word problems in context involving addition, subtraction with answers up to 99 using one of the</w:t>
            </w:r>
            <w:r w:rsidR="00095CEF">
              <w:rPr>
                <w:sz w:val="12"/>
                <w:szCs w:val="12"/>
              </w:rPr>
              <w:t xml:space="preserve"> problem solving techniques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 xml:space="preserve">Solves money problems involving totals and change in </w:t>
            </w:r>
            <w:proofErr w:type="spellStart"/>
            <w:r w:rsidRPr="000C01EB">
              <w:rPr>
                <w:sz w:val="12"/>
                <w:szCs w:val="12"/>
              </w:rPr>
              <w:t>rands</w:t>
            </w:r>
            <w:proofErr w:type="spellEnd"/>
            <w:r w:rsidRPr="000C01EB">
              <w:rPr>
                <w:sz w:val="12"/>
                <w:szCs w:val="12"/>
              </w:rPr>
              <w:t xml:space="preserve"> or in cents</w:t>
            </w:r>
          </w:p>
          <w:p w:rsidR="000C01EB" w:rsidRPr="000C01EB" w:rsidRDefault="000C01EB" w:rsidP="000C01EB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Addition and subtraction up to 99 using one of the following: apparatus, drawings, building up and breaking down numbers, number lines, doubling and halving</w:t>
            </w:r>
          </w:p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Writes a number sentence using +. -, =</w:t>
            </w:r>
          </w:p>
          <w:p w:rsidR="000C01EB" w:rsidRPr="00BA76F2" w:rsidRDefault="000C01E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1EB" w:rsidRPr="006D3666" w:rsidRDefault="000C01E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0C01EB" w:rsidRPr="00095CEF" w:rsidRDefault="000C01EB" w:rsidP="000C01EB">
            <w:pPr>
              <w:ind w:right="113"/>
              <w:rPr>
                <w:sz w:val="12"/>
                <w:szCs w:val="12"/>
              </w:rPr>
            </w:pPr>
            <w:r w:rsidRPr="00095CEF">
              <w:rPr>
                <w:rFonts w:ascii="Arial" w:hAnsi="Arial" w:cs="Arial"/>
                <w:sz w:val="12"/>
                <w:szCs w:val="12"/>
              </w:rPr>
              <w:t>Copy, create and describe patterns in which shapes or groups of shapes are repeated in exactly the same way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C01EB" w:rsidRPr="00095CEF" w:rsidRDefault="000C01EB" w:rsidP="000C01EB">
            <w:pPr>
              <w:rPr>
                <w:sz w:val="12"/>
                <w:szCs w:val="12"/>
              </w:rPr>
            </w:pPr>
            <w:r w:rsidRPr="00095CEF">
              <w:rPr>
                <w:sz w:val="12"/>
                <w:szCs w:val="12"/>
              </w:rPr>
              <w:t>Completes number sequence of counting forwards and backwards:</w:t>
            </w:r>
          </w:p>
          <w:p w:rsidR="000C01EB" w:rsidRPr="00095CEF" w:rsidRDefault="000C01EB" w:rsidP="000C01EB">
            <w:pPr>
              <w:rPr>
                <w:sz w:val="12"/>
                <w:szCs w:val="12"/>
              </w:rPr>
            </w:pPr>
            <w:r w:rsidRPr="00095CEF">
              <w:rPr>
                <w:sz w:val="12"/>
                <w:szCs w:val="12"/>
              </w:rPr>
              <w:t>in 1’s between 0 and 200</w:t>
            </w:r>
          </w:p>
          <w:p w:rsidR="000C01EB" w:rsidRPr="00095CEF" w:rsidRDefault="000C01EB" w:rsidP="000C01EB">
            <w:pPr>
              <w:rPr>
                <w:sz w:val="12"/>
                <w:szCs w:val="12"/>
              </w:rPr>
            </w:pPr>
            <w:r w:rsidRPr="00095CEF">
              <w:rPr>
                <w:sz w:val="12"/>
                <w:szCs w:val="12"/>
              </w:rPr>
              <w:t>in multiples of 10’s, 5’s, 2’s between 0 and 200</w:t>
            </w:r>
          </w:p>
          <w:p w:rsidR="000C01EB" w:rsidRPr="00095CEF" w:rsidRDefault="000C01EB" w:rsidP="000C01EB">
            <w:pPr>
              <w:rPr>
                <w:sz w:val="12"/>
                <w:szCs w:val="12"/>
              </w:rPr>
            </w:pPr>
            <w:r w:rsidRPr="00095CEF">
              <w:rPr>
                <w:sz w:val="12"/>
                <w:szCs w:val="12"/>
              </w:rPr>
              <w:t xml:space="preserve">in 100’s between 0 - 500 </w:t>
            </w:r>
          </w:p>
          <w:p w:rsidR="000C01EB" w:rsidRPr="00095CEF" w:rsidRDefault="000C01EB" w:rsidP="000C01EB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C01EB" w:rsidRPr="00AB3FA7" w:rsidRDefault="000C01E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C01EB" w:rsidRPr="00095CEF" w:rsidRDefault="000C01EB" w:rsidP="000C01EB">
            <w:pPr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 w:rsidRPr="00095CEF">
              <w:rPr>
                <w:rFonts w:ascii="Arial" w:eastAsia="Times New Roman" w:hAnsi="Arial" w:cs="Arial"/>
                <w:sz w:val="14"/>
                <w:szCs w:val="14"/>
              </w:rPr>
              <w:t>Recognises</w:t>
            </w:r>
            <w:proofErr w:type="spellEnd"/>
            <w:r w:rsidRPr="00095CEF">
              <w:rPr>
                <w:rFonts w:ascii="Arial" w:eastAsia="Times New Roman" w:hAnsi="Arial" w:cs="Arial"/>
                <w:sz w:val="14"/>
                <w:szCs w:val="14"/>
              </w:rPr>
              <w:t xml:space="preserve"> and names </w:t>
            </w:r>
          </w:p>
          <w:p w:rsidR="000C01EB" w:rsidRPr="00095CEF" w:rsidRDefault="000C01EB" w:rsidP="000C01EB">
            <w:pPr>
              <w:ind w:right="113"/>
              <w:rPr>
                <w:sz w:val="12"/>
                <w:szCs w:val="12"/>
              </w:rPr>
            </w:pPr>
            <w:r w:rsidRPr="00095CEF">
              <w:rPr>
                <w:rFonts w:ascii="Arial" w:eastAsia="Times New Roman" w:hAnsi="Arial" w:cs="Arial"/>
                <w:sz w:val="14"/>
                <w:szCs w:val="14"/>
              </w:rPr>
              <w:t>2-D shapes, circles, triangles, squares and rectangles.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bottom"/>
          </w:tcPr>
          <w:p w:rsidR="000C01EB" w:rsidRPr="00095CEF" w:rsidRDefault="000C01EB" w:rsidP="000C01EB">
            <w:pPr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0C01EB" w:rsidRPr="00095CEF" w:rsidRDefault="000C01EB" w:rsidP="000C01EB">
            <w:pPr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0C01EB" w:rsidRPr="00095CEF" w:rsidRDefault="000C01EB" w:rsidP="000C01EB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095CEF">
              <w:rPr>
                <w:rFonts w:ascii="Arial" w:eastAsia="Times New Roman" w:hAnsi="Arial" w:cs="Arial"/>
                <w:sz w:val="14"/>
                <w:szCs w:val="14"/>
              </w:rPr>
              <w:t>Sort shapes into those with straight sides and round sides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C01EB" w:rsidRPr="00095CEF" w:rsidRDefault="000C01EB" w:rsidP="000C01EB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095CEF">
              <w:rPr>
                <w:rFonts w:ascii="Arial" w:eastAsia="Times New Roman" w:hAnsi="Arial" w:cs="Arial"/>
                <w:sz w:val="14"/>
                <w:szCs w:val="14"/>
              </w:rPr>
              <w:t>Reads dates on the calendars</w:t>
            </w:r>
          </w:p>
          <w:p w:rsidR="000C01EB" w:rsidRPr="00095CEF" w:rsidRDefault="000C01EB" w:rsidP="000C01EB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095CEF">
              <w:rPr>
                <w:rFonts w:ascii="Arial" w:eastAsia="Times New Roman" w:hAnsi="Arial" w:cs="Arial"/>
                <w:sz w:val="14"/>
                <w:szCs w:val="14"/>
              </w:rPr>
              <w:t>Tell time in hours, halve hours and quarter hours on analogue and digital clocks</w:t>
            </w:r>
          </w:p>
          <w:p w:rsidR="000C01EB" w:rsidRPr="00095CEF" w:rsidRDefault="000C01E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1EB" w:rsidRPr="00AB3FA7" w:rsidRDefault="000C01E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C01EB" w:rsidRPr="000C01EB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Estimates, measures, compares, orders and records the capacity of containers by using non-standard measures e.g. spoons and cups</w:t>
            </w:r>
          </w:p>
          <w:p w:rsidR="000C01EB" w:rsidRPr="00AB3FA7" w:rsidRDefault="000C01EB" w:rsidP="000C01EB">
            <w:pPr>
              <w:rPr>
                <w:sz w:val="12"/>
                <w:szCs w:val="12"/>
              </w:rPr>
            </w:pPr>
            <w:r w:rsidRPr="000C01EB">
              <w:rPr>
                <w:sz w:val="12"/>
                <w:szCs w:val="12"/>
              </w:rPr>
              <w:t>Orders everyday products whose capacity is written on</w:t>
            </w:r>
            <w:r w:rsidRPr="000C01EB">
              <w:t xml:space="preserve"> </w:t>
            </w:r>
            <w:r w:rsidRPr="000C01EB">
              <w:rPr>
                <w:sz w:val="12"/>
                <w:szCs w:val="12"/>
              </w:rPr>
              <w:t xml:space="preserve">them in </w:t>
            </w:r>
            <w:proofErr w:type="spellStart"/>
            <w:r w:rsidRPr="000C01EB">
              <w:rPr>
                <w:sz w:val="12"/>
                <w:szCs w:val="12"/>
              </w:rPr>
              <w:t>millilitre</w:t>
            </w:r>
            <w:bookmarkStart w:id="0" w:name="_GoBack"/>
            <w:bookmarkEnd w:id="0"/>
            <w:r w:rsidRPr="000C01EB">
              <w:rPr>
                <w:sz w:val="12"/>
                <w:szCs w:val="12"/>
              </w:rPr>
              <w:t>s</w:t>
            </w:r>
            <w:proofErr w:type="spellEnd"/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1EB" w:rsidRPr="00AB3FA7" w:rsidRDefault="000C01E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C01EB" w:rsidRPr="00AB3FA7" w:rsidRDefault="000C01EB" w:rsidP="000C01EB">
            <w:pPr>
              <w:ind w:right="113"/>
              <w:jc w:val="center"/>
              <w:rPr>
                <w:sz w:val="12"/>
                <w:szCs w:val="12"/>
              </w:rPr>
            </w:pPr>
            <w:r w:rsidRPr="00BC63FC">
              <w:rPr>
                <w:rFonts w:ascii="Arial" w:hAnsi="Arial" w:cs="Arial"/>
                <w:sz w:val="14"/>
                <w:szCs w:val="14"/>
              </w:rPr>
              <w:t>Answer questions about data in bar graph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</w:tcPr>
          <w:p w:rsidR="000C01EB" w:rsidRPr="00A12150" w:rsidRDefault="000C01EB" w:rsidP="00A4132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12150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C01EB" w:rsidRPr="00A12150" w:rsidRDefault="000C01EB" w:rsidP="003A1EA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0C01EB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C01EB" w:rsidRDefault="000C01EB"/>
        </w:tc>
        <w:tc>
          <w:tcPr>
            <w:tcW w:w="538" w:type="dxa"/>
            <w:tcBorders>
              <w:left w:val="single" w:sz="8" w:space="0" w:color="auto"/>
            </w:tcBorders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539" w:type="dxa"/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568" w:type="dxa"/>
            <w:tcBorders>
              <w:left w:val="single" w:sz="8" w:space="0" w:color="auto"/>
            </w:tcBorders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right w:val="single" w:sz="8" w:space="0" w:color="auto"/>
            </w:tcBorders>
          </w:tcPr>
          <w:p w:rsidR="000C01EB" w:rsidRPr="000C01EB" w:rsidRDefault="000C01EB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C01EB" w:rsidRDefault="000C01EB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C01EB" w:rsidRDefault="000C01EB"/>
        </w:tc>
      </w:tr>
      <w:tr w:rsidR="000C01EB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C01EB" w:rsidRDefault="000C01EB"/>
        </w:tc>
        <w:tc>
          <w:tcPr>
            <w:tcW w:w="538" w:type="dxa"/>
            <w:tcBorders>
              <w:left w:val="single" w:sz="8" w:space="0" w:color="auto"/>
            </w:tcBorders>
          </w:tcPr>
          <w:p w:rsidR="000C01EB" w:rsidRDefault="000C01EB"/>
        </w:tc>
        <w:tc>
          <w:tcPr>
            <w:tcW w:w="539" w:type="dxa"/>
          </w:tcPr>
          <w:p w:rsidR="000C01EB" w:rsidRDefault="000C01EB"/>
        </w:tc>
        <w:tc>
          <w:tcPr>
            <w:tcW w:w="482" w:type="dxa"/>
            <w:tcBorders>
              <w:right w:val="single" w:sz="4" w:space="0" w:color="auto"/>
            </w:tcBorders>
          </w:tcPr>
          <w:p w:rsidR="000C01EB" w:rsidRDefault="000C01EB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C01EB" w:rsidRDefault="000C01EB"/>
        </w:tc>
        <w:tc>
          <w:tcPr>
            <w:tcW w:w="539" w:type="dxa"/>
            <w:tcBorders>
              <w:left w:val="single" w:sz="4" w:space="0" w:color="auto"/>
            </w:tcBorders>
          </w:tcPr>
          <w:p w:rsidR="000C01EB" w:rsidRDefault="000C01EB"/>
        </w:tc>
        <w:tc>
          <w:tcPr>
            <w:tcW w:w="538" w:type="dxa"/>
            <w:tcBorders>
              <w:right w:val="single" w:sz="4" w:space="0" w:color="auto"/>
            </w:tcBorders>
          </w:tcPr>
          <w:p w:rsidR="000C01EB" w:rsidRDefault="000C01EB"/>
        </w:tc>
        <w:tc>
          <w:tcPr>
            <w:tcW w:w="454" w:type="dxa"/>
            <w:tcBorders>
              <w:right w:val="single" w:sz="4" w:space="0" w:color="auto"/>
            </w:tcBorders>
          </w:tcPr>
          <w:p w:rsidR="000C01EB" w:rsidRDefault="000C01EB"/>
        </w:tc>
        <w:tc>
          <w:tcPr>
            <w:tcW w:w="568" w:type="dxa"/>
            <w:tcBorders>
              <w:left w:val="single" w:sz="8" w:space="0" w:color="auto"/>
            </w:tcBorders>
          </w:tcPr>
          <w:p w:rsidR="000C01EB" w:rsidRDefault="000C01EB"/>
        </w:tc>
        <w:tc>
          <w:tcPr>
            <w:tcW w:w="425" w:type="dxa"/>
            <w:tcBorders>
              <w:right w:val="single" w:sz="8" w:space="0" w:color="auto"/>
            </w:tcBorders>
          </w:tcPr>
          <w:p w:rsidR="000C01EB" w:rsidRDefault="000C01EB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C01EB" w:rsidRDefault="000C01EB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C01EB" w:rsidRDefault="000C01EB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C01EB" w:rsidRDefault="000C01EB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C01EB" w:rsidRDefault="000C01EB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539" w:type="dxa"/>
          </w:tcPr>
          <w:p w:rsidR="00070787" w:rsidRDefault="00070787"/>
        </w:tc>
        <w:tc>
          <w:tcPr>
            <w:tcW w:w="482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</w:tcBorders>
          </w:tcPr>
          <w:p w:rsidR="00070787" w:rsidRDefault="00070787"/>
        </w:tc>
        <w:tc>
          <w:tcPr>
            <w:tcW w:w="538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  <w:tr w:rsidR="00070787" w:rsidTr="00602C76"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538" w:type="dxa"/>
            <w:tcBorders>
              <w:left w:val="single" w:sz="8" w:space="0" w:color="auto"/>
              <w:bottom w:val="single" w:sz="12" w:space="0" w:color="auto"/>
            </w:tcBorders>
          </w:tcPr>
          <w:p w:rsidR="00070787" w:rsidRDefault="00070787"/>
        </w:tc>
        <w:tc>
          <w:tcPr>
            <w:tcW w:w="539" w:type="dxa"/>
            <w:tcBorders>
              <w:bottom w:val="single" w:sz="12" w:space="0" w:color="auto"/>
            </w:tcBorders>
          </w:tcPr>
          <w:p w:rsidR="00070787" w:rsidRDefault="00070787"/>
        </w:tc>
        <w:tc>
          <w:tcPr>
            <w:tcW w:w="482" w:type="dxa"/>
            <w:tcBorders>
              <w:bottom w:val="single" w:sz="12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9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</w:tcBorders>
          </w:tcPr>
          <w:p w:rsidR="00070787" w:rsidRDefault="00070787"/>
        </w:tc>
        <w:tc>
          <w:tcPr>
            <w:tcW w:w="538" w:type="dxa"/>
            <w:tcBorders>
              <w:bottom w:val="single" w:sz="12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454" w:type="dxa"/>
            <w:tcBorders>
              <w:bottom w:val="single" w:sz="12" w:space="0" w:color="auto"/>
              <w:right w:val="single" w:sz="4" w:space="0" w:color="auto"/>
            </w:tcBorders>
          </w:tcPr>
          <w:p w:rsidR="00070787" w:rsidRDefault="00070787"/>
        </w:tc>
        <w:tc>
          <w:tcPr>
            <w:tcW w:w="568" w:type="dxa"/>
            <w:tcBorders>
              <w:left w:val="single" w:sz="8" w:space="0" w:color="auto"/>
              <w:bottom w:val="single" w:sz="12" w:space="0" w:color="auto"/>
            </w:tcBorders>
          </w:tcPr>
          <w:p w:rsidR="00070787" w:rsidRDefault="00070787"/>
        </w:tc>
        <w:tc>
          <w:tcPr>
            <w:tcW w:w="425" w:type="dxa"/>
            <w:tcBorders>
              <w:bottom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70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851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:rsidR="00070787" w:rsidRDefault="00070787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70787" w:rsidRDefault="00070787"/>
        </w:tc>
        <w:tc>
          <w:tcPr>
            <w:tcW w:w="42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70787" w:rsidRDefault="00070787"/>
        </w:tc>
      </w:tr>
    </w:tbl>
    <w:p w:rsidR="00C46A4F" w:rsidRDefault="00C46A4F" w:rsidP="004B5D71"/>
    <w:sectPr w:rsidR="00C46A4F" w:rsidSect="00A0006D">
      <w:pgSz w:w="16838" w:h="11906" w:orient="landscape"/>
      <w:pgMar w:top="193" w:right="119" w:bottom="1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14" w:rsidRDefault="00890014" w:rsidP="00353FD6">
      <w:pPr>
        <w:spacing w:after="0" w:line="240" w:lineRule="auto"/>
      </w:pPr>
      <w:r>
        <w:separator/>
      </w:r>
    </w:p>
  </w:endnote>
  <w:endnote w:type="continuationSeparator" w:id="0">
    <w:p w:rsidR="00890014" w:rsidRDefault="00890014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14" w:rsidRDefault="00890014" w:rsidP="00353FD6">
      <w:pPr>
        <w:spacing w:after="0" w:line="240" w:lineRule="auto"/>
      </w:pPr>
      <w:r>
        <w:separator/>
      </w:r>
    </w:p>
  </w:footnote>
  <w:footnote w:type="continuationSeparator" w:id="0">
    <w:p w:rsidR="00890014" w:rsidRDefault="00890014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511"/>
    <w:rsid w:val="00044AB0"/>
    <w:rsid w:val="00050C55"/>
    <w:rsid w:val="00070787"/>
    <w:rsid w:val="00080370"/>
    <w:rsid w:val="00095671"/>
    <w:rsid w:val="00095CEF"/>
    <w:rsid w:val="000C01EB"/>
    <w:rsid w:val="000D606D"/>
    <w:rsid w:val="000E0CF7"/>
    <w:rsid w:val="000F73E0"/>
    <w:rsid w:val="00122101"/>
    <w:rsid w:val="00147040"/>
    <w:rsid w:val="00185880"/>
    <w:rsid w:val="00191631"/>
    <w:rsid w:val="001B62CF"/>
    <w:rsid w:val="001D77CA"/>
    <w:rsid w:val="001E7C2D"/>
    <w:rsid w:val="001F298A"/>
    <w:rsid w:val="00234F98"/>
    <w:rsid w:val="002460B9"/>
    <w:rsid w:val="00266830"/>
    <w:rsid w:val="002740B3"/>
    <w:rsid w:val="00297447"/>
    <w:rsid w:val="002C3CF3"/>
    <w:rsid w:val="002C5644"/>
    <w:rsid w:val="002C5F5F"/>
    <w:rsid w:val="003327C0"/>
    <w:rsid w:val="003474F8"/>
    <w:rsid w:val="00353FD6"/>
    <w:rsid w:val="003566A8"/>
    <w:rsid w:val="00386512"/>
    <w:rsid w:val="0038659B"/>
    <w:rsid w:val="00387868"/>
    <w:rsid w:val="003A1EAF"/>
    <w:rsid w:val="003A2560"/>
    <w:rsid w:val="003A5DB5"/>
    <w:rsid w:val="00406ED8"/>
    <w:rsid w:val="00412008"/>
    <w:rsid w:val="00416AA4"/>
    <w:rsid w:val="00421DBD"/>
    <w:rsid w:val="0043522D"/>
    <w:rsid w:val="00470D2B"/>
    <w:rsid w:val="00476A7E"/>
    <w:rsid w:val="0048626A"/>
    <w:rsid w:val="004B2F54"/>
    <w:rsid w:val="004B5D71"/>
    <w:rsid w:val="004B66CE"/>
    <w:rsid w:val="005338CC"/>
    <w:rsid w:val="00541292"/>
    <w:rsid w:val="005B2119"/>
    <w:rsid w:val="005D4D20"/>
    <w:rsid w:val="005E0800"/>
    <w:rsid w:val="005E7129"/>
    <w:rsid w:val="00602C76"/>
    <w:rsid w:val="0060799A"/>
    <w:rsid w:val="006125EE"/>
    <w:rsid w:val="0061669A"/>
    <w:rsid w:val="00635AB1"/>
    <w:rsid w:val="006A3332"/>
    <w:rsid w:val="006D3666"/>
    <w:rsid w:val="006F5CB5"/>
    <w:rsid w:val="0073620D"/>
    <w:rsid w:val="00777FB5"/>
    <w:rsid w:val="00795778"/>
    <w:rsid w:val="007D379E"/>
    <w:rsid w:val="007F0711"/>
    <w:rsid w:val="007F6511"/>
    <w:rsid w:val="00815A73"/>
    <w:rsid w:val="0082459A"/>
    <w:rsid w:val="008254E6"/>
    <w:rsid w:val="00832ED4"/>
    <w:rsid w:val="00856D90"/>
    <w:rsid w:val="00890014"/>
    <w:rsid w:val="00890BE7"/>
    <w:rsid w:val="008C5601"/>
    <w:rsid w:val="0099314D"/>
    <w:rsid w:val="009A6A08"/>
    <w:rsid w:val="00A0006D"/>
    <w:rsid w:val="00A12150"/>
    <w:rsid w:val="00A41327"/>
    <w:rsid w:val="00A91E81"/>
    <w:rsid w:val="00AB3FA7"/>
    <w:rsid w:val="00AC340F"/>
    <w:rsid w:val="00AF3575"/>
    <w:rsid w:val="00B42645"/>
    <w:rsid w:val="00B51A67"/>
    <w:rsid w:val="00B804A7"/>
    <w:rsid w:val="00BA56F3"/>
    <w:rsid w:val="00BA76F2"/>
    <w:rsid w:val="00C46A4F"/>
    <w:rsid w:val="00C70620"/>
    <w:rsid w:val="00C824AF"/>
    <w:rsid w:val="00CE79E5"/>
    <w:rsid w:val="00CF0CE9"/>
    <w:rsid w:val="00D04656"/>
    <w:rsid w:val="00D10F69"/>
    <w:rsid w:val="00D114E4"/>
    <w:rsid w:val="00D13F32"/>
    <w:rsid w:val="00D26861"/>
    <w:rsid w:val="00D46DDA"/>
    <w:rsid w:val="00D56B7A"/>
    <w:rsid w:val="00DB7ABF"/>
    <w:rsid w:val="00E23D96"/>
    <w:rsid w:val="00E4776C"/>
    <w:rsid w:val="00EA2813"/>
    <w:rsid w:val="00EC7B5E"/>
    <w:rsid w:val="00EE2358"/>
    <w:rsid w:val="00F44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10</cp:revision>
  <cp:lastPrinted>2014-02-24T07:20:00Z</cp:lastPrinted>
  <dcterms:created xsi:type="dcterms:W3CDTF">2013-04-26T09:15:00Z</dcterms:created>
  <dcterms:modified xsi:type="dcterms:W3CDTF">2014-02-24T07:40:00Z</dcterms:modified>
</cp:coreProperties>
</file>