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18E" w:rsidRPr="00AE0419" w:rsidRDefault="0000418E" w:rsidP="0000418E">
      <w:pPr>
        <w:jc w:val="both"/>
        <w:rPr>
          <w:b/>
          <w:sz w:val="20"/>
          <w:szCs w:val="20"/>
          <w:u w:val="single"/>
          <w:lang w:val="en-IN"/>
        </w:rPr>
      </w:pPr>
      <w:r w:rsidRPr="00355A23">
        <w:rPr>
          <w:b/>
          <w:sz w:val="28"/>
          <w:szCs w:val="28"/>
          <w:u w:val="single"/>
          <w:lang w:val="en-IN"/>
        </w:rPr>
        <w:t>HAND OUT ON</w:t>
      </w:r>
      <w:r>
        <w:rPr>
          <w:b/>
          <w:sz w:val="28"/>
          <w:szCs w:val="28"/>
          <w:u w:val="single"/>
          <w:lang w:val="en-IN"/>
        </w:rPr>
        <w:t xml:space="preserve">: </w:t>
      </w:r>
      <w:r w:rsidRPr="00355A23">
        <w:rPr>
          <w:b/>
          <w:sz w:val="28"/>
          <w:szCs w:val="28"/>
          <w:u w:val="single"/>
          <w:lang w:val="en-IN"/>
        </w:rPr>
        <w:t xml:space="preserve"> </w:t>
      </w:r>
      <w:r w:rsidR="00501B35">
        <w:rPr>
          <w:b/>
          <w:sz w:val="28"/>
          <w:szCs w:val="28"/>
          <w:u w:val="single"/>
          <w:lang w:val="en-IN"/>
        </w:rPr>
        <w:t>STRESS / TRAUMA / ANXIETY</w:t>
      </w:r>
      <w:r w:rsidR="00AE0419">
        <w:rPr>
          <w:b/>
          <w:sz w:val="28"/>
          <w:szCs w:val="28"/>
          <w:u w:val="single"/>
          <w:lang w:val="en-IN"/>
        </w:rPr>
        <w:t xml:space="preserve">: </w:t>
      </w:r>
      <w:r w:rsidR="00AE0419" w:rsidRPr="00AE0419">
        <w:rPr>
          <w:b/>
          <w:sz w:val="20"/>
          <w:szCs w:val="20"/>
          <w:u w:val="single"/>
          <w:lang w:val="en-IN"/>
        </w:rPr>
        <w:t xml:space="preserve">compiled by Julie </w:t>
      </w:r>
      <w:proofErr w:type="spellStart"/>
      <w:r w:rsidR="00AE0419" w:rsidRPr="00AE0419">
        <w:rPr>
          <w:b/>
          <w:sz w:val="20"/>
          <w:szCs w:val="20"/>
          <w:u w:val="single"/>
          <w:lang w:val="en-IN"/>
        </w:rPr>
        <w:t>Cromhout</w:t>
      </w:r>
      <w:proofErr w:type="spellEnd"/>
      <w:r w:rsidR="00AE0419" w:rsidRPr="00AE0419">
        <w:rPr>
          <w:b/>
          <w:sz w:val="20"/>
          <w:szCs w:val="20"/>
          <w:u w:val="single"/>
          <w:lang w:val="en-IN"/>
        </w:rPr>
        <w:t xml:space="preserve"> Educational Psych</w:t>
      </w:r>
      <w:bookmarkStart w:id="0" w:name="_GoBack"/>
      <w:bookmarkEnd w:id="0"/>
      <w:r w:rsidR="00AE0419" w:rsidRPr="00AE0419">
        <w:rPr>
          <w:b/>
          <w:sz w:val="20"/>
          <w:szCs w:val="20"/>
          <w:u w:val="single"/>
          <w:lang w:val="en-IN"/>
        </w:rPr>
        <w:t>ologist BCM</w:t>
      </w:r>
    </w:p>
    <w:p w:rsidR="0000418E" w:rsidRDefault="008F7C88" w:rsidP="0000418E">
      <w:pPr>
        <w:jc w:val="both"/>
        <w:rPr>
          <w:lang w:val="en-IN"/>
        </w:rPr>
      </w:pPr>
      <w:r>
        <w:rPr>
          <w:b/>
          <w:sz w:val="24"/>
          <w:szCs w:val="24"/>
          <w:lang w:val="en-IN"/>
        </w:rPr>
        <w:t>You as teachers</w:t>
      </w:r>
      <w:r w:rsidR="0000418E" w:rsidRPr="00EA4BD0">
        <w:rPr>
          <w:b/>
          <w:sz w:val="24"/>
          <w:szCs w:val="24"/>
          <w:lang w:val="en-IN"/>
        </w:rPr>
        <w:t xml:space="preserve"> are the role models for resilience behaviours</w:t>
      </w:r>
      <w:r w:rsidR="0000418E">
        <w:rPr>
          <w:b/>
          <w:sz w:val="24"/>
          <w:szCs w:val="24"/>
          <w:lang w:val="en-IN"/>
        </w:rPr>
        <w:t xml:space="preserve"> in the mentees. We wish to thank you in advance for all the work you are doing and to offer our support during this time. </w:t>
      </w:r>
      <w:r w:rsidR="0000418E" w:rsidRPr="001C02A5">
        <w:rPr>
          <w:b/>
          <w:sz w:val="24"/>
          <w:szCs w:val="24"/>
          <w:u w:val="single"/>
          <w:lang w:val="en-IN"/>
        </w:rPr>
        <w:t>Care for yourselves so that you can care for others.</w:t>
      </w:r>
      <w:r w:rsidR="0000418E">
        <w:rPr>
          <w:b/>
          <w:sz w:val="24"/>
          <w:szCs w:val="24"/>
          <w:lang w:val="en-IN"/>
        </w:rPr>
        <w:t xml:space="preserve"> There will be a ‘new way of doing things” The children need to be told this up-front and to understand exactly what that means in terms of health and safety and looking after themselves in these strange times. </w:t>
      </w:r>
      <w:r w:rsidR="0000418E">
        <w:rPr>
          <w:lang w:val="en-IN"/>
        </w:rPr>
        <w:t>As mentors, you may be the first responders in some cases:</w:t>
      </w:r>
    </w:p>
    <w:p w:rsidR="0000418E" w:rsidRDefault="0000418E" w:rsidP="0000418E">
      <w:pPr>
        <w:jc w:val="both"/>
        <w:rPr>
          <w:lang w:val="en-IN"/>
        </w:rPr>
      </w:pPr>
      <w:r>
        <w:rPr>
          <w:b/>
          <w:u w:val="single"/>
          <w:lang w:val="en-IN"/>
        </w:rPr>
        <w:t xml:space="preserve">When talking:   </w:t>
      </w:r>
      <w:proofErr w:type="gramStart"/>
      <w:r>
        <w:rPr>
          <w:b/>
          <w:u w:val="single"/>
          <w:lang w:val="en-IN"/>
        </w:rPr>
        <w:t xml:space="preserve">BE </w:t>
      </w:r>
      <w:r w:rsidRPr="00FC76A8">
        <w:rPr>
          <w:b/>
          <w:u w:val="single"/>
          <w:lang w:val="en-IN"/>
        </w:rPr>
        <w:t>:</w:t>
      </w:r>
      <w:proofErr w:type="gramEnd"/>
      <w:r w:rsidRPr="00FC76A8">
        <w:rPr>
          <w:b/>
          <w:u w:val="single"/>
          <w:lang w:val="en-IN"/>
        </w:rPr>
        <w:t xml:space="preserve"> Kind, Patient, Present</w:t>
      </w:r>
      <w:r>
        <w:rPr>
          <w:lang w:val="en-IN"/>
        </w:rPr>
        <w:t xml:space="preserve"> for all you deal with in your work. It is important to help “normalise” children’s experiences – saying, for example:  “</w:t>
      </w:r>
      <w:r w:rsidRPr="003432B4">
        <w:rPr>
          <w:i/>
          <w:lang w:val="en-IN"/>
        </w:rPr>
        <w:t>that is quite natural under the circumstances</w:t>
      </w:r>
      <w:r>
        <w:rPr>
          <w:lang w:val="en-IN"/>
        </w:rPr>
        <w:t>” and also to acknowledge “</w:t>
      </w:r>
      <w:r w:rsidRPr="003432B4">
        <w:rPr>
          <w:i/>
          <w:lang w:val="en-IN"/>
        </w:rPr>
        <w:t>that must have been hard for you</w:t>
      </w:r>
      <w:r>
        <w:rPr>
          <w:lang w:val="en-IN"/>
        </w:rPr>
        <w:t>” – to enable the young person to feel heard.</w:t>
      </w:r>
    </w:p>
    <w:p w:rsidR="0000418E" w:rsidRPr="003A5365" w:rsidRDefault="0000418E" w:rsidP="0000418E">
      <w:pPr>
        <w:jc w:val="both"/>
        <w:rPr>
          <w:u w:val="single"/>
          <w:lang w:val="en-IN"/>
        </w:rPr>
      </w:pPr>
      <w:r w:rsidRPr="003A5365">
        <w:rPr>
          <w:u w:val="single"/>
          <w:lang w:val="en-IN"/>
        </w:rPr>
        <w:t>Some ideas to help you help others</w:t>
      </w:r>
      <w:r>
        <w:rPr>
          <w:u w:val="single"/>
          <w:lang w:val="en-IN"/>
        </w:rPr>
        <w:t xml:space="preserve"> – with </w:t>
      </w:r>
      <w:proofErr w:type="spellStart"/>
      <w:r>
        <w:rPr>
          <w:u w:val="single"/>
          <w:lang w:val="en-IN"/>
        </w:rPr>
        <w:t>covid</w:t>
      </w:r>
      <w:proofErr w:type="spellEnd"/>
      <w:r>
        <w:rPr>
          <w:u w:val="single"/>
          <w:lang w:val="en-IN"/>
        </w:rPr>
        <w:t xml:space="preserve"> hints but also can be used with most situations</w:t>
      </w:r>
      <w:r w:rsidRPr="003A5365">
        <w:rPr>
          <w:u w:val="single"/>
          <w:lang w:val="en-IN"/>
        </w:rPr>
        <w:t>: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3A5365">
        <w:rPr>
          <w:lang w:val="en-IN"/>
        </w:rPr>
        <w:t>Physical comfort and a sense of safety with gentle but firm b</w:t>
      </w:r>
      <w:r>
        <w:rPr>
          <w:lang w:val="en-IN"/>
        </w:rPr>
        <w:t>oundaries, is to be encouraged.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3A5365">
        <w:rPr>
          <w:lang w:val="en-IN"/>
        </w:rPr>
        <w:t xml:space="preserve">Preventative approaches such as relaxation breaks, listening to music, children </w:t>
      </w:r>
      <w:r>
        <w:rPr>
          <w:lang w:val="en-IN"/>
        </w:rPr>
        <w:t>knowing and trusting that the adults and mentors are</w:t>
      </w:r>
      <w:r w:rsidRPr="003A5365">
        <w:rPr>
          <w:lang w:val="en-IN"/>
        </w:rPr>
        <w:t xml:space="preserve"> in control in a protective way. 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3A5365">
        <w:rPr>
          <w:lang w:val="en-IN"/>
        </w:rPr>
        <w:t xml:space="preserve">We can also put a positive focus on </w:t>
      </w:r>
      <w:proofErr w:type="spellStart"/>
      <w:r w:rsidRPr="003A5365">
        <w:rPr>
          <w:lang w:val="en-IN"/>
        </w:rPr>
        <w:t>covid</w:t>
      </w:r>
      <w:proofErr w:type="spellEnd"/>
      <w:r w:rsidRPr="003A5365">
        <w:rPr>
          <w:lang w:val="en-IN"/>
        </w:rPr>
        <w:t xml:space="preserve">- 19 news by amplifying positive/hopeful/ ‘future after </w:t>
      </w:r>
      <w:proofErr w:type="spellStart"/>
      <w:r w:rsidRPr="003A5365">
        <w:rPr>
          <w:lang w:val="en-IN"/>
        </w:rPr>
        <w:t>covid</w:t>
      </w:r>
      <w:proofErr w:type="spellEnd"/>
      <w:r w:rsidRPr="003A5365">
        <w:rPr>
          <w:lang w:val="en-IN"/>
        </w:rPr>
        <w:t>’ thinking and stories – the aim is to promote resilience and encourage faith in a future.</w:t>
      </w:r>
    </w:p>
    <w:p w:rsidR="0000418E" w:rsidRPr="003A5365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Encourage young people to limit their exposure to the news and rumours – especially on social media.</w:t>
      </w:r>
    </w:p>
    <w:p w:rsidR="0000418E" w:rsidRDefault="0000418E" w:rsidP="0000418E">
      <w:pPr>
        <w:jc w:val="both"/>
        <w:rPr>
          <w:lang w:val="en-IN"/>
        </w:rPr>
      </w:pPr>
      <w:r>
        <w:rPr>
          <w:lang w:val="en-IN"/>
        </w:rPr>
        <w:t>“COVID 19 SPEAK”: The World Health Organisation recommends that we refer to people affected by the virus as:</w:t>
      </w:r>
    </w:p>
    <w:p w:rsidR="0000418E" w:rsidRPr="00A45A20" w:rsidRDefault="0000418E" w:rsidP="0000418E">
      <w:pPr>
        <w:jc w:val="both"/>
        <w:rPr>
          <w:i/>
          <w:lang w:val="en-IN"/>
        </w:rPr>
      </w:pPr>
      <w:r>
        <w:rPr>
          <w:lang w:val="en-IN"/>
        </w:rPr>
        <w:t xml:space="preserve">THOSE suffering = </w:t>
      </w:r>
      <w:r w:rsidRPr="00A45A20">
        <w:rPr>
          <w:i/>
          <w:lang w:val="en-IN"/>
        </w:rPr>
        <w:t xml:space="preserve">“people who have </w:t>
      </w:r>
      <w:proofErr w:type="spellStart"/>
      <w:r w:rsidRPr="00A45A20">
        <w:rPr>
          <w:i/>
          <w:lang w:val="en-IN"/>
        </w:rPr>
        <w:t>Covid</w:t>
      </w:r>
      <w:proofErr w:type="spellEnd"/>
      <w:r w:rsidRPr="00A45A20">
        <w:rPr>
          <w:i/>
          <w:lang w:val="en-IN"/>
        </w:rPr>
        <w:t xml:space="preserve"> 19”; “people being treated for…”; People recovering</w:t>
      </w:r>
      <w:r w:rsidR="008F7C88">
        <w:rPr>
          <w:i/>
          <w:lang w:val="en-IN"/>
        </w:rPr>
        <w:t>…</w:t>
      </w:r>
      <w:r w:rsidRPr="00A45A20">
        <w:rPr>
          <w:i/>
          <w:lang w:val="en-IN"/>
        </w:rPr>
        <w:t>”</w:t>
      </w:r>
    </w:p>
    <w:p w:rsidR="0000418E" w:rsidRPr="00A45A20" w:rsidRDefault="0000418E" w:rsidP="0000418E">
      <w:pPr>
        <w:jc w:val="both"/>
        <w:rPr>
          <w:b/>
          <w:u w:val="single"/>
          <w:lang w:val="en-IN"/>
        </w:rPr>
      </w:pPr>
      <w:r w:rsidRPr="00A45A20">
        <w:rPr>
          <w:b/>
          <w:u w:val="single"/>
          <w:lang w:val="en-IN"/>
        </w:rPr>
        <w:t>People affected have done NOTHING wrong and deserve support, compassion and kindness</w:t>
      </w:r>
    </w:p>
    <w:p w:rsidR="0000418E" w:rsidRDefault="0000418E" w:rsidP="0000418E">
      <w:pPr>
        <w:jc w:val="both"/>
        <w:rPr>
          <w:lang w:val="en-IN"/>
        </w:rPr>
      </w:pPr>
      <w:r>
        <w:rPr>
          <w:lang w:val="en-IN"/>
        </w:rPr>
        <w:t>WE ARE ALL RESPONSIBLE FOR ERADICATING STIGMA</w:t>
      </w:r>
    </w:p>
    <w:p w:rsidR="0000418E" w:rsidRPr="00C12FE1" w:rsidRDefault="0000418E" w:rsidP="0000418E">
      <w:pPr>
        <w:jc w:val="both"/>
        <w:rPr>
          <w:b/>
          <w:u w:val="single"/>
          <w:lang w:val="en-IN"/>
        </w:rPr>
      </w:pPr>
      <w:r w:rsidRPr="00C12FE1">
        <w:rPr>
          <w:b/>
          <w:u w:val="single"/>
          <w:lang w:val="en-IN"/>
        </w:rPr>
        <w:t>WHAT TO LOOK OUT FOR</w:t>
      </w:r>
      <w:r>
        <w:rPr>
          <w:b/>
          <w:u w:val="single"/>
          <w:lang w:val="en-IN"/>
        </w:rPr>
        <w:t xml:space="preserve"> IN THE YOUNG PEOPLE YOU SERVE</w:t>
      </w:r>
      <w:r w:rsidRPr="00C12FE1">
        <w:rPr>
          <w:b/>
          <w:u w:val="single"/>
          <w:lang w:val="en-IN"/>
        </w:rPr>
        <w:t>: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ED4D12">
        <w:rPr>
          <w:lang w:val="en-IN"/>
        </w:rPr>
        <w:t>Take note of persistent and unexpected changes in behaviour that may signify difficulties</w:t>
      </w:r>
      <w:r>
        <w:rPr>
          <w:lang w:val="en-IN"/>
        </w:rPr>
        <w:t>.</w:t>
      </w:r>
    </w:p>
    <w:p w:rsidR="0000418E" w:rsidRPr="00ED4D12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ED4D12">
        <w:rPr>
          <w:lang w:val="en-IN"/>
        </w:rPr>
        <w:t>One person’s reaction to trauma can differ from that of others</w:t>
      </w:r>
      <w:r>
        <w:rPr>
          <w:lang w:val="en-IN"/>
        </w:rPr>
        <w:t>. Some people may have many</w:t>
      </w:r>
      <w:r w:rsidRPr="00ED4D12">
        <w:rPr>
          <w:lang w:val="en-IN"/>
        </w:rPr>
        <w:t xml:space="preserve"> experiences that collectively heighten a person’s reaction to stress, trauma, </w:t>
      </w:r>
      <w:proofErr w:type="gramStart"/>
      <w:r w:rsidRPr="00ED4D12">
        <w:rPr>
          <w:lang w:val="en-IN"/>
        </w:rPr>
        <w:t>shock :</w:t>
      </w:r>
      <w:proofErr w:type="gramEnd"/>
      <w:r w:rsidRPr="00ED4D12">
        <w:rPr>
          <w:lang w:val="en-IN"/>
        </w:rPr>
        <w:t xml:space="preserve"> the brain, being an historical organ will react in the fight mode for some (behaviour, reactive cheekiness etc) or flight: withdrawal, regression, refusals to follow instructions (especially our children who </w:t>
      </w:r>
      <w:r w:rsidR="008F7C88">
        <w:rPr>
          <w:lang w:val="en-IN"/>
        </w:rPr>
        <w:t>have special needs</w:t>
      </w:r>
      <w:r w:rsidR="002471E8">
        <w:rPr>
          <w:lang w:val="en-IN"/>
        </w:rPr>
        <w:t xml:space="preserve"> or have challenges</w:t>
      </w:r>
      <w:r w:rsidR="008F7C88">
        <w:rPr>
          <w:lang w:val="en-IN"/>
        </w:rPr>
        <w:t>)</w:t>
      </w:r>
    </w:p>
    <w:p w:rsidR="0000418E" w:rsidRDefault="0000418E" w:rsidP="0000418E">
      <w:pPr>
        <w:jc w:val="both"/>
        <w:rPr>
          <w:lang w:val="en-IN"/>
        </w:rPr>
      </w:pPr>
      <w:r>
        <w:rPr>
          <w:lang w:val="en-IN"/>
        </w:rPr>
        <w:t xml:space="preserve">STRESS CAN SHOW in the following </w:t>
      </w:r>
      <w:proofErr w:type="gramStart"/>
      <w:r>
        <w:rPr>
          <w:lang w:val="en-IN"/>
        </w:rPr>
        <w:t>ways :</w:t>
      </w:r>
      <w:proofErr w:type="gramEnd"/>
    </w:p>
    <w:p w:rsidR="0000418E" w:rsidRPr="001E7052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1E7052">
        <w:rPr>
          <w:lang w:val="en-IN"/>
        </w:rPr>
        <w:t xml:space="preserve"> </w:t>
      </w:r>
      <w:r w:rsidRPr="001E7052">
        <w:rPr>
          <w:b/>
          <w:lang w:val="en-IN"/>
        </w:rPr>
        <w:t>Learning problems, physical complaints or in behaviour.</w:t>
      </w:r>
    </w:p>
    <w:p w:rsidR="0000418E" w:rsidRPr="00D61090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D61090">
        <w:rPr>
          <w:lang w:val="en-IN"/>
        </w:rPr>
        <w:t>Poor memory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Easily get frights, school refusal</w:t>
      </w:r>
      <w:r w:rsidR="00F41A4B">
        <w:rPr>
          <w:lang w:val="en-IN"/>
        </w:rPr>
        <w:t xml:space="preserve"> or reluctance to come back to school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Hyper-aware – very alert to the surroundings; heightened visual or sensory reactions.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Physical complaints such as sore neck, sore back, headache, tummy-ache, chest pain, rapid heart rate, bed-wetting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A small challenge may trigger stress e.g. tests, peer rejection. The reaction may vary from the child being clingy, angry, agitated and fidgety, extra-demanding</w:t>
      </w:r>
      <w:r w:rsidR="00F41A4B">
        <w:rPr>
          <w:lang w:val="en-IN"/>
        </w:rPr>
        <w:t>, or different to normal behaviour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Sudden perfectionism – trying to regain control</w:t>
      </w:r>
      <w:r w:rsidR="00F41A4B">
        <w:rPr>
          <w:lang w:val="en-IN"/>
        </w:rPr>
        <w:t xml:space="preserve"> by insisting on doing everything perfectly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Tone of voice, over-reactions, eye contact, new posture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If anyone complains about dreams or poor sleep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 xml:space="preserve">Numbing </w:t>
      </w:r>
      <w:proofErr w:type="spellStart"/>
      <w:r>
        <w:rPr>
          <w:lang w:val="en-IN"/>
        </w:rPr>
        <w:t>ie</w:t>
      </w:r>
      <w:proofErr w:type="spellEnd"/>
      <w:r>
        <w:rPr>
          <w:lang w:val="en-IN"/>
        </w:rPr>
        <w:t>: no visible emotional reaction or responses; appearance of being disorientated</w:t>
      </w:r>
    </w:p>
    <w:p w:rsidR="0000418E" w:rsidRPr="00D61090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D61090">
        <w:rPr>
          <w:lang w:val="en-IN"/>
        </w:rPr>
        <w:t>Unreal sense of time and person – as if living in an alternate world/reality</w:t>
      </w:r>
    </w:p>
    <w:p w:rsidR="0000418E" w:rsidRDefault="0000418E" w:rsidP="0000418E">
      <w:pPr>
        <w:jc w:val="both"/>
        <w:rPr>
          <w:b/>
          <w:lang w:val="en-IN"/>
        </w:rPr>
      </w:pPr>
      <w:r>
        <w:rPr>
          <w:b/>
          <w:lang w:val="en-IN"/>
        </w:rPr>
        <w:lastRenderedPageBreak/>
        <w:t xml:space="preserve">                                                                      2.</w:t>
      </w:r>
    </w:p>
    <w:p w:rsidR="0000418E" w:rsidRDefault="0000418E" w:rsidP="0000418E">
      <w:pPr>
        <w:jc w:val="both"/>
        <w:rPr>
          <w:b/>
          <w:lang w:val="en-IN"/>
        </w:rPr>
      </w:pPr>
      <w:r>
        <w:rPr>
          <w:b/>
          <w:lang w:val="en-IN"/>
        </w:rPr>
        <w:t xml:space="preserve">   Some examples of things that place people at risk during </w:t>
      </w:r>
      <w:proofErr w:type="spellStart"/>
      <w:r>
        <w:rPr>
          <w:b/>
          <w:lang w:val="en-IN"/>
        </w:rPr>
        <w:t>Covid</w:t>
      </w:r>
      <w:proofErr w:type="spellEnd"/>
      <w:r>
        <w:rPr>
          <w:b/>
          <w:lang w:val="en-IN"/>
        </w:rPr>
        <w:t xml:space="preserve"> 19: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983708">
        <w:rPr>
          <w:lang w:val="en-IN"/>
        </w:rPr>
        <w:t>loss of social contact</w:t>
      </w:r>
      <w:r>
        <w:rPr>
          <w:lang w:val="en-IN"/>
        </w:rPr>
        <w:t>, loss of normal liberties and personal freedoms</w:t>
      </w:r>
      <w:r w:rsidR="00147479">
        <w:rPr>
          <w:lang w:val="en-IN"/>
        </w:rPr>
        <w:t xml:space="preserve"> (visiting or playing with friends)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983708">
        <w:rPr>
          <w:lang w:val="en-IN"/>
        </w:rPr>
        <w:t xml:space="preserve">losses such as sporting goals or other milestones to which they have been working during </w:t>
      </w:r>
      <w:r w:rsidRPr="002D344A">
        <w:rPr>
          <w:lang w:val="en-IN"/>
        </w:rPr>
        <w:t>their</w:t>
      </w:r>
      <w:r w:rsidRPr="00983708">
        <w:rPr>
          <w:lang w:val="en-IN"/>
        </w:rPr>
        <w:t xml:space="preserve"> school career. 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Witnessing violence such as gender –based violence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Fear of losing someone close</w:t>
      </w:r>
    </w:p>
    <w:p w:rsidR="0000418E" w:rsidRPr="00983708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Child protection issues and other personal safety risks</w:t>
      </w:r>
      <w:r w:rsidR="00147479">
        <w:rPr>
          <w:lang w:val="en-IN"/>
        </w:rPr>
        <w:t xml:space="preserve"> such as physical, verbal or sexual abuse</w:t>
      </w:r>
    </w:p>
    <w:p w:rsidR="0000418E" w:rsidRDefault="0000418E" w:rsidP="0000418E">
      <w:pPr>
        <w:jc w:val="both"/>
        <w:rPr>
          <w:lang w:val="en-IN"/>
        </w:rPr>
      </w:pPr>
      <w:r>
        <w:rPr>
          <w:lang w:val="en-IN"/>
        </w:rPr>
        <w:t xml:space="preserve">HERE ARE SOME IDEAS FOR HELPING PEOPLE AT RISK:                                                                   </w:t>
      </w:r>
    </w:p>
    <w:p w:rsidR="0000418E" w:rsidRPr="00A8362E" w:rsidRDefault="0000418E" w:rsidP="0000418E">
      <w:pPr>
        <w:jc w:val="both"/>
        <w:rPr>
          <w:lang w:val="en-IN"/>
        </w:rPr>
      </w:pPr>
      <w:r w:rsidRPr="00A8362E">
        <w:rPr>
          <w:lang w:val="en-IN"/>
        </w:rPr>
        <w:t>S</w:t>
      </w:r>
      <w:r>
        <w:rPr>
          <w:lang w:val="en-IN"/>
        </w:rPr>
        <w:t>ome ideas and guiding principles from us as Psychologists:</w:t>
      </w:r>
    </w:p>
    <w:p w:rsidR="0000418E" w:rsidRPr="00A8362E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A8362E">
        <w:rPr>
          <w:lang w:val="en-IN"/>
        </w:rPr>
        <w:t>Before class starts,</w:t>
      </w:r>
      <w:r>
        <w:rPr>
          <w:lang w:val="en-IN"/>
        </w:rPr>
        <w:t xml:space="preserve"> or in small groups</w:t>
      </w:r>
      <w:r w:rsidRPr="00A8362E">
        <w:rPr>
          <w:lang w:val="en-IN"/>
        </w:rPr>
        <w:t xml:space="preserve"> help them to relax and settle – perhaps some may need to jump, swing their arms, stretch; deep breathing, tensing and releasing muscles.</w:t>
      </w:r>
    </w:p>
    <w:p w:rsidR="0000418E" w:rsidRPr="002D344A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 w:rsidRPr="002D344A">
        <w:rPr>
          <w:lang w:val="en-IN"/>
        </w:rPr>
        <w:t>Incorporate opportunities for deep pressure as this is calming to the nervous system. You won’t be able to offer comforting hugs, but you can teach the learners to hug themselves.</w:t>
      </w:r>
      <w:r w:rsidR="00147479">
        <w:rPr>
          <w:lang w:val="en-IN"/>
        </w:rPr>
        <w:t xml:space="preserve"> A minimum of 3 self-hugs, provide the deep pressure that can help anxiety.</w:t>
      </w:r>
      <w:r w:rsidRPr="002D344A">
        <w:rPr>
          <w:lang w:val="en-IN"/>
        </w:rPr>
        <w:t xml:space="preserve"> Other strategies for delivering deep </w:t>
      </w:r>
      <w:r>
        <w:rPr>
          <w:lang w:val="en-IN"/>
        </w:rPr>
        <w:t>pressure</w:t>
      </w:r>
      <w:r w:rsidRPr="002D344A">
        <w:rPr>
          <w:lang w:val="en-IN"/>
        </w:rPr>
        <w:t xml:space="preserve"> include chair push-ups, wall push-up</w:t>
      </w:r>
      <w:r>
        <w:rPr>
          <w:lang w:val="en-IN"/>
        </w:rPr>
        <w:t>s</w:t>
      </w:r>
      <w:r w:rsidRPr="002D344A">
        <w:rPr>
          <w:lang w:val="en-IN"/>
        </w:rPr>
        <w:t>, chewing on gum/bil</w:t>
      </w:r>
      <w:r>
        <w:rPr>
          <w:lang w:val="en-IN"/>
        </w:rPr>
        <w:t>tong/dried fruit, a shoe lace. Relaxation songs or music</w:t>
      </w:r>
      <w:r w:rsidRPr="002D344A">
        <w:rPr>
          <w:lang w:val="en-IN"/>
        </w:rPr>
        <w:t>.</w:t>
      </w:r>
    </w:p>
    <w:p w:rsidR="0000418E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 xml:space="preserve">Address the questions asked </w:t>
      </w:r>
      <w:proofErr w:type="gramStart"/>
      <w:r>
        <w:rPr>
          <w:lang w:val="en-IN"/>
        </w:rPr>
        <w:t>The</w:t>
      </w:r>
      <w:proofErr w:type="gramEnd"/>
      <w:r>
        <w:rPr>
          <w:lang w:val="en-IN"/>
        </w:rPr>
        <w:t xml:space="preserve"> hope is to be honest and to minimise anxiety. Give facts form DOE website or from WHO website.</w:t>
      </w:r>
    </w:p>
    <w:p w:rsidR="0000418E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>A spray bottle can be used</w:t>
      </w:r>
      <w:r w:rsidR="005E7979">
        <w:rPr>
          <w:lang w:val="en-IN"/>
        </w:rPr>
        <w:t xml:space="preserve"> as a concrete demonstration of</w:t>
      </w:r>
      <w:r>
        <w:rPr>
          <w:lang w:val="en-IN"/>
        </w:rPr>
        <w:t xml:space="preserve"> the aerosol effect of the </w:t>
      </w:r>
      <w:proofErr w:type="gramStart"/>
      <w:r>
        <w:rPr>
          <w:lang w:val="en-IN"/>
        </w:rPr>
        <w:t>virus  -</w:t>
      </w:r>
      <w:proofErr w:type="gramEnd"/>
      <w:r>
        <w:rPr>
          <w:lang w:val="en-IN"/>
        </w:rPr>
        <w:t xml:space="preserve"> how it hangs around in the air and that is why a mask is necessary.</w:t>
      </w:r>
      <w:r w:rsidR="005E7979">
        <w:rPr>
          <w:lang w:val="en-IN"/>
        </w:rPr>
        <w:t xml:space="preserve"> Use food colouring in the water to show the spray effect.</w:t>
      </w:r>
    </w:p>
    <w:p w:rsidR="0000418E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>Encourage self-</w:t>
      </w:r>
      <w:proofErr w:type="gramStart"/>
      <w:r>
        <w:rPr>
          <w:lang w:val="en-IN"/>
        </w:rPr>
        <w:t>expression:–</w:t>
      </w:r>
      <w:proofErr w:type="gramEnd"/>
      <w:r>
        <w:rPr>
          <w:lang w:val="en-IN"/>
        </w:rPr>
        <w:t xml:space="preserve"> creativity, art, words such as poems or a diary.</w:t>
      </w:r>
    </w:p>
    <w:p w:rsidR="0000418E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 xml:space="preserve">Ask the children to ‘externalise </w:t>
      </w:r>
      <w:proofErr w:type="gramStart"/>
      <w:r>
        <w:rPr>
          <w:lang w:val="en-IN"/>
        </w:rPr>
        <w:t>‘ what</w:t>
      </w:r>
      <w:proofErr w:type="gramEnd"/>
      <w:r>
        <w:rPr>
          <w:lang w:val="en-IN"/>
        </w:rPr>
        <w:t xml:space="preserve"> they think the virus to looks like.</w:t>
      </w:r>
    </w:p>
    <w:p w:rsidR="0000418E" w:rsidRPr="00D61090" w:rsidRDefault="0000418E" w:rsidP="0000418E">
      <w:pPr>
        <w:ind w:left="360"/>
        <w:jc w:val="both"/>
        <w:rPr>
          <w:lang w:val="en-IN"/>
        </w:rPr>
      </w:pPr>
      <w:r>
        <w:rPr>
          <w:lang w:val="en-IN"/>
        </w:rPr>
        <w:t>EXAMPLES OF REACTIONS TO STRESS:</w:t>
      </w:r>
    </w:p>
    <w:p w:rsidR="0000418E" w:rsidRDefault="0000418E" w:rsidP="0000418E">
      <w:pPr>
        <w:pStyle w:val="ListParagraph"/>
        <w:numPr>
          <w:ilvl w:val="0"/>
          <w:numId w:val="1"/>
        </w:numPr>
        <w:jc w:val="both"/>
        <w:rPr>
          <w:lang w:val="en-IN"/>
        </w:rPr>
      </w:pPr>
      <w:r>
        <w:rPr>
          <w:lang w:val="en-IN"/>
        </w:rPr>
        <w:t>Some reactions to Trauma/shock/stress/the unexpected may show in different ways:</w:t>
      </w:r>
    </w:p>
    <w:p w:rsidR="0000418E" w:rsidRPr="00D61090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D61090">
        <w:rPr>
          <w:lang w:val="en-IN"/>
        </w:rPr>
        <w:t>Poor memory</w:t>
      </w:r>
      <w:r w:rsidR="00AE0419">
        <w:rPr>
          <w:lang w:val="en-IN"/>
        </w:rPr>
        <w:t xml:space="preserve"> – even for instructions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Easily get frights, school refusal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Hyper-aware – very alert to the surroundings; heightened visual or sensory reactions.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Physical complaints such as sore neck, sore back, headache, tummy-ache, chest pain, rapid heart rate, bed-wetting</w:t>
      </w:r>
    </w:p>
    <w:p w:rsidR="0000418E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>
        <w:rPr>
          <w:lang w:val="en-IN"/>
        </w:rPr>
        <w:t>A small challenge may trigger stress e.g. tests, peer rejection. The reaction may vary from the child being clingy, angry, agitated and fidgety, extra-demanding</w:t>
      </w:r>
    </w:p>
    <w:p w:rsidR="00AE0419" w:rsidRPr="00AE0419" w:rsidRDefault="0000418E" w:rsidP="0000418E">
      <w:pPr>
        <w:pStyle w:val="ListParagraph"/>
        <w:numPr>
          <w:ilvl w:val="0"/>
          <w:numId w:val="2"/>
        </w:numPr>
        <w:jc w:val="both"/>
        <w:rPr>
          <w:lang w:val="en-IN"/>
        </w:rPr>
      </w:pPr>
      <w:r w:rsidRPr="00AE0419">
        <w:rPr>
          <w:lang w:val="en-IN"/>
        </w:rPr>
        <w:t xml:space="preserve">Anxious thoughts may be expressed by </w:t>
      </w:r>
      <w:r w:rsidRPr="00AE0419">
        <w:rPr>
          <w:color w:val="FF0000"/>
          <w:lang w:val="en-IN"/>
        </w:rPr>
        <w:t>“WHAT IF”</w:t>
      </w:r>
      <w:r w:rsidR="00AE0419" w:rsidRPr="00AE0419">
        <w:rPr>
          <w:lang w:val="en-IN"/>
        </w:rPr>
        <w:t xml:space="preserve"> questions from children e.g. </w:t>
      </w:r>
      <w:r w:rsidR="00AE0419" w:rsidRPr="00AE0419">
        <w:rPr>
          <w:color w:val="FF0000"/>
          <w:lang w:val="en-IN"/>
        </w:rPr>
        <w:t xml:space="preserve">“what if my Mom dies of </w:t>
      </w:r>
      <w:proofErr w:type="spellStart"/>
      <w:r w:rsidR="00AE0419" w:rsidRPr="00AE0419">
        <w:rPr>
          <w:color w:val="FF0000"/>
          <w:lang w:val="en-IN"/>
        </w:rPr>
        <w:t>covid</w:t>
      </w:r>
      <w:proofErr w:type="spellEnd"/>
      <w:r w:rsidR="00AE0419" w:rsidRPr="00AE0419">
        <w:rPr>
          <w:color w:val="FF0000"/>
          <w:lang w:val="en-IN"/>
        </w:rPr>
        <w:t xml:space="preserve">?” </w:t>
      </w:r>
      <w:r w:rsidRPr="00AE0419">
        <w:rPr>
          <w:lang w:val="en-IN"/>
        </w:rPr>
        <w:t xml:space="preserve">You can </w:t>
      </w:r>
      <w:proofErr w:type="gramStart"/>
      <w:r w:rsidRPr="00AE0419">
        <w:rPr>
          <w:lang w:val="en-IN"/>
        </w:rPr>
        <w:t>reply</w:t>
      </w:r>
      <w:r w:rsidR="00AE0419" w:rsidRPr="00AE0419">
        <w:rPr>
          <w:lang w:val="en-IN"/>
        </w:rPr>
        <w:t xml:space="preserve"> </w:t>
      </w:r>
      <w:r w:rsidRPr="00AE0419">
        <w:rPr>
          <w:color w:val="00B050"/>
          <w:lang w:val="en-IN"/>
        </w:rPr>
        <w:t>:</w:t>
      </w:r>
      <w:proofErr w:type="gramEnd"/>
      <w:r w:rsidRPr="00AE0419">
        <w:rPr>
          <w:color w:val="00B050"/>
          <w:lang w:val="en-IN"/>
        </w:rPr>
        <w:t xml:space="preserve">“ </w:t>
      </w:r>
      <w:r w:rsidRPr="00AE0419">
        <w:rPr>
          <w:i/>
          <w:color w:val="00B050"/>
          <w:lang w:val="en-IN"/>
        </w:rPr>
        <w:t>Sometimes anxious thoughts are not helpful to us</w:t>
      </w:r>
      <w:r w:rsidR="00AE0419" w:rsidRPr="00AE0419">
        <w:rPr>
          <w:i/>
          <w:color w:val="00B050"/>
          <w:lang w:val="en-IN"/>
        </w:rPr>
        <w:t>…</w:t>
      </w:r>
      <w:r w:rsidRPr="00AE0419">
        <w:rPr>
          <w:i/>
          <w:color w:val="00B050"/>
          <w:lang w:val="en-IN"/>
        </w:rPr>
        <w:t>”</w:t>
      </w:r>
    </w:p>
    <w:p w:rsidR="0000418E" w:rsidRPr="00C70EDF" w:rsidRDefault="0000418E" w:rsidP="0000418E">
      <w:pPr>
        <w:pStyle w:val="ListParagraph"/>
        <w:jc w:val="both"/>
        <w:rPr>
          <w:lang w:val="en-IN"/>
        </w:rPr>
      </w:pPr>
      <w:r w:rsidRPr="00C70EDF">
        <w:rPr>
          <w:lang w:val="en-IN"/>
        </w:rPr>
        <w:t>WE ALL NEED SOMEONE TO TALK TO</w:t>
      </w:r>
      <w:r>
        <w:rPr>
          <w:lang w:val="en-IN"/>
        </w:rPr>
        <w:t>: encourage youth to think of 2-3 people they can talk to.</w:t>
      </w:r>
      <w:r w:rsidRPr="00C70EDF">
        <w:rPr>
          <w:b/>
          <w:lang w:val="en-IN"/>
        </w:rPr>
        <w:t xml:space="preserve"> </w:t>
      </w:r>
    </w:p>
    <w:p w:rsidR="0000418E" w:rsidRDefault="0000418E" w:rsidP="0000418E">
      <w:pPr>
        <w:jc w:val="both"/>
        <w:rPr>
          <w:lang w:val="en-IN"/>
        </w:rPr>
      </w:pPr>
      <w:r w:rsidRPr="00170BCD">
        <w:rPr>
          <w:b/>
          <w:sz w:val="28"/>
          <w:szCs w:val="28"/>
          <w:u w:val="single"/>
          <w:lang w:val="en-IN"/>
        </w:rPr>
        <w:t>Refer</w:t>
      </w:r>
      <w:r>
        <w:rPr>
          <w:lang w:val="en-IN"/>
        </w:rPr>
        <w:t>: if you are worried or become aware of continued mood, physical complaints or hints/talk of being hopeless, or whispers of substance abuse then you need to ref</w:t>
      </w:r>
      <w:r w:rsidR="00AE0419">
        <w:rPr>
          <w:lang w:val="en-IN"/>
        </w:rPr>
        <w:t>er the person to a professional, the clinic or doctor</w:t>
      </w:r>
    </w:p>
    <w:p w:rsidR="0000418E" w:rsidRPr="00AE0419" w:rsidRDefault="0000418E" w:rsidP="0000418E">
      <w:pPr>
        <w:jc w:val="both"/>
        <w:rPr>
          <w:color w:val="00B050"/>
          <w:lang w:val="en-IN"/>
        </w:rPr>
      </w:pPr>
      <w:r>
        <w:rPr>
          <w:lang w:val="en-IN"/>
        </w:rPr>
        <w:t xml:space="preserve"> </w:t>
      </w:r>
      <w:r w:rsidRPr="001271BD">
        <w:rPr>
          <w:b/>
          <w:lang w:val="en-IN"/>
        </w:rPr>
        <w:t>Departmental app</w:t>
      </w:r>
      <w:r w:rsidRPr="00AE0419">
        <w:rPr>
          <w:b/>
          <w:sz w:val="24"/>
          <w:szCs w:val="24"/>
          <w:lang w:val="en-IN"/>
        </w:rPr>
        <w:t xml:space="preserve">.: </w:t>
      </w:r>
      <w:proofErr w:type="spellStart"/>
      <w:r w:rsidRPr="00AE0419">
        <w:rPr>
          <w:b/>
          <w:sz w:val="32"/>
          <w:szCs w:val="32"/>
          <w:lang w:val="en-IN"/>
        </w:rPr>
        <w:t>sikuncede</w:t>
      </w:r>
      <w:proofErr w:type="spellEnd"/>
      <w:r w:rsidRPr="00AE0419">
        <w:rPr>
          <w:b/>
          <w:sz w:val="32"/>
          <w:szCs w:val="32"/>
          <w:lang w:val="en-IN"/>
        </w:rPr>
        <w:t xml:space="preserve"> </w:t>
      </w:r>
      <w:proofErr w:type="spellStart"/>
      <w:r w:rsidRPr="00AE0419">
        <w:rPr>
          <w:b/>
          <w:sz w:val="32"/>
          <w:szCs w:val="32"/>
          <w:lang w:val="en-IN"/>
        </w:rPr>
        <w:t>njani</w:t>
      </w:r>
      <w:proofErr w:type="spellEnd"/>
      <w:r w:rsidRPr="00AE0419">
        <w:rPr>
          <w:b/>
          <w:sz w:val="24"/>
          <w:szCs w:val="24"/>
          <w:lang w:val="en-IN"/>
        </w:rPr>
        <w:t xml:space="preserve"> can</w:t>
      </w:r>
      <w:r w:rsidRPr="00AE0419">
        <w:rPr>
          <w:sz w:val="24"/>
          <w:szCs w:val="24"/>
          <w:lang w:val="en-IN"/>
        </w:rPr>
        <w:t xml:space="preserve"> be downloaded and the person can navigate</w:t>
      </w:r>
      <w:r w:rsidR="00210A33">
        <w:rPr>
          <w:sz w:val="24"/>
          <w:szCs w:val="24"/>
          <w:lang w:val="en-IN"/>
        </w:rPr>
        <w:t xml:space="preserve"> via</w:t>
      </w:r>
      <w:r w:rsidR="005C37C8">
        <w:rPr>
          <w:sz w:val="24"/>
          <w:szCs w:val="24"/>
          <w:lang w:val="en-IN"/>
        </w:rPr>
        <w:t xml:space="preserve"> “report an </w:t>
      </w:r>
      <w:proofErr w:type="gramStart"/>
      <w:r w:rsidR="005C37C8">
        <w:rPr>
          <w:sz w:val="24"/>
          <w:szCs w:val="24"/>
          <w:lang w:val="en-IN"/>
        </w:rPr>
        <w:t>issue”</w:t>
      </w:r>
      <w:r w:rsidR="00210A33">
        <w:rPr>
          <w:sz w:val="24"/>
          <w:szCs w:val="24"/>
          <w:lang w:val="en-IN"/>
        </w:rPr>
        <w:t xml:space="preserve"> </w:t>
      </w:r>
      <w:r w:rsidRPr="00AE0419">
        <w:rPr>
          <w:sz w:val="24"/>
          <w:szCs w:val="24"/>
          <w:lang w:val="en-IN"/>
        </w:rPr>
        <w:t xml:space="preserve"> to</w:t>
      </w:r>
      <w:proofErr w:type="gramEnd"/>
      <w:r w:rsidRPr="00AE0419">
        <w:rPr>
          <w:sz w:val="24"/>
          <w:szCs w:val="24"/>
          <w:lang w:val="en-IN"/>
        </w:rPr>
        <w:t xml:space="preserve"> TELEHEALTH to connect with a Psychologist.</w:t>
      </w:r>
      <w:r w:rsidR="00AE0419">
        <w:rPr>
          <w:sz w:val="24"/>
          <w:szCs w:val="24"/>
          <w:lang w:val="en-IN"/>
        </w:rPr>
        <w:t xml:space="preserve">                     </w:t>
      </w:r>
      <w:r w:rsidRPr="00AE0419">
        <w:rPr>
          <w:color w:val="00B050"/>
          <w:lang w:val="en-IN"/>
        </w:rPr>
        <w:t>“TOGETHER we are stronger”</w:t>
      </w:r>
    </w:p>
    <w:p w:rsidR="0000418E" w:rsidRPr="00B953E6" w:rsidRDefault="0000418E" w:rsidP="0000418E">
      <w:pPr>
        <w:rPr>
          <w:sz w:val="18"/>
          <w:szCs w:val="18"/>
          <w:lang w:val="en-IN"/>
        </w:rPr>
      </w:pPr>
      <w:r w:rsidRPr="00B953E6">
        <w:rPr>
          <w:sz w:val="18"/>
          <w:szCs w:val="18"/>
          <w:lang w:val="en-IN"/>
        </w:rPr>
        <w:t>This document has been compiled with reference to APA guidelines on resilience, WHO internet site on Covid-19; You Tube videos regarding Trauma; Kaplan &amp;</w:t>
      </w:r>
      <w:proofErr w:type="spellStart"/>
      <w:r w:rsidRPr="00B953E6">
        <w:rPr>
          <w:sz w:val="18"/>
          <w:szCs w:val="18"/>
          <w:lang w:val="en-IN"/>
        </w:rPr>
        <w:t>Sadock</w:t>
      </w:r>
      <w:proofErr w:type="spellEnd"/>
      <w:r w:rsidRPr="00B953E6">
        <w:rPr>
          <w:sz w:val="18"/>
          <w:szCs w:val="18"/>
          <w:lang w:val="en-IN"/>
        </w:rPr>
        <w:t xml:space="preserve"> “Synopsis of Psychiatry”; Alan </w:t>
      </w:r>
      <w:proofErr w:type="spellStart"/>
      <w:r w:rsidRPr="00B953E6">
        <w:rPr>
          <w:sz w:val="18"/>
          <w:szCs w:val="18"/>
          <w:lang w:val="en-IN"/>
        </w:rPr>
        <w:t>Carr</w:t>
      </w:r>
      <w:proofErr w:type="spellEnd"/>
      <w:r w:rsidRPr="00B953E6">
        <w:rPr>
          <w:sz w:val="18"/>
          <w:szCs w:val="18"/>
          <w:lang w:val="en-IN"/>
        </w:rPr>
        <w:t xml:space="preserve"> “Child and Adolescent Clinical Psychology” , amongst others.</w:t>
      </w:r>
    </w:p>
    <w:p w:rsidR="007B4545" w:rsidRDefault="007B4545"/>
    <w:sectPr w:rsidR="007B4545" w:rsidSect="001F2F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DEC"/>
    <w:multiLevelType w:val="hybridMultilevel"/>
    <w:tmpl w:val="F41A3E42"/>
    <w:lvl w:ilvl="0" w:tplc="91D87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0547A"/>
    <w:multiLevelType w:val="hybridMultilevel"/>
    <w:tmpl w:val="A516B2A0"/>
    <w:lvl w:ilvl="0" w:tplc="4A70121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8E"/>
    <w:rsid w:val="0000418E"/>
    <w:rsid w:val="00147479"/>
    <w:rsid w:val="001F2F0B"/>
    <w:rsid w:val="00210A33"/>
    <w:rsid w:val="002471E8"/>
    <w:rsid w:val="00420E43"/>
    <w:rsid w:val="00501B35"/>
    <w:rsid w:val="005C37C8"/>
    <w:rsid w:val="005E7979"/>
    <w:rsid w:val="007B4545"/>
    <w:rsid w:val="008F7C88"/>
    <w:rsid w:val="00AE0419"/>
    <w:rsid w:val="00F4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30B88D"/>
  <w15:docId w15:val="{6AAA0902-DF1F-4998-B497-DEE8801E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 </cp:lastModifiedBy>
  <cp:revision>2</cp:revision>
  <dcterms:created xsi:type="dcterms:W3CDTF">2020-08-24T09:56:00Z</dcterms:created>
  <dcterms:modified xsi:type="dcterms:W3CDTF">2020-08-24T09:56:00Z</dcterms:modified>
</cp:coreProperties>
</file>