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3"/>
        <w:gridCol w:w="4909"/>
        <w:gridCol w:w="1312"/>
        <w:gridCol w:w="1620"/>
        <w:gridCol w:w="1312"/>
        <w:gridCol w:w="1724"/>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D469EA" w:rsidP="000E5259">
            <w:pPr>
              <w:tabs>
                <w:tab w:val="left" w:pos="1105"/>
              </w:tabs>
              <w:rPr>
                <w:rFonts w:ascii="Arial" w:hAnsi="Arial" w:cs="Arial"/>
                <w:sz w:val="20"/>
                <w:szCs w:val="20"/>
              </w:rPr>
            </w:pPr>
            <w:r>
              <w:rPr>
                <w:rFonts w:ascii="Arial" w:hAnsi="Arial" w:cs="Arial"/>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D469EA"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D469EA" w:rsidP="000E5259">
            <w:pPr>
              <w:tabs>
                <w:tab w:val="left" w:pos="1105"/>
              </w:tabs>
              <w:rPr>
                <w:rFonts w:ascii="Arial" w:hAnsi="Arial" w:cs="Arial"/>
                <w:sz w:val="20"/>
                <w:szCs w:val="20"/>
              </w:rPr>
            </w:pPr>
            <w:r>
              <w:rPr>
                <w:rFonts w:ascii="Arial" w:hAnsi="Arial" w:cs="Arial"/>
                <w:sz w:val="20"/>
                <w:szCs w:val="20"/>
              </w:rPr>
              <w:t>31/03/2020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D469EA" w:rsidP="000E5259">
            <w:pPr>
              <w:tabs>
                <w:tab w:val="left" w:pos="1105"/>
              </w:tabs>
              <w:rPr>
                <w:rFonts w:ascii="Arial" w:hAnsi="Arial" w:cs="Arial"/>
                <w:sz w:val="20"/>
                <w:szCs w:val="20"/>
              </w:rPr>
            </w:pPr>
            <w:r>
              <w:rPr>
                <w:rFonts w:ascii="Arial" w:hAnsi="Arial" w:cs="Arial"/>
                <w:sz w:val="20"/>
                <w:szCs w:val="20"/>
              </w:rPr>
              <w:t>BUSINESS STRATEGIES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D469EA" w:rsidP="000E5259">
            <w:pPr>
              <w:tabs>
                <w:tab w:val="left" w:pos="1105"/>
              </w:tabs>
              <w:rPr>
                <w:rFonts w:ascii="Arial" w:hAnsi="Arial" w:cs="Arial"/>
                <w:sz w:val="20"/>
                <w:szCs w:val="20"/>
              </w:rPr>
            </w:pPr>
            <w:r>
              <w:rPr>
                <w:rFonts w:ascii="Arial" w:hAnsi="Arial" w:cs="Arial"/>
                <w:sz w:val="20"/>
                <w:szCs w:val="20"/>
              </w:rPr>
              <w:t>1 HOUR</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EF783B" w:rsidRDefault="00D469EA" w:rsidP="000E5259">
            <w:pPr>
              <w:tabs>
                <w:tab w:val="left" w:pos="1105"/>
              </w:tabs>
              <w:rPr>
                <w:rFonts w:ascii="Arial" w:hAnsi="Arial" w:cs="Arial"/>
                <w:sz w:val="20"/>
                <w:szCs w:val="20"/>
              </w:rPr>
            </w:pPr>
            <w:r>
              <w:rPr>
                <w:rFonts w:ascii="Arial" w:hAnsi="Arial" w:cs="Arial"/>
                <w:sz w:val="20"/>
                <w:szCs w:val="20"/>
              </w:rPr>
              <w:t>READ THE FOLLOWING QUESTIONS AND ANSWER THEM</w:t>
            </w:r>
          </w:p>
        </w:tc>
        <w:tc>
          <w:tcPr>
            <w:tcW w:w="6030" w:type="dxa"/>
            <w:gridSpan w:val="4"/>
            <w:vMerge/>
          </w:tcPr>
          <w:p w:rsidR="00EF783B" w:rsidRDefault="00EF783B" w:rsidP="000E5259">
            <w:pPr>
              <w:tabs>
                <w:tab w:val="left" w:pos="1105"/>
              </w:tabs>
              <w:rPr>
                <w:rFonts w:ascii="Arial" w:hAnsi="Arial" w:cs="Arial"/>
                <w:sz w:val="20"/>
                <w:szCs w:val="20"/>
              </w:rPr>
            </w:pPr>
          </w:p>
        </w:tc>
      </w:tr>
    </w:tbl>
    <w:p w:rsidR="0053144F" w:rsidRDefault="0053144F" w:rsidP="000E5259">
      <w:pPr>
        <w:tabs>
          <w:tab w:val="left" w:pos="1105"/>
        </w:tabs>
        <w:rPr>
          <w:rFonts w:ascii="Arial" w:hAnsi="Arial" w:cs="Arial"/>
          <w:sz w:val="20"/>
          <w:szCs w:val="20"/>
        </w:rPr>
      </w:pPr>
    </w:p>
    <w:p w:rsidR="00D469EA" w:rsidRDefault="00D469EA" w:rsidP="00D469EA">
      <w:pPr>
        <w:jc w:val="both"/>
        <w:rPr>
          <w:rFonts w:ascii="Arial" w:hAnsi="Arial" w:cs="Arial"/>
          <w:sz w:val="20"/>
          <w:szCs w:val="20"/>
        </w:rPr>
      </w:pPr>
    </w:p>
    <w:p w:rsidR="00A27BA8" w:rsidRDefault="00A27BA8" w:rsidP="00D469EA">
      <w:pPr>
        <w:jc w:val="both"/>
        <w:rPr>
          <w:rFonts w:ascii="Arial" w:hAnsi="Arial" w:cs="Arial"/>
          <w:b/>
        </w:rPr>
      </w:pPr>
    </w:p>
    <w:p w:rsidR="00A27BA8" w:rsidRDefault="00A27BA8" w:rsidP="00D469EA">
      <w:pPr>
        <w:jc w:val="both"/>
        <w:rPr>
          <w:rFonts w:ascii="Arial" w:hAnsi="Arial" w:cs="Arial"/>
          <w:b/>
        </w:rPr>
      </w:pPr>
      <w:r>
        <w:rPr>
          <w:rFonts w:ascii="Arial" w:hAnsi="Arial" w:cs="Arial"/>
          <w:b/>
        </w:rPr>
        <w:lastRenderedPageBreak/>
        <w:t xml:space="preserve"> BUSINESS STRATEGIES</w:t>
      </w:r>
    </w:p>
    <w:p w:rsidR="00D469EA" w:rsidRDefault="00D469EA" w:rsidP="00D469EA">
      <w:pPr>
        <w:jc w:val="both"/>
        <w:rPr>
          <w:rFonts w:ascii="Arial" w:hAnsi="Arial" w:cs="Arial"/>
          <w:b/>
        </w:rPr>
      </w:pPr>
      <w:r>
        <w:rPr>
          <w:rFonts w:ascii="Arial" w:hAnsi="Arial" w:cs="Arial"/>
          <w:b/>
        </w:rPr>
        <w:t>QUESTION 1</w:t>
      </w:r>
      <w:r w:rsidRPr="00FF3030">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469EA" w:rsidRPr="00F62C6C" w:rsidRDefault="00D469EA" w:rsidP="00D469EA">
      <w:pPr>
        <w:jc w:val="both"/>
        <w:rPr>
          <w:rFonts w:ascii="Arial" w:hAnsi="Arial" w:cs="Arial"/>
          <w:b/>
        </w:rPr>
      </w:pPr>
    </w:p>
    <w:p w:rsidR="00D469EA" w:rsidRDefault="00D469EA" w:rsidP="00D469EA">
      <w:pPr>
        <w:jc w:val="both"/>
        <w:rPr>
          <w:rFonts w:ascii="Arial" w:hAnsi="Arial" w:cs="Arial"/>
        </w:rPr>
      </w:pPr>
      <w:r>
        <w:rPr>
          <w:rFonts w:ascii="Arial" w:hAnsi="Arial" w:cs="Arial"/>
        </w:rPr>
        <w:t>1.1</w:t>
      </w:r>
      <w:r>
        <w:rPr>
          <w:rFonts w:ascii="Arial" w:hAnsi="Arial" w:cs="Arial"/>
        </w:rPr>
        <w:tab/>
        <w:t xml:space="preserve">Identify the industrial analysis tool that was applied by Alma Enterprise: </w:t>
      </w:r>
    </w:p>
    <w:p w:rsidR="00D469EA" w:rsidRDefault="00D469EA" w:rsidP="00D469EA">
      <w:pPr>
        <w:jc w:val="both"/>
        <w:rPr>
          <w:rFonts w:ascii="Arial" w:hAnsi="Arial" w:cs="Arial"/>
        </w:rPr>
      </w:pPr>
    </w:p>
    <w:p w:rsidR="00D469EA" w:rsidRDefault="00D469EA" w:rsidP="00D469EA">
      <w:pPr>
        <w:ind w:left="1437" w:hanging="870"/>
        <w:jc w:val="both"/>
        <w:rPr>
          <w:rFonts w:ascii="Arial" w:hAnsi="Arial" w:cs="Arial"/>
        </w:rPr>
      </w:pPr>
      <w:r>
        <w:rPr>
          <w:rFonts w:ascii="Arial" w:hAnsi="Arial" w:cs="Arial"/>
        </w:rPr>
        <w:t>1.1.1</w:t>
      </w:r>
      <w:r>
        <w:rPr>
          <w:rFonts w:ascii="Arial" w:hAnsi="Arial" w:cs="Arial"/>
        </w:rPr>
        <w:tab/>
        <w:t>The South African Reserve Bank has raised the repo rate by 0.5 bases points.</w:t>
      </w:r>
      <w:r>
        <w:rPr>
          <w:rFonts w:ascii="Arial" w:hAnsi="Arial" w:cs="Arial"/>
        </w:rPr>
        <w:tab/>
      </w:r>
    </w:p>
    <w:p w:rsidR="00D469EA" w:rsidRDefault="00D469EA" w:rsidP="00D469EA">
      <w:pPr>
        <w:ind w:left="567"/>
        <w:jc w:val="both"/>
        <w:rPr>
          <w:rFonts w:ascii="Arial" w:hAnsi="Arial" w:cs="Arial"/>
        </w:rPr>
      </w:pPr>
      <w:r>
        <w:rPr>
          <w:rFonts w:ascii="Arial" w:hAnsi="Arial" w:cs="Arial"/>
        </w:rPr>
        <w:t>1.1.2</w:t>
      </w:r>
      <w:r>
        <w:rPr>
          <w:rFonts w:ascii="Arial" w:hAnsi="Arial" w:cs="Arial"/>
        </w:rPr>
        <w:tab/>
        <w:t>The employees have threatened to go on strike.</w:t>
      </w:r>
    </w:p>
    <w:p w:rsidR="00D469EA" w:rsidRDefault="00D469EA" w:rsidP="00D469EA">
      <w:pPr>
        <w:ind w:left="567"/>
        <w:jc w:val="both"/>
        <w:rPr>
          <w:rFonts w:ascii="Arial" w:hAnsi="Arial" w:cs="Arial"/>
        </w:rPr>
      </w:pPr>
      <w:r>
        <w:rPr>
          <w:rFonts w:ascii="Arial" w:hAnsi="Arial" w:cs="Arial"/>
        </w:rPr>
        <w:t>1.1.3</w:t>
      </w:r>
      <w:r>
        <w:rPr>
          <w:rFonts w:ascii="Arial" w:hAnsi="Arial" w:cs="Arial"/>
        </w:rPr>
        <w:tab/>
        <w:t>The business operates in a high competitive environment.</w:t>
      </w:r>
      <w:r>
        <w:rPr>
          <w:rFonts w:ascii="Arial" w:hAnsi="Arial" w:cs="Arial"/>
        </w:rPr>
        <w:tab/>
      </w:r>
      <w:r>
        <w:rPr>
          <w:rFonts w:ascii="Arial" w:hAnsi="Arial" w:cs="Arial"/>
        </w:rPr>
        <w:tab/>
        <w:t xml:space="preserve">                                                            (6)</w:t>
      </w:r>
    </w:p>
    <w:p w:rsidR="00D469EA" w:rsidRDefault="00D469EA" w:rsidP="00D469EA">
      <w:pPr>
        <w:jc w:val="both"/>
        <w:rPr>
          <w:rFonts w:ascii="Arial" w:hAnsi="Arial" w:cs="Arial"/>
        </w:rPr>
      </w:pPr>
    </w:p>
    <w:p w:rsidR="00D469EA" w:rsidRDefault="004713E0" w:rsidP="004713E0">
      <w:pPr>
        <w:ind w:left="567" w:hanging="567"/>
        <w:jc w:val="both"/>
        <w:rPr>
          <w:rFonts w:ascii="Arial" w:hAnsi="Arial" w:cs="Arial"/>
        </w:rPr>
      </w:pPr>
      <w:r>
        <w:rPr>
          <w:rFonts w:ascii="Arial" w:hAnsi="Arial" w:cs="Arial"/>
        </w:rPr>
        <w:t>1</w:t>
      </w:r>
      <w:r w:rsidR="00D469EA">
        <w:rPr>
          <w:rFonts w:ascii="Arial" w:hAnsi="Arial" w:cs="Arial"/>
        </w:rPr>
        <w:t>.2</w:t>
      </w:r>
      <w:r w:rsidR="00D469EA">
        <w:rPr>
          <w:rFonts w:ascii="Arial" w:hAnsi="Arial" w:cs="Arial"/>
        </w:rPr>
        <w:tab/>
        <w:t>Discuss the other processes in the strategic management process excluding the industrial analysis tools.</w:t>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t xml:space="preserve">                                                                                                                                                </w:t>
      </w:r>
      <w:r>
        <w:rPr>
          <w:rFonts w:ascii="Arial" w:hAnsi="Arial" w:cs="Arial"/>
        </w:rPr>
        <w:t xml:space="preserve">         </w:t>
      </w:r>
      <w:r>
        <w:rPr>
          <w:rFonts w:ascii="Arial" w:hAnsi="Arial" w:cs="Arial"/>
        </w:rPr>
        <w:tab/>
        <w:t>(8)</w:t>
      </w:r>
    </w:p>
    <w:p w:rsidR="00D469EA" w:rsidRPr="00C92E1C" w:rsidRDefault="004713E0" w:rsidP="00D469EA">
      <w:pPr>
        <w:tabs>
          <w:tab w:val="left" w:pos="1915"/>
        </w:tabs>
        <w:jc w:val="both"/>
        <w:rPr>
          <w:rFonts w:ascii="Arial" w:hAnsi="Arial" w:cs="Arial"/>
          <w:b/>
        </w:rPr>
      </w:pPr>
      <w:r>
        <w:rPr>
          <w:rFonts w:ascii="Arial" w:hAnsi="Arial" w:cs="Arial"/>
          <w:b/>
        </w:rPr>
        <w:t>QUESTION 2</w:t>
      </w:r>
    </w:p>
    <w:p w:rsidR="00D469EA" w:rsidRDefault="004713E0" w:rsidP="00D469EA">
      <w:pPr>
        <w:jc w:val="both"/>
        <w:rPr>
          <w:rFonts w:ascii="Arial" w:hAnsi="Arial" w:cs="Arial"/>
        </w:rPr>
      </w:pPr>
      <w:r>
        <w:rPr>
          <w:rFonts w:ascii="Arial" w:hAnsi="Arial" w:cs="Arial"/>
        </w:rPr>
        <w:t>2</w:t>
      </w:r>
      <w:r w:rsidR="00D469EA">
        <w:rPr>
          <w:rFonts w:ascii="Arial" w:hAnsi="Arial" w:cs="Arial"/>
        </w:rPr>
        <w:t>.1</w:t>
      </w:r>
      <w:r w:rsidR="00D469EA">
        <w:rPr>
          <w:rFonts w:ascii="Arial" w:hAnsi="Arial" w:cs="Arial"/>
        </w:rPr>
        <w:tab/>
        <w:t>Read the scenario below and answer the questions that follow.</w:t>
      </w:r>
    </w:p>
    <w:tbl>
      <w:tblPr>
        <w:tblStyle w:val="TableGrid"/>
        <w:tblW w:w="0" w:type="auto"/>
        <w:tblLook w:val="04A0" w:firstRow="1" w:lastRow="0" w:firstColumn="1" w:lastColumn="0" w:noHBand="0" w:noVBand="1"/>
      </w:tblPr>
      <w:tblGrid>
        <w:gridCol w:w="9281"/>
      </w:tblGrid>
      <w:tr w:rsidR="00D469EA" w:rsidTr="00244A2F">
        <w:tc>
          <w:tcPr>
            <w:tcW w:w="9281" w:type="dxa"/>
            <w:tcBorders>
              <w:top w:val="single" w:sz="12" w:space="0" w:color="auto"/>
              <w:left w:val="single" w:sz="12" w:space="0" w:color="auto"/>
              <w:bottom w:val="single" w:sz="12" w:space="0" w:color="auto"/>
              <w:right w:val="single" w:sz="12" w:space="0" w:color="auto"/>
            </w:tcBorders>
          </w:tcPr>
          <w:p w:rsidR="00D469EA" w:rsidRPr="00E434DB" w:rsidRDefault="00D469EA" w:rsidP="00244A2F">
            <w:pPr>
              <w:autoSpaceDE w:val="0"/>
              <w:autoSpaceDN w:val="0"/>
              <w:adjustRightInd w:val="0"/>
              <w:jc w:val="center"/>
              <w:rPr>
                <w:rFonts w:ascii="Arial" w:hAnsi="Arial" w:cs="Arial"/>
                <w:b/>
                <w:color w:val="000000" w:themeColor="text1"/>
              </w:rPr>
            </w:pPr>
            <w:r w:rsidRPr="00E434DB">
              <w:rPr>
                <w:rFonts w:ascii="Arial" w:hAnsi="Arial" w:cs="Arial"/>
                <w:b/>
                <w:color w:val="000000" w:themeColor="text1"/>
              </w:rPr>
              <w:t>KURHULA EGG FARM ( KEF)</w:t>
            </w:r>
          </w:p>
          <w:p w:rsidR="00D469EA" w:rsidRPr="00794CC7" w:rsidRDefault="00D469EA" w:rsidP="00244A2F">
            <w:pPr>
              <w:autoSpaceDE w:val="0"/>
              <w:autoSpaceDN w:val="0"/>
              <w:adjustRightInd w:val="0"/>
              <w:jc w:val="both"/>
              <w:rPr>
                <w:rFonts w:ascii="Arial" w:hAnsi="Arial" w:cs="Arial"/>
                <w:color w:val="000000" w:themeColor="text1"/>
              </w:rPr>
            </w:pPr>
            <w:proofErr w:type="spellStart"/>
            <w:r>
              <w:rPr>
                <w:rFonts w:ascii="Arial" w:hAnsi="Arial" w:cs="Arial"/>
                <w:color w:val="000000" w:themeColor="text1"/>
              </w:rPr>
              <w:t>Kurhula</w:t>
            </w:r>
            <w:proofErr w:type="spellEnd"/>
            <w:r>
              <w:rPr>
                <w:rFonts w:ascii="Arial" w:hAnsi="Arial" w:cs="Arial"/>
                <w:color w:val="000000" w:themeColor="text1"/>
              </w:rPr>
              <w:t xml:space="preserve"> runs a business selling eggs at his farm. KEF business is not profitable as there is PLC eggs farm in the vicinity. He has decided to merge with PLC eggs. The changed the business name into KPC eggs farm. KPC decided to open another egg farm in another province in order to increase sales. </w:t>
            </w:r>
          </w:p>
        </w:tc>
      </w:tr>
    </w:tbl>
    <w:p w:rsidR="00D469EA" w:rsidRPr="00DC4B92" w:rsidRDefault="00D469EA" w:rsidP="00D469EA">
      <w:pPr>
        <w:jc w:val="both"/>
        <w:rPr>
          <w:rFonts w:ascii="Arial" w:hAnsi="Arial" w:cs="Arial"/>
        </w:rPr>
      </w:pPr>
    </w:p>
    <w:p w:rsidR="00D469EA" w:rsidRDefault="004713E0" w:rsidP="00CB073F">
      <w:pPr>
        <w:autoSpaceDE w:val="0"/>
        <w:autoSpaceDN w:val="0"/>
        <w:adjustRightInd w:val="0"/>
        <w:rPr>
          <w:rFonts w:ascii="Arial" w:hAnsi="Arial" w:cs="Arial"/>
        </w:rPr>
      </w:pPr>
      <w:r>
        <w:rPr>
          <w:rFonts w:ascii="Arial" w:hAnsi="Arial" w:cs="Arial"/>
        </w:rPr>
        <w:t>2</w:t>
      </w:r>
      <w:r w:rsidR="00D469EA">
        <w:rPr>
          <w:rFonts w:ascii="Arial" w:hAnsi="Arial" w:cs="Arial"/>
        </w:rPr>
        <w:t>.1.1</w:t>
      </w:r>
      <w:r w:rsidR="00D469EA">
        <w:rPr>
          <w:rFonts w:ascii="Arial" w:hAnsi="Arial" w:cs="Arial"/>
        </w:rPr>
        <w:tab/>
        <w:t xml:space="preserve">Identify TWO business strategies that are applicable to the scenario above. Motivate your answer by quoting from the </w:t>
      </w:r>
      <w:r w:rsidR="00CB073F">
        <w:rPr>
          <w:rFonts w:ascii="Arial" w:hAnsi="Arial" w:cs="Arial"/>
        </w:rPr>
        <w:t xml:space="preserve">   </w:t>
      </w:r>
      <w:r w:rsidR="00D469EA">
        <w:rPr>
          <w:rFonts w:ascii="Arial" w:hAnsi="Arial" w:cs="Arial"/>
        </w:rPr>
        <w:t>scenario.</w:t>
      </w:r>
      <w:r w:rsidR="00D469EA">
        <w:rPr>
          <w:rFonts w:ascii="Arial" w:hAnsi="Arial" w:cs="Arial"/>
        </w:rPr>
        <w:tab/>
      </w:r>
      <w:r w:rsidR="00D469EA">
        <w:rPr>
          <w:rFonts w:ascii="Arial" w:hAnsi="Arial" w:cs="Arial"/>
        </w:rPr>
        <w:tab/>
      </w:r>
      <w:r>
        <w:rPr>
          <w:rFonts w:ascii="Arial" w:hAnsi="Arial" w:cs="Arial"/>
        </w:rPr>
        <w:t xml:space="preserve">                                                                                                                                   </w:t>
      </w:r>
      <w:r w:rsidR="00CB073F">
        <w:rPr>
          <w:rFonts w:ascii="Arial" w:hAnsi="Arial" w:cs="Arial"/>
        </w:rPr>
        <w:t xml:space="preserve">                    </w:t>
      </w:r>
      <w:r w:rsidR="00D469EA">
        <w:rPr>
          <w:rFonts w:ascii="Arial" w:hAnsi="Arial" w:cs="Arial"/>
        </w:rPr>
        <w:t>(6)</w:t>
      </w:r>
    </w:p>
    <w:p w:rsidR="00D469EA" w:rsidRDefault="00D469EA" w:rsidP="004713E0">
      <w:pPr>
        <w:autoSpaceDE w:val="0"/>
        <w:autoSpaceDN w:val="0"/>
        <w:adjustRightInd w:val="0"/>
        <w:rPr>
          <w:rFonts w:ascii="Arial" w:hAnsi="Arial" w:cs="Arial"/>
        </w:rPr>
      </w:pPr>
      <w:r>
        <w:rPr>
          <w:rFonts w:ascii="Arial" w:hAnsi="Arial" w:cs="Arial"/>
        </w:rPr>
        <w:t>Use the table below to present your answer</w:t>
      </w:r>
    </w:p>
    <w:tbl>
      <w:tblPr>
        <w:tblStyle w:val="TableGrid"/>
        <w:tblW w:w="0" w:type="auto"/>
        <w:tblInd w:w="108" w:type="dxa"/>
        <w:tblLook w:val="04A0" w:firstRow="1" w:lastRow="0" w:firstColumn="1" w:lastColumn="0" w:noHBand="0" w:noVBand="1"/>
      </w:tblPr>
      <w:tblGrid>
        <w:gridCol w:w="3828"/>
        <w:gridCol w:w="5345"/>
      </w:tblGrid>
      <w:tr w:rsidR="00D469EA" w:rsidTr="00244A2F">
        <w:tc>
          <w:tcPr>
            <w:tcW w:w="3828" w:type="dxa"/>
            <w:tcBorders>
              <w:top w:val="single" w:sz="12" w:space="0" w:color="auto"/>
              <w:left w:val="single" w:sz="12" w:space="0" w:color="auto"/>
              <w:bottom w:val="single" w:sz="12" w:space="0" w:color="auto"/>
              <w:right w:val="single" w:sz="12" w:space="0" w:color="auto"/>
            </w:tcBorders>
          </w:tcPr>
          <w:p w:rsidR="00D469EA" w:rsidRPr="00EF5F4E" w:rsidRDefault="00D469EA" w:rsidP="00244A2F">
            <w:pPr>
              <w:autoSpaceDE w:val="0"/>
              <w:autoSpaceDN w:val="0"/>
              <w:adjustRightInd w:val="0"/>
              <w:rPr>
                <w:rFonts w:ascii="Arial" w:hAnsi="Arial" w:cs="Arial"/>
                <w:b/>
              </w:rPr>
            </w:pPr>
            <w:r>
              <w:rPr>
                <w:rFonts w:ascii="Arial" w:hAnsi="Arial" w:cs="Arial"/>
                <w:b/>
              </w:rPr>
              <w:lastRenderedPageBreak/>
              <w:t xml:space="preserve">BUSINESS STRATEGY </w:t>
            </w:r>
          </w:p>
        </w:tc>
        <w:tc>
          <w:tcPr>
            <w:tcW w:w="5345" w:type="dxa"/>
            <w:tcBorders>
              <w:top w:val="single" w:sz="12" w:space="0" w:color="auto"/>
              <w:left w:val="single" w:sz="12" w:space="0" w:color="auto"/>
              <w:bottom w:val="single" w:sz="12" w:space="0" w:color="auto"/>
              <w:right w:val="single" w:sz="12" w:space="0" w:color="auto"/>
            </w:tcBorders>
          </w:tcPr>
          <w:p w:rsidR="00D469EA" w:rsidRPr="00EF5F4E" w:rsidRDefault="00D469EA" w:rsidP="00244A2F">
            <w:pPr>
              <w:autoSpaceDE w:val="0"/>
              <w:autoSpaceDN w:val="0"/>
              <w:adjustRightInd w:val="0"/>
              <w:rPr>
                <w:rFonts w:ascii="Arial" w:hAnsi="Arial" w:cs="Arial"/>
                <w:b/>
              </w:rPr>
            </w:pPr>
            <w:r w:rsidRPr="00EF5F4E">
              <w:rPr>
                <w:rFonts w:ascii="Arial" w:hAnsi="Arial" w:cs="Arial"/>
                <w:b/>
              </w:rPr>
              <w:t>MOTIVATION</w:t>
            </w:r>
          </w:p>
        </w:tc>
      </w:tr>
      <w:tr w:rsidR="00D469EA" w:rsidTr="00244A2F">
        <w:tc>
          <w:tcPr>
            <w:tcW w:w="3828" w:type="dxa"/>
            <w:tcBorders>
              <w:top w:val="single" w:sz="12" w:space="0" w:color="auto"/>
              <w:left w:val="single" w:sz="12" w:space="0" w:color="auto"/>
              <w:bottom w:val="single" w:sz="12" w:space="0" w:color="auto"/>
              <w:right w:val="single" w:sz="12" w:space="0" w:color="auto"/>
            </w:tcBorders>
          </w:tcPr>
          <w:p w:rsidR="00D469EA" w:rsidRDefault="00D469EA" w:rsidP="00244A2F">
            <w:pPr>
              <w:autoSpaceDE w:val="0"/>
              <w:autoSpaceDN w:val="0"/>
              <w:adjustRightInd w:val="0"/>
              <w:rPr>
                <w:rFonts w:ascii="Arial" w:hAnsi="Arial" w:cs="Arial"/>
              </w:rPr>
            </w:pPr>
            <w:r>
              <w:rPr>
                <w:rFonts w:ascii="Arial" w:hAnsi="Arial" w:cs="Arial"/>
              </w:rPr>
              <w:t>(a)</w:t>
            </w:r>
          </w:p>
        </w:tc>
        <w:tc>
          <w:tcPr>
            <w:tcW w:w="5345" w:type="dxa"/>
            <w:tcBorders>
              <w:top w:val="single" w:sz="12" w:space="0" w:color="auto"/>
              <w:left w:val="single" w:sz="12" w:space="0" w:color="auto"/>
              <w:bottom w:val="single" w:sz="12" w:space="0" w:color="auto"/>
              <w:right w:val="single" w:sz="12" w:space="0" w:color="auto"/>
            </w:tcBorders>
          </w:tcPr>
          <w:p w:rsidR="00D469EA" w:rsidRDefault="00D469EA" w:rsidP="00244A2F">
            <w:pPr>
              <w:autoSpaceDE w:val="0"/>
              <w:autoSpaceDN w:val="0"/>
              <w:adjustRightInd w:val="0"/>
              <w:rPr>
                <w:rFonts w:ascii="Arial" w:hAnsi="Arial" w:cs="Arial"/>
              </w:rPr>
            </w:pPr>
          </w:p>
        </w:tc>
      </w:tr>
      <w:tr w:rsidR="00D469EA" w:rsidTr="00244A2F">
        <w:tc>
          <w:tcPr>
            <w:tcW w:w="3828" w:type="dxa"/>
            <w:tcBorders>
              <w:top w:val="single" w:sz="12" w:space="0" w:color="auto"/>
              <w:left w:val="single" w:sz="12" w:space="0" w:color="auto"/>
              <w:bottom w:val="single" w:sz="12" w:space="0" w:color="auto"/>
              <w:right w:val="single" w:sz="12" w:space="0" w:color="auto"/>
            </w:tcBorders>
          </w:tcPr>
          <w:p w:rsidR="00D469EA" w:rsidRDefault="00D469EA" w:rsidP="00244A2F">
            <w:pPr>
              <w:autoSpaceDE w:val="0"/>
              <w:autoSpaceDN w:val="0"/>
              <w:adjustRightInd w:val="0"/>
              <w:rPr>
                <w:rFonts w:ascii="Arial" w:hAnsi="Arial" w:cs="Arial"/>
              </w:rPr>
            </w:pPr>
            <w:r>
              <w:rPr>
                <w:rFonts w:ascii="Arial" w:hAnsi="Arial" w:cs="Arial"/>
              </w:rPr>
              <w:t>(b)</w:t>
            </w:r>
          </w:p>
        </w:tc>
        <w:tc>
          <w:tcPr>
            <w:tcW w:w="5345" w:type="dxa"/>
            <w:tcBorders>
              <w:top w:val="single" w:sz="12" w:space="0" w:color="auto"/>
              <w:left w:val="single" w:sz="12" w:space="0" w:color="auto"/>
              <w:bottom w:val="single" w:sz="12" w:space="0" w:color="auto"/>
              <w:right w:val="single" w:sz="12" w:space="0" w:color="auto"/>
            </w:tcBorders>
          </w:tcPr>
          <w:p w:rsidR="00D469EA" w:rsidRDefault="00D469EA" w:rsidP="00244A2F">
            <w:pPr>
              <w:autoSpaceDE w:val="0"/>
              <w:autoSpaceDN w:val="0"/>
              <w:adjustRightInd w:val="0"/>
              <w:rPr>
                <w:rFonts w:ascii="Arial" w:hAnsi="Arial" w:cs="Arial"/>
              </w:rPr>
            </w:pPr>
          </w:p>
        </w:tc>
      </w:tr>
    </w:tbl>
    <w:p w:rsidR="00D469EA" w:rsidRDefault="00D469EA" w:rsidP="00D469EA">
      <w:pPr>
        <w:ind w:left="567"/>
        <w:jc w:val="both"/>
        <w:rPr>
          <w:rFonts w:ascii="Arial" w:hAnsi="Arial" w:cs="Arial"/>
        </w:rPr>
      </w:pPr>
    </w:p>
    <w:p w:rsidR="00D469EA" w:rsidRDefault="004713E0" w:rsidP="00D469EA">
      <w:pPr>
        <w:jc w:val="both"/>
        <w:rPr>
          <w:rFonts w:ascii="Arial" w:hAnsi="Arial" w:cs="Arial"/>
        </w:rPr>
      </w:pPr>
      <w:r>
        <w:rPr>
          <w:rFonts w:ascii="Arial" w:hAnsi="Arial" w:cs="Arial"/>
        </w:rPr>
        <w:t>2</w:t>
      </w:r>
      <w:r w:rsidR="00D469EA">
        <w:rPr>
          <w:rFonts w:ascii="Arial" w:hAnsi="Arial" w:cs="Arial"/>
        </w:rPr>
        <w:t>.1.2</w:t>
      </w:r>
      <w:r w:rsidR="00D469EA">
        <w:rPr>
          <w:rFonts w:ascii="Arial" w:hAnsi="Arial" w:cs="Arial"/>
        </w:rPr>
        <w:tab/>
        <w:t>Justify the effectiveness of the type of a business strategy that represents KEF.</w:t>
      </w:r>
      <w:r w:rsidR="00D469EA">
        <w:rPr>
          <w:rFonts w:ascii="Arial" w:hAnsi="Arial" w:cs="Arial"/>
        </w:rPr>
        <w:tab/>
      </w:r>
      <w:r>
        <w:rPr>
          <w:rFonts w:ascii="Arial" w:hAnsi="Arial" w:cs="Arial"/>
        </w:rPr>
        <w:t xml:space="preserve">                                                (8)</w:t>
      </w:r>
      <w:r>
        <w:rPr>
          <w:rFonts w:ascii="Arial" w:hAnsi="Arial" w:cs="Arial"/>
        </w:rPr>
        <w:tab/>
      </w:r>
      <w:r>
        <w:rPr>
          <w:rFonts w:ascii="Arial" w:hAnsi="Arial" w:cs="Arial"/>
        </w:rPr>
        <w:tab/>
      </w:r>
    </w:p>
    <w:p w:rsidR="00D469EA" w:rsidRDefault="004713E0" w:rsidP="004713E0">
      <w:pPr>
        <w:ind w:left="720" w:hanging="720"/>
        <w:jc w:val="both"/>
        <w:rPr>
          <w:rFonts w:ascii="Arial" w:hAnsi="Arial" w:cs="Arial"/>
        </w:rPr>
      </w:pPr>
      <w:r>
        <w:rPr>
          <w:rFonts w:ascii="Arial" w:hAnsi="Arial" w:cs="Arial"/>
        </w:rPr>
        <w:t>2</w:t>
      </w:r>
      <w:r w:rsidR="00D469EA">
        <w:rPr>
          <w:rFonts w:ascii="Arial" w:hAnsi="Arial" w:cs="Arial"/>
        </w:rPr>
        <w:t>.2</w:t>
      </w:r>
      <w:r w:rsidR="00D469EA">
        <w:rPr>
          <w:rFonts w:ascii="Arial" w:hAnsi="Arial" w:cs="Arial"/>
        </w:rPr>
        <w:tab/>
        <w:t>Describe how businesses should analyse the market environments using Porter’s Five Forces model.</w:t>
      </w:r>
      <w:r w:rsidR="00D469EA">
        <w:rPr>
          <w:rFonts w:ascii="Arial" w:hAnsi="Arial" w:cs="Arial"/>
        </w:rPr>
        <w:tab/>
      </w:r>
      <w:r>
        <w:rPr>
          <w:rFonts w:ascii="Arial" w:hAnsi="Arial" w:cs="Arial"/>
        </w:rPr>
        <w:t xml:space="preserve">             (9)</w:t>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t xml:space="preserve">          </w:t>
      </w:r>
    </w:p>
    <w:p w:rsidR="00D469EA" w:rsidRDefault="004713E0" w:rsidP="00D469EA">
      <w:pPr>
        <w:ind w:left="720" w:hanging="720"/>
        <w:jc w:val="both"/>
        <w:rPr>
          <w:rFonts w:ascii="Arial" w:hAnsi="Arial" w:cs="Arial"/>
        </w:rPr>
      </w:pPr>
      <w:r>
        <w:rPr>
          <w:rFonts w:ascii="Arial" w:hAnsi="Arial" w:cs="Arial"/>
        </w:rPr>
        <w:t>2</w:t>
      </w:r>
      <w:r w:rsidR="00D469EA">
        <w:rPr>
          <w:rFonts w:ascii="Arial" w:hAnsi="Arial" w:cs="Arial"/>
        </w:rPr>
        <w:t>.3</w:t>
      </w:r>
      <w:r>
        <w:rPr>
          <w:rFonts w:ascii="Arial" w:hAnsi="Arial" w:cs="Arial"/>
        </w:rPr>
        <w:t xml:space="preserve"> </w:t>
      </w:r>
      <w:r w:rsidR="00D469EA">
        <w:rPr>
          <w:rFonts w:ascii="Arial" w:hAnsi="Arial" w:cs="Arial"/>
        </w:rPr>
        <w:t xml:space="preserve">Advise businesses on how they should apply steps in strategy evaluation. </w:t>
      </w:r>
      <w:r>
        <w:rPr>
          <w:rFonts w:ascii="Arial" w:hAnsi="Arial" w:cs="Arial"/>
        </w:rPr>
        <w:t xml:space="preserve">                                                                 </w:t>
      </w:r>
      <w:r w:rsidR="00D469EA">
        <w:rPr>
          <w:rFonts w:ascii="Arial" w:hAnsi="Arial" w:cs="Arial"/>
        </w:rPr>
        <w:t>(</w:t>
      </w:r>
      <w:r>
        <w:rPr>
          <w:rFonts w:ascii="Arial" w:hAnsi="Arial" w:cs="Arial"/>
        </w:rPr>
        <w:t>8</w:t>
      </w:r>
      <w:r w:rsidR="00D469EA">
        <w:rPr>
          <w:rFonts w:ascii="Arial" w:hAnsi="Arial" w:cs="Arial"/>
        </w:rPr>
        <w:t>)</w:t>
      </w:r>
    </w:p>
    <w:p w:rsidR="00D469EA" w:rsidRDefault="00D469EA" w:rsidP="00D469EA">
      <w:pPr>
        <w:ind w:left="720" w:hanging="720"/>
        <w:jc w:val="both"/>
        <w:rPr>
          <w:rFonts w:ascii="Arial" w:hAnsi="Arial" w:cs="Arial"/>
        </w:rPr>
      </w:pPr>
    </w:p>
    <w:p w:rsidR="00D469EA" w:rsidRPr="00DC4B92" w:rsidRDefault="00CB073F" w:rsidP="00CB073F">
      <w:pPr>
        <w:ind w:left="720" w:hanging="720"/>
        <w:jc w:val="both"/>
        <w:rPr>
          <w:rFonts w:ascii="Arial" w:hAnsi="Arial" w:cs="Arial"/>
        </w:rPr>
      </w:pPr>
      <w:r>
        <w:rPr>
          <w:rFonts w:ascii="Arial" w:hAnsi="Arial" w:cs="Arial"/>
        </w:rPr>
        <w:t>2</w:t>
      </w:r>
      <w:r w:rsidR="00D469EA">
        <w:rPr>
          <w:rFonts w:ascii="Arial" w:hAnsi="Arial" w:cs="Arial"/>
        </w:rPr>
        <w:t>.4</w:t>
      </w:r>
      <w:r w:rsidR="00D469EA">
        <w:rPr>
          <w:rFonts w:ascii="Arial" w:hAnsi="Arial" w:cs="Arial"/>
        </w:rPr>
        <w:tab/>
        <w:t>Discuss the THREE defensive strategies.</w:t>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sidR="00D469EA">
        <w:rPr>
          <w:rFonts w:ascii="Arial" w:hAnsi="Arial" w:cs="Arial"/>
        </w:rPr>
        <w:tab/>
      </w:r>
      <w:r>
        <w:rPr>
          <w:rFonts w:ascii="Arial" w:hAnsi="Arial" w:cs="Arial"/>
        </w:rPr>
        <w:t xml:space="preserve">                                                           </w:t>
      </w:r>
      <w:r w:rsidR="00D469EA">
        <w:rPr>
          <w:rFonts w:ascii="Arial" w:hAnsi="Arial" w:cs="Arial"/>
        </w:rPr>
        <w:t>(9)</w:t>
      </w:r>
    </w:p>
    <w:p w:rsidR="00D469EA" w:rsidRPr="00FF3030" w:rsidRDefault="00CB073F" w:rsidP="00D469EA">
      <w:pPr>
        <w:jc w:val="both"/>
        <w:rPr>
          <w:rFonts w:ascii="Arial" w:hAnsi="Arial" w:cs="Arial"/>
        </w:rPr>
      </w:pPr>
      <w:r>
        <w:rPr>
          <w:rFonts w:ascii="Arial" w:hAnsi="Arial" w:cs="Arial"/>
        </w:rPr>
        <w:t>2.5</w:t>
      </w:r>
      <w:r w:rsidR="00D469EA">
        <w:rPr>
          <w:rFonts w:ascii="Arial" w:hAnsi="Arial" w:cs="Arial"/>
        </w:rPr>
        <w:tab/>
      </w:r>
      <w:r w:rsidR="00D469EA" w:rsidRPr="00FF3030">
        <w:rPr>
          <w:rFonts w:ascii="Arial" w:hAnsi="Arial" w:cs="Arial"/>
        </w:rPr>
        <w:t>Read the scenario below and answer the questions that follow.</w:t>
      </w:r>
    </w:p>
    <w:p w:rsidR="00D469EA" w:rsidRDefault="00D469EA" w:rsidP="00D469EA">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Monsoon Wholesalers (MW)</w:t>
      </w:r>
    </w:p>
    <w:p w:rsidR="00D469EA" w:rsidRPr="00193CFD" w:rsidRDefault="00D469EA" w:rsidP="00D469E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Monsoon Wholesalers does not comply with the Employment Equity Act when making new appointments. Employees find it difficult to use recent computer programmes. The inflation rate has increased by 0.6% resulting in lack of funds to transport waste into designated dumping areas.  MC dumps their waste in the nearby river.</w:t>
      </w:r>
    </w:p>
    <w:p w:rsidR="00D469EA" w:rsidRDefault="00D469EA" w:rsidP="00D469EA">
      <w:pPr>
        <w:pStyle w:val="ListParagraph"/>
        <w:ind w:left="1288"/>
        <w:jc w:val="both"/>
        <w:rPr>
          <w:rFonts w:ascii="Arial" w:hAnsi="Arial" w:cs="Arial"/>
          <w:sz w:val="24"/>
          <w:szCs w:val="24"/>
        </w:rPr>
      </w:pPr>
    </w:p>
    <w:p w:rsidR="00D469EA" w:rsidRDefault="00CB073F" w:rsidP="00D469EA">
      <w:pPr>
        <w:tabs>
          <w:tab w:val="left" w:pos="1276"/>
        </w:tabs>
        <w:ind w:left="851" w:hanging="709"/>
        <w:jc w:val="both"/>
        <w:rPr>
          <w:rFonts w:ascii="Arial" w:hAnsi="Arial" w:cs="Arial"/>
        </w:rPr>
      </w:pPr>
      <w:r>
        <w:rPr>
          <w:rFonts w:ascii="Arial" w:hAnsi="Arial" w:cs="Arial"/>
        </w:rPr>
        <w:t>2.5</w:t>
      </w:r>
      <w:r w:rsidR="00D469EA">
        <w:rPr>
          <w:rFonts w:ascii="Arial" w:hAnsi="Arial" w:cs="Arial"/>
        </w:rPr>
        <w:t>.1</w:t>
      </w:r>
      <w:r w:rsidR="00D469EA">
        <w:rPr>
          <w:rFonts w:ascii="Arial" w:hAnsi="Arial" w:cs="Arial"/>
        </w:rPr>
        <w:tab/>
      </w:r>
      <w:r w:rsidR="00D469EA" w:rsidRPr="000E4CCC">
        <w:rPr>
          <w:rFonts w:ascii="Arial" w:hAnsi="Arial" w:cs="Arial"/>
        </w:rPr>
        <w:t>Identify the PESTLE factors that pose challenges for</w:t>
      </w:r>
      <w:r>
        <w:rPr>
          <w:rFonts w:ascii="Arial" w:hAnsi="Arial" w:cs="Arial"/>
        </w:rPr>
        <w:t xml:space="preserve"> Monsoon Wholesalers</w:t>
      </w:r>
      <w:r w:rsidR="00D469EA" w:rsidRPr="000E4CCC">
        <w:rPr>
          <w:rFonts w:ascii="Arial" w:hAnsi="Arial" w:cs="Arial"/>
        </w:rPr>
        <w:t xml:space="preserve"> from the scenario.</w:t>
      </w:r>
      <w:r>
        <w:rPr>
          <w:rFonts w:ascii="Arial" w:hAnsi="Arial" w:cs="Arial"/>
        </w:rPr>
        <w:t xml:space="preserve">                  (6)</w:t>
      </w:r>
    </w:p>
    <w:p w:rsidR="00D52350" w:rsidRPr="000E4CCC" w:rsidRDefault="00D52350" w:rsidP="00D469EA">
      <w:pPr>
        <w:tabs>
          <w:tab w:val="left" w:pos="1276"/>
        </w:tabs>
        <w:ind w:left="851" w:hanging="709"/>
        <w:jc w:val="both"/>
        <w:rPr>
          <w:rFonts w:ascii="Arial" w:hAnsi="Arial" w:cs="Arial"/>
        </w:rPr>
      </w:pPr>
      <w:r>
        <w:rPr>
          <w:rFonts w:ascii="Arial" w:hAnsi="Arial" w:cs="Arial"/>
        </w:rPr>
        <w:t xml:space="preserve">                                                                                                                                                             SC </w:t>
      </w:r>
      <w:r w:rsidR="008B65D9">
        <w:rPr>
          <w:rFonts w:ascii="Arial" w:hAnsi="Arial" w:cs="Arial"/>
        </w:rPr>
        <w:t xml:space="preserve">- </w:t>
      </w:r>
      <w:r w:rsidR="00B57AAE">
        <w:rPr>
          <w:rFonts w:ascii="Arial" w:hAnsi="Arial" w:cs="Arial"/>
        </w:rPr>
        <w:t>DBE May</w:t>
      </w:r>
      <w:r>
        <w:rPr>
          <w:rFonts w:ascii="Arial" w:hAnsi="Arial" w:cs="Arial"/>
        </w:rPr>
        <w:t>/June 2017</w:t>
      </w:r>
    </w:p>
    <w:p w:rsidR="00D469EA" w:rsidRPr="00D52350" w:rsidRDefault="00CB073F" w:rsidP="00D52350">
      <w:pPr>
        <w:rPr>
          <w:rFonts w:ascii="Arial" w:hAnsi="Arial" w:cs="Arial"/>
          <w:b/>
        </w:rPr>
      </w:pPr>
      <w:r w:rsidRPr="00A27BA8">
        <w:rPr>
          <w:rFonts w:ascii="Arial" w:hAnsi="Arial" w:cs="Arial"/>
          <w:b/>
        </w:rPr>
        <w:t xml:space="preserve">                                                                    TOTAL MARKS (60)</w:t>
      </w:r>
    </w:p>
    <w:sectPr w:rsidR="00D469EA" w:rsidRPr="00D52350"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0D" w:rsidRDefault="00607E0D" w:rsidP="001630F6">
      <w:pPr>
        <w:spacing w:after="0" w:line="240" w:lineRule="auto"/>
      </w:pPr>
      <w:r>
        <w:separator/>
      </w:r>
    </w:p>
  </w:endnote>
  <w:endnote w:type="continuationSeparator" w:id="0">
    <w:p w:rsidR="00607E0D" w:rsidRDefault="00607E0D"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487945">
          <w:rPr>
            <w:noProof/>
          </w:rPr>
          <w:t>2</w:t>
        </w:r>
        <w:r>
          <w:rPr>
            <w:noProof/>
          </w:rPr>
          <w:fldChar w:fldCharType="end"/>
        </w:r>
      </w:p>
    </w:sdtContent>
  </w:sdt>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0D" w:rsidRDefault="00607E0D" w:rsidP="001630F6">
      <w:pPr>
        <w:spacing w:after="0" w:line="240" w:lineRule="auto"/>
      </w:pPr>
      <w:r>
        <w:separator/>
      </w:r>
    </w:p>
  </w:footnote>
  <w:footnote w:type="continuationSeparator" w:id="0">
    <w:p w:rsidR="00607E0D" w:rsidRDefault="00607E0D"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D7F02"/>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24965"/>
    <w:rsid w:val="00340842"/>
    <w:rsid w:val="00365887"/>
    <w:rsid w:val="00374105"/>
    <w:rsid w:val="003810C3"/>
    <w:rsid w:val="00391DA5"/>
    <w:rsid w:val="003A6002"/>
    <w:rsid w:val="003B216C"/>
    <w:rsid w:val="003B3C18"/>
    <w:rsid w:val="003E428A"/>
    <w:rsid w:val="00420D05"/>
    <w:rsid w:val="00423AE1"/>
    <w:rsid w:val="00431D92"/>
    <w:rsid w:val="004361C7"/>
    <w:rsid w:val="004444F1"/>
    <w:rsid w:val="00466171"/>
    <w:rsid w:val="00467CA8"/>
    <w:rsid w:val="004713E0"/>
    <w:rsid w:val="004775B9"/>
    <w:rsid w:val="00483A08"/>
    <w:rsid w:val="00487945"/>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07E0D"/>
    <w:rsid w:val="006150E4"/>
    <w:rsid w:val="006241E3"/>
    <w:rsid w:val="00647685"/>
    <w:rsid w:val="006504E9"/>
    <w:rsid w:val="006509C0"/>
    <w:rsid w:val="0065474E"/>
    <w:rsid w:val="0066374E"/>
    <w:rsid w:val="00672731"/>
    <w:rsid w:val="00677DE7"/>
    <w:rsid w:val="0069144A"/>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B65D9"/>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27BA8"/>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57AAE"/>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362C"/>
    <w:rsid w:val="00C47A90"/>
    <w:rsid w:val="00C5005B"/>
    <w:rsid w:val="00C713D8"/>
    <w:rsid w:val="00C71B71"/>
    <w:rsid w:val="00C74B56"/>
    <w:rsid w:val="00C8416D"/>
    <w:rsid w:val="00CB073F"/>
    <w:rsid w:val="00CC5DCE"/>
    <w:rsid w:val="00CD2564"/>
    <w:rsid w:val="00CD364A"/>
    <w:rsid w:val="00CE5298"/>
    <w:rsid w:val="00D03DCC"/>
    <w:rsid w:val="00D1085F"/>
    <w:rsid w:val="00D142FE"/>
    <w:rsid w:val="00D34916"/>
    <w:rsid w:val="00D469EA"/>
    <w:rsid w:val="00D5035F"/>
    <w:rsid w:val="00D5085A"/>
    <w:rsid w:val="00D52350"/>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B478-94FE-4130-ADB4-0A8B1F58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2020-04-01T09:39:00Z</dcterms:created>
  <dcterms:modified xsi:type="dcterms:W3CDTF">2020-04-01T09:39:00Z</dcterms:modified>
</cp:coreProperties>
</file>