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8759E5" w:rsidP="000E5259">
            <w:pPr>
              <w:tabs>
                <w:tab w:val="left" w:pos="1105"/>
              </w:tabs>
              <w:rPr>
                <w:rFonts w:ascii="Arial" w:hAnsi="Arial" w:cs="Arial"/>
                <w:b/>
                <w:sz w:val="20"/>
                <w:szCs w:val="20"/>
              </w:rPr>
            </w:pPr>
            <w:r>
              <w:rPr>
                <w:rFonts w:ascii="Arial" w:hAnsi="Arial" w:cs="Arial"/>
                <w:b/>
                <w:sz w:val="20"/>
                <w:szCs w:val="20"/>
              </w:rPr>
              <w:t>09</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ENVIRONMENT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1445DF" w:rsidP="001445DF">
            <w:pPr>
              <w:tabs>
                <w:tab w:val="left" w:pos="1105"/>
              </w:tabs>
              <w:rPr>
                <w:rFonts w:ascii="Arial" w:hAnsi="Arial" w:cs="Arial"/>
                <w:b/>
                <w:sz w:val="16"/>
                <w:szCs w:val="16"/>
              </w:rPr>
            </w:pPr>
            <w:r w:rsidRPr="005A1A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4B30D4" w:rsidRDefault="00346BFF" w:rsidP="000E5259">
            <w:pPr>
              <w:tabs>
                <w:tab w:val="left" w:pos="1105"/>
              </w:tabs>
              <w:rPr>
                <w:rFonts w:ascii="Arial" w:hAnsi="Arial" w:cs="Arial"/>
                <w:b/>
                <w:sz w:val="20"/>
                <w:szCs w:val="20"/>
                <w:highlight w:val="yellow"/>
              </w:rPr>
            </w:pPr>
          </w:p>
          <w:p w:rsidR="00EF783B" w:rsidRPr="004B30D4" w:rsidRDefault="001445DF" w:rsidP="005A1AD4">
            <w:pPr>
              <w:tabs>
                <w:tab w:val="left" w:pos="1105"/>
              </w:tabs>
              <w:rPr>
                <w:rFonts w:ascii="Arial" w:hAnsi="Arial" w:cs="Arial"/>
                <w:b/>
                <w:sz w:val="20"/>
                <w:szCs w:val="20"/>
                <w:highlight w:val="yellow"/>
              </w:rPr>
            </w:pPr>
            <w:r w:rsidRPr="005503D5">
              <w:rPr>
                <w:rFonts w:ascii="Arial" w:hAnsi="Arial" w:cs="Arial"/>
                <w:b/>
                <w:sz w:val="20"/>
                <w:szCs w:val="20"/>
              </w:rPr>
              <w:t xml:space="preserve"> </w:t>
            </w:r>
            <w:r w:rsidR="005E00B4">
              <w:rPr>
                <w:rFonts w:ascii="Arial" w:hAnsi="Arial" w:cs="Arial"/>
                <w:b/>
                <w:sz w:val="20"/>
                <w:szCs w:val="20"/>
              </w:rPr>
              <w:t>30 MINUTES</w:t>
            </w:r>
            <w:r w:rsidR="00320F2C" w:rsidRPr="005503D5">
              <w:rPr>
                <w:rFonts w:ascii="Arial" w:hAnsi="Arial" w:cs="Arial"/>
                <w:b/>
                <w:sz w:val="20"/>
                <w:szCs w:val="20"/>
              </w:rPr>
              <w:t xml:space="preserve">                           </w:t>
            </w:r>
            <w:r w:rsidR="00305B9C" w:rsidRPr="005503D5">
              <w:rPr>
                <w:rFonts w:ascii="Arial" w:hAnsi="Arial" w:cs="Arial"/>
                <w:b/>
                <w:sz w:val="20"/>
                <w:szCs w:val="20"/>
              </w:rPr>
              <w:t xml:space="preserve">              </w:t>
            </w:r>
            <w:r w:rsidR="00320F2C" w:rsidRPr="005503D5">
              <w:rPr>
                <w:rFonts w:ascii="Arial" w:hAnsi="Arial" w:cs="Arial"/>
                <w:b/>
                <w:sz w:val="20"/>
                <w:szCs w:val="20"/>
              </w:rPr>
              <w:t xml:space="preserve">MARKS: </w:t>
            </w:r>
            <w:r w:rsidR="005E00B4">
              <w:rPr>
                <w:rFonts w:ascii="Arial" w:hAnsi="Arial" w:cs="Arial"/>
                <w:b/>
                <w:sz w:val="20"/>
                <w:szCs w:val="20"/>
              </w:rPr>
              <w:t>4</w:t>
            </w:r>
            <w:r w:rsidR="00305B9C" w:rsidRPr="005503D5">
              <w:rPr>
                <w:rFonts w:ascii="Arial" w:hAnsi="Arial" w:cs="Arial"/>
                <w:b/>
                <w:sz w:val="20"/>
                <w:szCs w:val="20"/>
              </w:rPr>
              <w:t>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1445DF" w:rsidP="001445DF">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Answer ALL questions in the ANSWER BOOK</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D255FE" w:rsidRDefault="00D255FE" w:rsidP="004B7287">
      <w:pPr>
        <w:spacing w:after="160" w:line="259" w:lineRule="auto"/>
        <w:rPr>
          <w:rFonts w:ascii="Arial" w:eastAsia="Calibri" w:hAnsi="Arial" w:cs="Arial"/>
          <w:b/>
        </w:rPr>
      </w:pPr>
    </w:p>
    <w:p w:rsidR="004B7287" w:rsidRPr="007D4EFA" w:rsidRDefault="00305B9C" w:rsidP="004B7287">
      <w:pPr>
        <w:spacing w:after="160" w:line="259" w:lineRule="auto"/>
        <w:rPr>
          <w:rFonts w:ascii="Arial" w:eastAsia="Calibri" w:hAnsi="Arial" w:cs="Arial"/>
          <w:b/>
        </w:rPr>
      </w:pPr>
      <w:r w:rsidRPr="007D4EFA">
        <w:rPr>
          <w:rFonts w:ascii="Arial" w:eastAsia="Calibri" w:hAnsi="Arial" w:cs="Arial"/>
          <w:b/>
        </w:rPr>
        <w:lastRenderedPageBreak/>
        <w:t>QUESTION 1</w:t>
      </w:r>
      <w:r w:rsidR="004B7287" w:rsidRPr="007D4EFA">
        <w:rPr>
          <w:rFonts w:ascii="Arial" w:eastAsia="Calibri" w:hAnsi="Arial" w:cs="Arial"/>
          <w:b/>
        </w:rPr>
        <w:t>: BUSINESS ENVIRONMENT (LEGISLATION)</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7D4EFA" w:rsidRPr="00487510" w:rsidTr="0005609B">
        <w:tc>
          <w:tcPr>
            <w:tcW w:w="9270" w:type="dxa"/>
          </w:tcPr>
          <w:p w:rsidR="007D4EFA" w:rsidRPr="007D4EFA" w:rsidRDefault="007D4EFA" w:rsidP="0005609B">
            <w:pPr>
              <w:spacing w:after="160" w:line="259" w:lineRule="auto"/>
              <w:rPr>
                <w:rFonts w:ascii="Arial" w:eastAsia="Calibri" w:hAnsi="Arial" w:cs="Arial"/>
              </w:rPr>
            </w:pPr>
            <w:r w:rsidRPr="007D4EFA">
              <w:rPr>
                <w:rFonts w:ascii="Arial" w:eastAsia="Calibri" w:hAnsi="Arial" w:cs="Arial"/>
              </w:rPr>
              <w:t xml:space="preserve">The Broad-Based Black Economic Empowerment Act (BBBEE), 2003 (Act 53 of 2003) (amended in 2013) was introduced to overcome the challenges of Black Economic Empowerment (BEE). Businesses are now compelled to comply with this Act.  The government also uses the Skills Development Act (SDA), 1998 (Act 97 of 1998) to support the implementation of the BBBEE.  </w:t>
            </w:r>
          </w:p>
        </w:tc>
      </w:tr>
    </w:tbl>
    <w:p w:rsidR="007D4EFA" w:rsidRDefault="007D4EFA" w:rsidP="004B7287">
      <w:pPr>
        <w:spacing w:after="160" w:line="259" w:lineRule="auto"/>
        <w:rPr>
          <w:rFonts w:ascii="Arial" w:eastAsia="Calibri" w:hAnsi="Arial" w:cs="Arial"/>
          <w:b/>
          <w:color w:val="FF0000"/>
        </w:rPr>
      </w:pPr>
    </w:p>
    <w:p w:rsidR="007D4EFA" w:rsidRPr="007D4EFA" w:rsidRDefault="007D4EFA" w:rsidP="007D4EFA">
      <w:pPr>
        <w:spacing w:after="160" w:line="259" w:lineRule="auto"/>
        <w:rPr>
          <w:rFonts w:ascii="Arial" w:eastAsia="Calibri" w:hAnsi="Arial" w:cs="Arial"/>
        </w:rPr>
      </w:pPr>
      <w:r w:rsidRPr="007D4EFA">
        <w:rPr>
          <w:rFonts w:ascii="Arial" w:eastAsia="Calibri" w:hAnsi="Arial" w:cs="Arial"/>
        </w:rPr>
        <w:t>You specialise in guiding businesses in the implementation of the BBBEE. Write an essay on the following aspects:</w:t>
      </w:r>
    </w:p>
    <w:p w:rsidR="00AC21F9" w:rsidRPr="007D4EFA" w:rsidRDefault="007D4EFA" w:rsidP="007D4EFA">
      <w:pPr>
        <w:pStyle w:val="ListParagraph"/>
        <w:numPr>
          <w:ilvl w:val="0"/>
          <w:numId w:val="20"/>
        </w:numPr>
        <w:spacing w:after="160" w:line="259" w:lineRule="auto"/>
        <w:rPr>
          <w:rFonts w:ascii="Arial" w:eastAsia="Calibri" w:hAnsi="Arial" w:cs="Arial"/>
        </w:rPr>
      </w:pPr>
      <w:r w:rsidRPr="007D4EFA">
        <w:rPr>
          <w:rFonts w:ascii="Arial" w:eastAsia="Calibri" w:hAnsi="Arial" w:cs="Arial"/>
        </w:rPr>
        <w:t>Distinguish between BEE and BBBEE</w:t>
      </w:r>
      <w:r w:rsidR="00AC21F9" w:rsidRPr="007D4EFA">
        <w:rPr>
          <w:rFonts w:ascii="Arial" w:eastAsia="Calibri" w:hAnsi="Arial" w:cs="Arial"/>
        </w:rPr>
        <w:t xml:space="preserve">. </w:t>
      </w:r>
    </w:p>
    <w:p w:rsidR="00AC21F9" w:rsidRPr="007D4EFA" w:rsidRDefault="007D4EFA" w:rsidP="007D4EFA">
      <w:pPr>
        <w:pStyle w:val="ListParagraph"/>
        <w:numPr>
          <w:ilvl w:val="0"/>
          <w:numId w:val="20"/>
        </w:numPr>
        <w:spacing w:after="160" w:line="259" w:lineRule="auto"/>
        <w:rPr>
          <w:rFonts w:ascii="Arial" w:eastAsia="Calibri" w:hAnsi="Arial" w:cs="Arial"/>
        </w:rPr>
      </w:pPr>
      <w:r w:rsidRPr="007D4EFA">
        <w:rPr>
          <w:rFonts w:ascii="Arial" w:eastAsia="Calibri" w:hAnsi="Arial" w:cs="Arial"/>
        </w:rPr>
        <w:t>Evaluate the impact of BBBEE on businesse</w:t>
      </w:r>
      <w:r w:rsidR="00CF373F">
        <w:rPr>
          <w:rFonts w:ascii="Arial" w:eastAsia="Calibri" w:hAnsi="Arial" w:cs="Arial"/>
        </w:rPr>
        <w:t>s</w:t>
      </w:r>
      <w:r w:rsidR="00AC21F9" w:rsidRPr="007D4EFA">
        <w:rPr>
          <w:rFonts w:ascii="Arial" w:eastAsia="Calibri" w:hAnsi="Arial" w:cs="Arial"/>
        </w:rPr>
        <w:t xml:space="preserve">. </w:t>
      </w:r>
    </w:p>
    <w:p w:rsidR="007D4EFA" w:rsidRPr="007D4EFA" w:rsidRDefault="007D4EFA" w:rsidP="007D4EFA">
      <w:pPr>
        <w:pStyle w:val="ListParagraph"/>
        <w:numPr>
          <w:ilvl w:val="0"/>
          <w:numId w:val="20"/>
        </w:numPr>
        <w:spacing w:after="160" w:line="259" w:lineRule="auto"/>
        <w:rPr>
          <w:rFonts w:ascii="Arial" w:eastAsia="Calibri" w:hAnsi="Arial" w:cs="Arial"/>
        </w:rPr>
      </w:pPr>
      <w:r w:rsidRPr="007D4EFA">
        <w:rPr>
          <w:rFonts w:ascii="Arial" w:eastAsia="Calibri" w:hAnsi="Arial" w:cs="Arial"/>
        </w:rPr>
        <w:t>Discuss the implications of ownership, management and ESD (enterprise and supplier development) as BBBEE pillars of businesses.</w:t>
      </w:r>
    </w:p>
    <w:p w:rsidR="007D4EFA" w:rsidRPr="007D4EFA" w:rsidRDefault="007D4EFA" w:rsidP="007D4EFA">
      <w:pPr>
        <w:pStyle w:val="ListParagraph"/>
        <w:numPr>
          <w:ilvl w:val="0"/>
          <w:numId w:val="20"/>
        </w:numPr>
        <w:spacing w:after="160" w:line="259" w:lineRule="auto"/>
        <w:rPr>
          <w:rFonts w:ascii="Arial" w:eastAsia="Calibri" w:hAnsi="Arial" w:cs="Arial"/>
        </w:rPr>
      </w:pPr>
      <w:r w:rsidRPr="007D4EFA">
        <w:rPr>
          <w:rFonts w:ascii="Arial" w:eastAsia="Calibri" w:hAnsi="Arial" w:cs="Arial"/>
        </w:rPr>
        <w:t>Analyse the effectiveness of the SDA in supporting the successful implementation of the BBBEE.</w:t>
      </w:r>
    </w:p>
    <w:p w:rsidR="00746D07" w:rsidRPr="007D4EFA" w:rsidRDefault="00305B9C" w:rsidP="00746D07">
      <w:pPr>
        <w:spacing w:after="160" w:line="259" w:lineRule="auto"/>
        <w:ind w:left="360"/>
        <w:rPr>
          <w:rFonts w:ascii="Arial" w:eastAsia="Calibri" w:hAnsi="Arial" w:cs="Arial"/>
        </w:rPr>
      </w:pPr>
      <w:r w:rsidRPr="007D4EFA">
        <w:rPr>
          <w:rFonts w:ascii="Arial" w:eastAsia="Calibri" w:hAnsi="Arial" w:cs="Arial"/>
        </w:rPr>
        <w:t xml:space="preserve">                                                                                                                                                                                 </w:t>
      </w:r>
      <w:r w:rsidR="004B7287" w:rsidRPr="007D4EFA">
        <w:rPr>
          <w:rFonts w:ascii="Arial" w:eastAsia="Calibri" w:hAnsi="Arial" w:cs="Arial"/>
        </w:rPr>
        <w:t xml:space="preserve"> </w:t>
      </w:r>
      <w:r w:rsidR="004B7287" w:rsidRPr="007D4EFA">
        <w:rPr>
          <w:rFonts w:ascii="Arial" w:eastAsia="Calibri" w:hAnsi="Arial" w:cs="Arial"/>
          <w:b/>
        </w:rPr>
        <w:t>[40]</w:t>
      </w:r>
    </w:p>
    <w:p w:rsidR="003D78F8" w:rsidRPr="007D4EFA" w:rsidRDefault="003D78F8" w:rsidP="003D78F8">
      <w:pPr>
        <w:pStyle w:val="ListParagraph"/>
        <w:spacing w:after="160" w:line="259" w:lineRule="auto"/>
        <w:rPr>
          <w:rFonts w:ascii="Arial" w:eastAsia="Calibri" w:hAnsi="Arial" w:cs="Arial"/>
        </w:rPr>
      </w:pPr>
      <w:r w:rsidRPr="007D4EFA">
        <w:rPr>
          <w:rFonts w:ascii="Arial" w:eastAsia="Calibri" w:hAnsi="Arial" w:cs="Arial"/>
          <w:b/>
        </w:rPr>
        <w:t xml:space="preserve">                                                                                                                          </w:t>
      </w:r>
      <w:r w:rsidR="00EA5018" w:rsidRPr="007D4EFA">
        <w:rPr>
          <w:rFonts w:ascii="Arial" w:eastAsia="Calibri" w:hAnsi="Arial" w:cs="Arial"/>
          <w:b/>
        </w:rPr>
        <w:t xml:space="preserve">                     </w:t>
      </w:r>
      <w:r w:rsidR="007D4EFA" w:rsidRPr="007D4EFA">
        <w:rPr>
          <w:rFonts w:ascii="Arial" w:eastAsia="Calibri" w:hAnsi="Arial" w:cs="Arial"/>
          <w:b/>
        </w:rPr>
        <w:t>(</w:t>
      </w:r>
      <w:r w:rsidR="00363255" w:rsidRPr="007D4EFA">
        <w:rPr>
          <w:rFonts w:ascii="Arial" w:eastAsia="Calibri" w:hAnsi="Arial" w:cs="Arial"/>
          <w:b/>
        </w:rPr>
        <w:t>NSC DBE</w:t>
      </w:r>
      <w:r w:rsidR="007D4EFA" w:rsidRPr="007D4EFA">
        <w:rPr>
          <w:rFonts w:ascii="Arial" w:eastAsia="Calibri" w:hAnsi="Arial" w:cs="Arial"/>
          <w:b/>
        </w:rPr>
        <w:t>/November 2017</w:t>
      </w:r>
      <w:r w:rsidR="00D255FE" w:rsidRPr="007D4EFA">
        <w:rPr>
          <w:rFonts w:ascii="Arial" w:eastAsia="Calibri" w:hAnsi="Arial" w:cs="Arial"/>
          <w:b/>
        </w:rPr>
        <w:t>)</w:t>
      </w:r>
    </w:p>
    <w:sectPr w:rsidR="003D78F8" w:rsidRPr="007D4EFA"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84" w:rsidRDefault="00D90084" w:rsidP="001630F6">
      <w:pPr>
        <w:spacing w:after="0" w:line="240" w:lineRule="auto"/>
      </w:pPr>
      <w:r>
        <w:separator/>
      </w:r>
    </w:p>
  </w:endnote>
  <w:endnote w:type="continuationSeparator" w:id="0">
    <w:p w:rsidR="00D90084" w:rsidRDefault="00D90084"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4C9E" w:rsidRDefault="00404C9E">
        <w:pPr>
          <w:pStyle w:val="Footer"/>
          <w:jc w:val="center"/>
        </w:pPr>
        <w:r>
          <w:fldChar w:fldCharType="begin"/>
        </w:r>
        <w:r>
          <w:instrText xml:space="preserve"> PAGE   \* MERGEFORMAT </w:instrText>
        </w:r>
        <w:r>
          <w:fldChar w:fldCharType="separate"/>
        </w:r>
        <w:r w:rsidR="00EC466F">
          <w:rPr>
            <w:noProof/>
          </w:rPr>
          <w:t>1</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84" w:rsidRDefault="00D90084" w:rsidP="001630F6">
      <w:pPr>
        <w:spacing w:after="0" w:line="240" w:lineRule="auto"/>
      </w:pPr>
      <w:r>
        <w:separator/>
      </w:r>
    </w:p>
  </w:footnote>
  <w:footnote w:type="continuationSeparator" w:id="0">
    <w:p w:rsidR="00D90084" w:rsidRDefault="00D90084"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5"/>
  </w:num>
  <w:num w:numId="5">
    <w:abstractNumId w:val="2"/>
  </w:num>
  <w:num w:numId="6">
    <w:abstractNumId w:val="14"/>
  </w:num>
  <w:num w:numId="7">
    <w:abstractNumId w:val="9"/>
  </w:num>
  <w:num w:numId="8">
    <w:abstractNumId w:val="1"/>
  </w:num>
  <w:num w:numId="9">
    <w:abstractNumId w:val="12"/>
  </w:num>
  <w:num w:numId="10">
    <w:abstractNumId w:val="10"/>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7"/>
  </w:num>
  <w:num w:numId="14">
    <w:abstractNumId w:val="3"/>
  </w:num>
  <w:num w:numId="15">
    <w:abstractNumId w:val="13"/>
  </w:num>
  <w:num w:numId="16">
    <w:abstractNumId w:val="18"/>
  </w:num>
  <w:num w:numId="17">
    <w:abstractNumId w:val="17"/>
  </w:num>
  <w:num w:numId="18">
    <w:abstractNumId w:val="19"/>
  </w:num>
  <w:num w:numId="19">
    <w:abstractNumId w:val="20"/>
  </w:num>
  <w:num w:numId="20">
    <w:abstractNumId w:val="6"/>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4A54"/>
    <w:rsid w:val="000410AA"/>
    <w:rsid w:val="00055D64"/>
    <w:rsid w:val="00057802"/>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3A3F"/>
    <w:rsid w:val="001355FF"/>
    <w:rsid w:val="00135A62"/>
    <w:rsid w:val="001445DF"/>
    <w:rsid w:val="00154D1F"/>
    <w:rsid w:val="001630F6"/>
    <w:rsid w:val="00165DB0"/>
    <w:rsid w:val="001707DC"/>
    <w:rsid w:val="00171F58"/>
    <w:rsid w:val="00176880"/>
    <w:rsid w:val="00183D65"/>
    <w:rsid w:val="00184BA4"/>
    <w:rsid w:val="001A772C"/>
    <w:rsid w:val="001B39D2"/>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5FE8"/>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4CA4"/>
    <w:rsid w:val="002F5350"/>
    <w:rsid w:val="00305B9C"/>
    <w:rsid w:val="00320F2C"/>
    <w:rsid w:val="00340842"/>
    <w:rsid w:val="00346BFF"/>
    <w:rsid w:val="00363255"/>
    <w:rsid w:val="00365887"/>
    <w:rsid w:val="003732D4"/>
    <w:rsid w:val="00374105"/>
    <w:rsid w:val="00391DA5"/>
    <w:rsid w:val="00396636"/>
    <w:rsid w:val="003A6002"/>
    <w:rsid w:val="003B216C"/>
    <w:rsid w:val="003B3C18"/>
    <w:rsid w:val="003D6D67"/>
    <w:rsid w:val="003D78F8"/>
    <w:rsid w:val="003E428A"/>
    <w:rsid w:val="00404C9E"/>
    <w:rsid w:val="00420D05"/>
    <w:rsid w:val="00423AE1"/>
    <w:rsid w:val="00431D92"/>
    <w:rsid w:val="004361C7"/>
    <w:rsid w:val="004444F1"/>
    <w:rsid w:val="00466171"/>
    <w:rsid w:val="00467CA8"/>
    <w:rsid w:val="004775B9"/>
    <w:rsid w:val="00483A08"/>
    <w:rsid w:val="00487510"/>
    <w:rsid w:val="004A5A77"/>
    <w:rsid w:val="004A72F3"/>
    <w:rsid w:val="004A76CD"/>
    <w:rsid w:val="004B30D4"/>
    <w:rsid w:val="004B7287"/>
    <w:rsid w:val="004B75D9"/>
    <w:rsid w:val="004B765E"/>
    <w:rsid w:val="004C12E4"/>
    <w:rsid w:val="004C39B2"/>
    <w:rsid w:val="004D272C"/>
    <w:rsid w:val="004E498D"/>
    <w:rsid w:val="004E5679"/>
    <w:rsid w:val="004E6BB2"/>
    <w:rsid w:val="004F2046"/>
    <w:rsid w:val="004F295A"/>
    <w:rsid w:val="004F64C8"/>
    <w:rsid w:val="00500ADF"/>
    <w:rsid w:val="005020C2"/>
    <w:rsid w:val="00502557"/>
    <w:rsid w:val="00517599"/>
    <w:rsid w:val="0052118D"/>
    <w:rsid w:val="0053144F"/>
    <w:rsid w:val="005333BF"/>
    <w:rsid w:val="00534DC9"/>
    <w:rsid w:val="00546D7B"/>
    <w:rsid w:val="005503D5"/>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0B4"/>
    <w:rsid w:val="005E02F2"/>
    <w:rsid w:val="005E34B0"/>
    <w:rsid w:val="005E3D37"/>
    <w:rsid w:val="005E599E"/>
    <w:rsid w:val="005E66D1"/>
    <w:rsid w:val="006067A5"/>
    <w:rsid w:val="006150E4"/>
    <w:rsid w:val="006241E3"/>
    <w:rsid w:val="00647685"/>
    <w:rsid w:val="006504E9"/>
    <w:rsid w:val="006509C0"/>
    <w:rsid w:val="00653377"/>
    <w:rsid w:val="0065474E"/>
    <w:rsid w:val="0066374E"/>
    <w:rsid w:val="00672731"/>
    <w:rsid w:val="00677DE7"/>
    <w:rsid w:val="00682FC1"/>
    <w:rsid w:val="006A05FD"/>
    <w:rsid w:val="006A7C32"/>
    <w:rsid w:val="006D2CF6"/>
    <w:rsid w:val="006D2DCB"/>
    <w:rsid w:val="006D7B52"/>
    <w:rsid w:val="006E2FE1"/>
    <w:rsid w:val="006F3509"/>
    <w:rsid w:val="006F5848"/>
    <w:rsid w:val="006F60BB"/>
    <w:rsid w:val="007010BB"/>
    <w:rsid w:val="007020A4"/>
    <w:rsid w:val="007030D5"/>
    <w:rsid w:val="0072365C"/>
    <w:rsid w:val="00734366"/>
    <w:rsid w:val="00735E12"/>
    <w:rsid w:val="00746B10"/>
    <w:rsid w:val="00746D07"/>
    <w:rsid w:val="00760239"/>
    <w:rsid w:val="0077249B"/>
    <w:rsid w:val="00775F10"/>
    <w:rsid w:val="0078020C"/>
    <w:rsid w:val="0078576C"/>
    <w:rsid w:val="00792232"/>
    <w:rsid w:val="00797D78"/>
    <w:rsid w:val="007A499C"/>
    <w:rsid w:val="007D01AA"/>
    <w:rsid w:val="007D22F6"/>
    <w:rsid w:val="007D4EFA"/>
    <w:rsid w:val="007E0D5B"/>
    <w:rsid w:val="007E3B14"/>
    <w:rsid w:val="007E509C"/>
    <w:rsid w:val="0081054B"/>
    <w:rsid w:val="008176CE"/>
    <w:rsid w:val="008216C2"/>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C47EF"/>
    <w:rsid w:val="008C4B46"/>
    <w:rsid w:val="008C6F06"/>
    <w:rsid w:val="008D0025"/>
    <w:rsid w:val="008D487F"/>
    <w:rsid w:val="008E4756"/>
    <w:rsid w:val="008E6FC7"/>
    <w:rsid w:val="008F100F"/>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3D1D"/>
    <w:rsid w:val="0098585D"/>
    <w:rsid w:val="009867E9"/>
    <w:rsid w:val="009927E1"/>
    <w:rsid w:val="009C05B6"/>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4983"/>
    <w:rsid w:val="00AA53CC"/>
    <w:rsid w:val="00AB1393"/>
    <w:rsid w:val="00AC21F9"/>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5298"/>
    <w:rsid w:val="00CF373F"/>
    <w:rsid w:val="00D03DCC"/>
    <w:rsid w:val="00D1085F"/>
    <w:rsid w:val="00D142FE"/>
    <w:rsid w:val="00D255FE"/>
    <w:rsid w:val="00D34916"/>
    <w:rsid w:val="00D5035F"/>
    <w:rsid w:val="00D5085A"/>
    <w:rsid w:val="00D53C21"/>
    <w:rsid w:val="00D570B7"/>
    <w:rsid w:val="00D61E83"/>
    <w:rsid w:val="00D628D8"/>
    <w:rsid w:val="00D62D49"/>
    <w:rsid w:val="00D735E6"/>
    <w:rsid w:val="00D76463"/>
    <w:rsid w:val="00D80839"/>
    <w:rsid w:val="00D846C4"/>
    <w:rsid w:val="00D90084"/>
    <w:rsid w:val="00DA6D07"/>
    <w:rsid w:val="00DA769A"/>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8ED"/>
    <w:rsid w:val="00E74E15"/>
    <w:rsid w:val="00E74F1E"/>
    <w:rsid w:val="00E84428"/>
    <w:rsid w:val="00EA2B56"/>
    <w:rsid w:val="00EA5018"/>
    <w:rsid w:val="00EC1B02"/>
    <w:rsid w:val="00EC466F"/>
    <w:rsid w:val="00ED586D"/>
    <w:rsid w:val="00ED6FE2"/>
    <w:rsid w:val="00EE3C95"/>
    <w:rsid w:val="00EE463E"/>
    <w:rsid w:val="00EF783B"/>
    <w:rsid w:val="00F3436C"/>
    <w:rsid w:val="00F40E1F"/>
    <w:rsid w:val="00F4167D"/>
    <w:rsid w:val="00F42AB9"/>
    <w:rsid w:val="00F455F2"/>
    <w:rsid w:val="00F81751"/>
    <w:rsid w:val="00F87DEC"/>
    <w:rsid w:val="00F91988"/>
    <w:rsid w:val="00F976E8"/>
    <w:rsid w:val="00F97756"/>
    <w:rsid w:val="00FA30C2"/>
    <w:rsid w:val="00FA3D27"/>
    <w:rsid w:val="00FA4574"/>
    <w:rsid w:val="00FB0EC1"/>
    <w:rsid w:val="00FB55F2"/>
    <w:rsid w:val="00FC0D51"/>
    <w:rsid w:val="00FD0B9A"/>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1F82-5370-49CD-BF4C-CFB15E01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2020-04-09T10:12:00Z</dcterms:created>
  <dcterms:modified xsi:type="dcterms:W3CDTF">2020-04-09T10:12:00Z</dcterms:modified>
</cp:coreProperties>
</file>