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135CC" w:rsidTr="008C4B46">
        <w:tc>
          <w:tcPr>
            <w:tcW w:w="2088" w:type="dxa"/>
          </w:tcPr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135CC" w:rsidRPr="006D331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5CC" w:rsidRPr="006D331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135CC" w:rsidRPr="006D331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135CC" w:rsidRPr="006D331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27/03/2020</w:t>
            </w:r>
          </w:p>
        </w:tc>
      </w:tr>
      <w:tr w:rsidR="005135CC" w:rsidTr="008C4B46">
        <w:tc>
          <w:tcPr>
            <w:tcW w:w="2088" w:type="dxa"/>
          </w:tcPr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135CC" w:rsidRPr="006D331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5CC" w:rsidRPr="006D331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6D331E" w:rsidRPr="006D331E" w:rsidRDefault="006D331E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5135CC" w:rsidRPr="006D331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135CC" w:rsidRPr="00A7415E" w:rsidRDefault="005135CC" w:rsidP="005135CC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A3140A" w:rsidRPr="00A3140A" w:rsidRDefault="00A3140A" w:rsidP="00A3140A">
      <w:pPr>
        <w:tabs>
          <w:tab w:val="left" w:pos="11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1.1 Identify ONE injection in the diagram above.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Government expenditure / government purchases </w:t>
      </w:r>
      <w:r w:rsidRPr="005135CC">
        <w:rPr>
          <w:rFonts w:ascii="Arial" w:eastAsia="Calibri" w:hAnsi="Arial" w:cs="Arial"/>
          <w:b/>
        </w:rPr>
        <w:t xml:space="preserve">√  </w:t>
      </w:r>
      <w:r>
        <w:rPr>
          <w:rFonts w:ascii="Arial" w:eastAsia="Calibri" w:hAnsi="Arial" w:cs="Arial"/>
          <w:b/>
        </w:rPr>
        <w:t xml:space="preserve">                                                                  </w:t>
      </w:r>
      <w:r w:rsidRPr="005135CC">
        <w:rPr>
          <w:rFonts w:ascii="Arial" w:eastAsia="Calibri" w:hAnsi="Arial" w:cs="Arial"/>
        </w:rPr>
        <w:t xml:space="preserve">(1)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1.2 Name the type of economy portrayed by the above diagram?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Closed economy / three sector economy </w:t>
      </w:r>
      <w:r w:rsidRPr="005135CC">
        <w:rPr>
          <w:rFonts w:ascii="Arial" w:eastAsia="Calibri" w:hAnsi="Arial" w:cs="Arial"/>
          <w:b/>
        </w:rPr>
        <w:t xml:space="preserve">√               </w:t>
      </w:r>
      <w:r>
        <w:rPr>
          <w:rFonts w:ascii="Arial" w:eastAsia="Calibri" w:hAnsi="Arial" w:cs="Arial"/>
          <w:b/>
        </w:rPr>
        <w:t xml:space="preserve">                                                                     </w:t>
      </w:r>
      <w:r w:rsidRPr="005135CC">
        <w:rPr>
          <w:rFonts w:ascii="Arial" w:eastAsia="Calibri" w:hAnsi="Arial" w:cs="Arial"/>
        </w:rPr>
        <w:t xml:space="preserve">(1)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</w:t>
      </w:r>
      <w:r w:rsidRPr="005135CC">
        <w:rPr>
          <w:rFonts w:ascii="Arial" w:eastAsia="Calibri" w:hAnsi="Arial" w:cs="Arial"/>
        </w:rPr>
        <w:t xml:space="preserve">.3 Briefly describe the term circular flow.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The circular-flow model of the economy is a simplification showing how the economy works and the relationship between income, production and spending in the economy as a whole </w:t>
      </w:r>
      <w:r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  <w:b/>
        </w:rPr>
        <w:t xml:space="preserve">√  </w:t>
      </w:r>
      <w:r>
        <w:rPr>
          <w:rFonts w:ascii="Arial" w:eastAsia="Calibri" w:hAnsi="Arial" w:cs="Arial"/>
          <w:b/>
        </w:rPr>
        <w:t xml:space="preserve">                                                              </w:t>
      </w:r>
      <w:r w:rsidRPr="005135CC">
        <w:rPr>
          <w:rFonts w:ascii="Arial" w:eastAsia="Calibri" w:hAnsi="Arial" w:cs="Arial"/>
        </w:rPr>
        <w:t>(2)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(Accept any other correct relevant response)                                </w:t>
      </w:r>
    </w:p>
    <w:p w:rsidR="00A3140A" w:rsidRPr="005135CC" w:rsidRDefault="00430B7D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1.</w:t>
      </w:r>
      <w:r w:rsidR="00A3140A" w:rsidRPr="005135CC">
        <w:rPr>
          <w:rFonts w:ascii="Arial" w:eastAsia="Calibri" w:hAnsi="Arial" w:cs="Arial"/>
        </w:rPr>
        <w:t xml:space="preserve">4 What is the main objective with social transfers?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Pr="00430B7D">
        <w:rPr>
          <w:rFonts w:ascii="Arial" w:eastAsia="Calibri" w:hAnsi="Arial" w:cs="Arial"/>
        </w:rPr>
        <w:t>(2)</w:t>
      </w:r>
    </w:p>
    <w:p w:rsidR="00A3140A" w:rsidRDefault="00A3140A" w:rsidP="00A3140A">
      <w:pPr>
        <w:spacing w:after="160" w:line="259" w:lineRule="auto"/>
        <w:rPr>
          <w:rFonts w:ascii="Arial" w:eastAsia="Calibri" w:hAnsi="Arial" w:cs="Arial"/>
          <w:b/>
        </w:rPr>
      </w:pPr>
      <w:r w:rsidRPr="005135CC">
        <w:rPr>
          <w:rFonts w:ascii="Arial" w:eastAsia="Calibri" w:hAnsi="Arial" w:cs="Arial"/>
        </w:rPr>
        <w:lastRenderedPageBreak/>
        <w:t xml:space="preserve"> </w:t>
      </w:r>
      <w:r w:rsidR="00430B7D">
        <w:rPr>
          <w:rFonts w:ascii="Arial" w:eastAsia="Calibri" w:hAnsi="Arial" w:cs="Arial"/>
        </w:rPr>
        <w:t xml:space="preserve">1.5 </w:t>
      </w:r>
      <w:r w:rsidRPr="005135CC">
        <w:rPr>
          <w:rFonts w:ascii="Arial" w:eastAsia="Calibri" w:hAnsi="Arial" w:cs="Arial"/>
        </w:rPr>
        <w:t xml:space="preserve">Redistribution of income/poverty alleviation/correct imbalances of the past/promote equality/close the gap between rich and poor </w:t>
      </w:r>
      <w:r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  <w:b/>
        </w:rPr>
        <w:t>√</w:t>
      </w:r>
      <w:r w:rsidR="00430B7D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                   </w:t>
      </w:r>
      <w:r w:rsidR="00430B7D" w:rsidRPr="00430B7D">
        <w:rPr>
          <w:rFonts w:ascii="Arial" w:eastAsia="Calibri" w:hAnsi="Arial" w:cs="Arial"/>
          <w:b/>
        </w:rPr>
        <w:t>(2)</w:t>
      </w:r>
    </w:p>
    <w:p w:rsidR="00A3140A" w:rsidRPr="005135CC" w:rsidRDefault="00430B7D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</w:t>
      </w:r>
      <w:r w:rsidR="00A3140A" w:rsidRPr="005135CC">
        <w:rPr>
          <w:rFonts w:ascii="Arial" w:eastAsia="Calibri" w:hAnsi="Arial" w:cs="Arial"/>
        </w:rPr>
        <w:t xml:space="preserve">(Accept any other correct relevant response) </w:t>
      </w:r>
      <w:r>
        <w:rPr>
          <w:rFonts w:ascii="Arial" w:eastAsia="Calibri" w:hAnsi="Arial" w:cs="Arial"/>
        </w:rPr>
        <w:t xml:space="preserve">                                                                                                   [10]</w:t>
      </w:r>
    </w:p>
    <w:p w:rsidR="00A3140A" w:rsidRPr="00430B7D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                                    </w:t>
      </w:r>
    </w:p>
    <w:p w:rsidR="00A3140A" w:rsidRPr="005135CC" w:rsidRDefault="00A3140A" w:rsidP="00430B7D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CF52F8">
        <w:rPr>
          <w:rFonts w:ascii="Arial" w:eastAsia="Calibri" w:hAnsi="Arial" w:cs="Arial"/>
          <w:b/>
        </w:rPr>
        <w:t>Question 2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5135CC">
        <w:rPr>
          <w:rFonts w:ascii="Arial" w:eastAsia="Calibri" w:hAnsi="Arial" w:cs="Arial"/>
        </w:rPr>
        <w:t xml:space="preserve">.1 Identify a trough in the business cycle above.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Pr="005135CC">
        <w:rPr>
          <w:rFonts w:ascii="Arial" w:eastAsia="Calibri" w:hAnsi="Arial" w:cs="Arial"/>
        </w:rPr>
        <w:t xml:space="preserve">T1 / T2 / T3  </w:t>
      </w:r>
      <w:r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                                          (1)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5135CC">
        <w:rPr>
          <w:rFonts w:ascii="Arial" w:eastAsia="Calibri" w:hAnsi="Arial" w:cs="Arial"/>
        </w:rPr>
        <w:t xml:space="preserve">.2 During which year was the first business cycle fully completed in the graph above?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</w:t>
      </w:r>
      <w:r w:rsidRPr="005135CC">
        <w:rPr>
          <w:rFonts w:ascii="Arial" w:eastAsia="Calibri" w:hAnsi="Arial" w:cs="Arial"/>
        </w:rPr>
        <w:t xml:space="preserve">2007 / 2001 – 2007 </w:t>
      </w:r>
      <w:r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                           (1)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</w:t>
      </w:r>
      <w:r w:rsidRPr="005135CC">
        <w:rPr>
          <w:rFonts w:ascii="Arial" w:eastAsia="Calibri" w:hAnsi="Arial" w:cs="Arial"/>
        </w:rPr>
        <w:t xml:space="preserve">.3 Briefly describe the term real (actual) business cycle.  </w:t>
      </w:r>
    </w:p>
    <w:p w:rsidR="00A3140A" w:rsidRPr="005135CC" w:rsidRDefault="00A3140A" w:rsidP="00A3140A">
      <w:pPr>
        <w:spacing w:after="160" w:line="259" w:lineRule="auto"/>
        <w:ind w:left="720"/>
        <w:rPr>
          <w:rFonts w:ascii="Arial" w:eastAsia="Calibri" w:hAnsi="Arial" w:cs="Arial"/>
          <w:b/>
        </w:rPr>
      </w:pPr>
      <w:r w:rsidRPr="005135CC">
        <w:rPr>
          <w:rFonts w:ascii="Arial" w:eastAsia="Calibri" w:hAnsi="Arial" w:cs="Arial"/>
        </w:rPr>
        <w:t xml:space="preserve"> A real business cycle occurs when the effects of irregular events / seasonal / long-term growth trends are removed from the time series data </w:t>
      </w:r>
      <w:r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  <w:b/>
        </w:rPr>
        <w:t xml:space="preserve">√     </w:t>
      </w:r>
      <w:r>
        <w:rPr>
          <w:rFonts w:ascii="Arial" w:eastAsia="Calibri" w:hAnsi="Arial" w:cs="Arial"/>
          <w:b/>
        </w:rPr>
        <w:t xml:space="preserve">                        </w:t>
      </w:r>
      <w:r w:rsidRPr="005135CC">
        <w:rPr>
          <w:rFonts w:ascii="Arial" w:eastAsia="Calibri" w:hAnsi="Arial" w:cs="Arial"/>
        </w:rPr>
        <w:t>(2)</w:t>
      </w:r>
    </w:p>
    <w:p w:rsidR="00A3140A" w:rsidRPr="005135CC" w:rsidRDefault="00A3140A" w:rsidP="00A3140A">
      <w:pPr>
        <w:spacing w:after="160" w:line="259" w:lineRule="auto"/>
        <w:ind w:left="720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(Accept any other correct relevant response)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2</w:t>
      </w:r>
      <w:r w:rsidRPr="005135CC">
        <w:rPr>
          <w:rFonts w:ascii="Arial" w:eastAsia="Calibri" w:hAnsi="Arial" w:cs="Arial"/>
        </w:rPr>
        <w:t>.4 How can the South African government use government spending as fiscal measure to stimulate</w:t>
      </w:r>
      <w:r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</w:rPr>
        <w:t xml:space="preserve">the economy?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</w:t>
      </w:r>
      <w:r w:rsidRPr="005135CC">
        <w:rPr>
          <w:rFonts w:ascii="Arial" w:eastAsia="Calibri" w:hAnsi="Arial" w:cs="Arial"/>
        </w:rPr>
        <w:t xml:space="preserve">Governments can increase economic activity by increasing government spending </w:t>
      </w:r>
      <w:r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             </w:t>
      </w:r>
      <w:r>
        <w:rPr>
          <w:rFonts w:ascii="Arial" w:eastAsia="Calibri" w:hAnsi="Arial" w:cs="Arial"/>
        </w:rPr>
        <w:t xml:space="preserve">        </w:t>
      </w:r>
      <w:r w:rsidRPr="005135CC">
        <w:rPr>
          <w:rFonts w:ascii="Arial" w:eastAsia="Calibri" w:hAnsi="Arial" w:cs="Arial"/>
        </w:rPr>
        <w:t xml:space="preserve"> (2)                           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2</w:t>
      </w:r>
      <w:r w:rsidRPr="005135CC">
        <w:rPr>
          <w:rFonts w:ascii="Arial" w:eastAsia="Calibri" w:hAnsi="Arial" w:cs="Arial"/>
        </w:rPr>
        <w:t xml:space="preserve">.5 How could the South African Reserve Bank have prevented the business cycle from plunging to T3?                    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</w:t>
      </w:r>
      <w:r w:rsidRPr="005135CC">
        <w:rPr>
          <w:rFonts w:ascii="Arial" w:eastAsia="Calibri" w:hAnsi="Arial" w:cs="Arial"/>
        </w:rPr>
        <w:t xml:space="preserve">The Reserve bank can: </w:t>
      </w:r>
    </w:p>
    <w:p w:rsidR="00A3140A" w:rsidRPr="005135CC" w:rsidRDefault="005135CC" w:rsidP="00A3140A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>adjust the repo rate downwards, that will le</w:t>
      </w:r>
      <w:r w:rsidR="00A3140A" w:rsidRPr="005135CC">
        <w:rPr>
          <w:rFonts w:ascii="Arial" w:eastAsia="Calibri" w:hAnsi="Arial" w:cs="Arial"/>
        </w:rPr>
        <w:t xml:space="preserve">ad to lower interest rates </w:t>
      </w:r>
      <w:r w:rsidR="00A3140A" w:rsidRPr="005135CC">
        <w:rPr>
          <w:rFonts w:ascii="Arial" w:eastAsia="Calibri" w:hAnsi="Arial" w:cs="Arial"/>
          <w:b/>
        </w:rPr>
        <w:t>√</w:t>
      </w:r>
      <w:r w:rsidR="00A3140A" w:rsidRPr="005135CC">
        <w:rPr>
          <w:rFonts w:ascii="Arial" w:eastAsia="Calibri" w:hAnsi="Arial" w:cs="Arial"/>
        </w:rPr>
        <w:t xml:space="preserve"> </w:t>
      </w:r>
      <w:r w:rsidR="00A3140A" w:rsidRPr="005135CC">
        <w:rPr>
          <w:rFonts w:ascii="Arial" w:eastAsia="Calibri" w:hAnsi="Arial" w:cs="Arial"/>
          <w:b/>
        </w:rPr>
        <w:t>√</w:t>
      </w:r>
    </w:p>
    <w:p w:rsidR="00A3140A" w:rsidRPr="005135CC" w:rsidRDefault="005135CC" w:rsidP="00A3140A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decrease cash reserve requirements to make more money available at banks, for loans </w:t>
      </w:r>
      <w:r w:rsidR="00A3140A" w:rsidRPr="005135CC">
        <w:rPr>
          <w:rFonts w:ascii="Arial" w:eastAsia="Calibri" w:hAnsi="Arial" w:cs="Arial"/>
          <w:b/>
        </w:rPr>
        <w:t>√</w:t>
      </w:r>
      <w:r w:rsidR="00A3140A" w:rsidRPr="005135CC">
        <w:rPr>
          <w:rFonts w:ascii="Arial" w:eastAsia="Calibri" w:hAnsi="Arial" w:cs="Arial"/>
        </w:rPr>
        <w:t xml:space="preserve"> </w:t>
      </w:r>
      <w:r w:rsidR="00A3140A" w:rsidRPr="005135CC">
        <w:rPr>
          <w:rFonts w:ascii="Arial" w:eastAsia="Calibri" w:hAnsi="Arial" w:cs="Arial"/>
          <w:b/>
        </w:rPr>
        <w:t>√</w:t>
      </w:r>
    </w:p>
    <w:p w:rsidR="00A3140A" w:rsidRPr="005135CC" w:rsidRDefault="005135CC" w:rsidP="00A3140A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buy securities in the open market (open market  transactions) </w:t>
      </w:r>
      <w:r w:rsidR="00A3140A" w:rsidRPr="005135CC">
        <w:rPr>
          <w:rFonts w:ascii="Arial" w:eastAsia="Calibri" w:hAnsi="Arial" w:cs="Arial"/>
          <w:b/>
        </w:rPr>
        <w:t>√</w:t>
      </w:r>
      <w:r w:rsidR="00A3140A" w:rsidRPr="005135CC">
        <w:rPr>
          <w:rFonts w:ascii="Arial" w:eastAsia="Calibri" w:hAnsi="Arial" w:cs="Arial"/>
        </w:rPr>
        <w:t xml:space="preserve"> </w:t>
      </w:r>
      <w:r w:rsidR="00A3140A" w:rsidRPr="005135CC">
        <w:rPr>
          <w:rFonts w:ascii="Arial" w:eastAsia="Calibri" w:hAnsi="Arial" w:cs="Arial"/>
          <w:b/>
        </w:rPr>
        <w:t>√</w:t>
      </w:r>
    </w:p>
    <w:p w:rsidR="00A3140A" w:rsidRPr="005135CC" w:rsidRDefault="005135CC" w:rsidP="00A3140A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stabilise the exchange rate </w:t>
      </w:r>
      <w:r w:rsidR="00A3140A" w:rsidRPr="005135CC">
        <w:rPr>
          <w:rFonts w:ascii="Arial" w:eastAsia="Calibri" w:hAnsi="Arial" w:cs="Arial"/>
          <w:b/>
        </w:rPr>
        <w:t>√</w:t>
      </w:r>
      <w:r w:rsidR="00A3140A" w:rsidRPr="005135CC">
        <w:rPr>
          <w:rFonts w:ascii="Arial" w:eastAsia="Calibri" w:hAnsi="Arial" w:cs="Arial"/>
        </w:rPr>
        <w:t xml:space="preserve"> </w:t>
      </w:r>
      <w:r w:rsidR="00A3140A" w:rsidRPr="005135CC">
        <w:rPr>
          <w:rFonts w:ascii="Arial" w:eastAsia="Calibri" w:hAnsi="Arial" w:cs="Arial"/>
          <w:b/>
        </w:rPr>
        <w:t>√</w:t>
      </w:r>
    </w:p>
    <w:p w:rsidR="00A3140A" w:rsidRPr="005135CC" w:rsidRDefault="005135CC" w:rsidP="00A3140A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increase the money supply </w:t>
      </w:r>
      <w:r w:rsidR="00A3140A" w:rsidRPr="005135CC">
        <w:rPr>
          <w:rFonts w:ascii="Arial" w:eastAsia="Calibri" w:hAnsi="Arial" w:cs="Arial"/>
          <w:b/>
        </w:rPr>
        <w:t>√</w:t>
      </w:r>
      <w:r w:rsidR="00A3140A" w:rsidRPr="005135CC">
        <w:rPr>
          <w:rFonts w:ascii="Arial" w:eastAsia="Calibri" w:hAnsi="Arial" w:cs="Arial"/>
        </w:rPr>
        <w:t xml:space="preserve"> </w:t>
      </w:r>
      <w:r w:rsidR="00A3140A" w:rsidRPr="005135CC">
        <w:rPr>
          <w:rFonts w:ascii="Arial" w:eastAsia="Calibri" w:hAnsi="Arial" w:cs="Arial"/>
          <w:b/>
        </w:rPr>
        <w:t>√</w:t>
      </w:r>
      <w:r w:rsidRPr="005135CC">
        <w:rPr>
          <w:rFonts w:ascii="Arial" w:eastAsia="Calibri" w:hAnsi="Arial" w:cs="Arial"/>
        </w:rPr>
        <w:t xml:space="preserve">      </w:t>
      </w:r>
    </w:p>
    <w:p w:rsidR="005135CC" w:rsidRPr="005135CC" w:rsidRDefault="005135CC" w:rsidP="00A3140A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(Accept any other correct relevant response)                      </w:t>
      </w:r>
      <w:r w:rsidR="00430B7D">
        <w:rPr>
          <w:rFonts w:ascii="Arial" w:eastAsia="Calibri" w:hAnsi="Arial" w:cs="Arial"/>
        </w:rPr>
        <w:t xml:space="preserve">        </w:t>
      </w:r>
      <w:r w:rsidRPr="005135CC">
        <w:rPr>
          <w:rFonts w:ascii="Arial" w:eastAsia="Calibri" w:hAnsi="Arial" w:cs="Arial"/>
        </w:rPr>
        <w:t xml:space="preserve"> (2 x 2)          </w:t>
      </w:r>
      <w:r w:rsidR="00A3140A" w:rsidRPr="005135CC">
        <w:rPr>
          <w:rFonts w:ascii="Arial" w:eastAsia="Calibri" w:hAnsi="Arial" w:cs="Arial"/>
        </w:rPr>
        <w:t>(4)</w:t>
      </w:r>
      <w:r w:rsidRPr="005135CC">
        <w:rPr>
          <w:rFonts w:ascii="Arial" w:eastAsia="Calibri" w:hAnsi="Arial" w:cs="Arial"/>
        </w:rPr>
        <w:t xml:space="preserve">   </w:t>
      </w:r>
      <w:r w:rsidR="00A3140A">
        <w:rPr>
          <w:rFonts w:ascii="Arial" w:eastAsia="Calibri" w:hAnsi="Arial" w:cs="Arial"/>
        </w:rPr>
        <w:t xml:space="preserve">                        </w:t>
      </w:r>
      <w:r w:rsidR="00430B7D">
        <w:rPr>
          <w:rFonts w:ascii="Arial" w:eastAsia="Calibri" w:hAnsi="Arial" w:cs="Arial"/>
        </w:rPr>
        <w:t xml:space="preserve">  </w:t>
      </w:r>
      <w:r w:rsidR="00A3140A">
        <w:rPr>
          <w:rFonts w:ascii="Arial" w:eastAsia="Calibri" w:hAnsi="Arial" w:cs="Arial"/>
        </w:rPr>
        <w:t xml:space="preserve"> </w:t>
      </w:r>
      <w:r w:rsidR="00A3140A" w:rsidRPr="005135CC">
        <w:rPr>
          <w:rFonts w:ascii="Arial" w:eastAsia="Calibri" w:hAnsi="Arial" w:cs="Arial"/>
        </w:rPr>
        <w:t>[10]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</w:p>
    <w:p w:rsidR="00A3140A" w:rsidRPr="00430B7D" w:rsidRDefault="00A3140A" w:rsidP="00430B7D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CF52F8">
        <w:rPr>
          <w:rFonts w:ascii="Arial" w:hAnsi="Arial" w:cs="Arial"/>
          <w:b/>
        </w:rPr>
        <w:lastRenderedPageBreak/>
        <w:t>Question 3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3.1 Identify ONE form of an indirect tax in the information above. </w:t>
      </w:r>
    </w:p>
    <w:p w:rsidR="005135CC" w:rsidRPr="005135CC" w:rsidRDefault="005135CC" w:rsidP="00A3140A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Fuel levies  √ </w:t>
      </w:r>
    </w:p>
    <w:p w:rsidR="005135CC" w:rsidRPr="005135CC" w:rsidRDefault="005135CC" w:rsidP="00A3140A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Excise duties √ </w:t>
      </w:r>
    </w:p>
    <w:p w:rsidR="005135CC" w:rsidRPr="005135CC" w:rsidRDefault="005135CC" w:rsidP="00A3140A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Custom duties √ </w:t>
      </w:r>
    </w:p>
    <w:p w:rsidR="00A3140A" w:rsidRPr="005135CC" w:rsidRDefault="005135CC" w:rsidP="00A3140A">
      <w:pPr>
        <w:numPr>
          <w:ilvl w:val="0"/>
          <w:numId w:val="15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VAT √ </w:t>
      </w:r>
      <w:r w:rsidR="00A3140A" w:rsidRPr="005135CC">
        <w:rPr>
          <w:rFonts w:ascii="Arial" w:eastAsia="Calibri" w:hAnsi="Arial" w:cs="Arial"/>
        </w:rPr>
        <w:t xml:space="preserve">                                                                                            (1)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</w:rPr>
        <w:t xml:space="preserve">3.2 What type of tax that will contribute most to state revenue during the 2016/17 financial year?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Personal income tax/PAYE √</w:t>
      </w:r>
      <w:r>
        <w:rPr>
          <w:rFonts w:ascii="Arial" w:eastAsia="Calibri" w:hAnsi="Arial" w:cs="Arial"/>
        </w:rPr>
        <w:t xml:space="preserve">                                                                   </w:t>
      </w:r>
      <w:r w:rsidRPr="005135CC">
        <w:rPr>
          <w:rFonts w:ascii="Arial" w:eastAsia="Calibri" w:hAnsi="Arial" w:cs="Arial"/>
        </w:rPr>
        <w:t>(1)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</w:rPr>
        <w:t xml:space="preserve">3.3 Briefly describe the term budget.   A document showing anticipated revenue and estimated expenditure </w:t>
      </w:r>
      <w:r w:rsidR="005135CC" w:rsidRPr="005135CC">
        <w:rPr>
          <w:rFonts w:ascii="Arial" w:eastAsia="Calibri" w:hAnsi="Arial" w:cs="Arial"/>
        </w:rPr>
        <w:t>√√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(Accept any other correct relevant response)                             </w:t>
      </w:r>
      <w:r>
        <w:rPr>
          <w:rFonts w:ascii="Arial" w:eastAsia="Calibri" w:hAnsi="Arial" w:cs="Arial"/>
        </w:rPr>
        <w:t xml:space="preserve">             </w:t>
      </w:r>
      <w:r w:rsidRPr="005135CC">
        <w:rPr>
          <w:rFonts w:ascii="Arial" w:eastAsia="Calibri" w:hAnsi="Arial" w:cs="Arial"/>
        </w:rPr>
        <w:t>(2)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3.4 Give ONE reason why the government increased taxation (excise duties) on demerit goods during the 2016/17 financial year. </w:t>
      </w:r>
    </w:p>
    <w:p w:rsidR="005135CC" w:rsidRPr="005135CC" w:rsidRDefault="005135CC" w:rsidP="00A3140A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>To discourage consumer not to buy or consume the products √√</w:t>
      </w:r>
    </w:p>
    <w:p w:rsidR="005135CC" w:rsidRPr="005135CC" w:rsidRDefault="005135CC" w:rsidP="00A3140A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To discourage producers to produce them √√ </w:t>
      </w:r>
      <w:r w:rsidR="00A3140A" w:rsidRPr="005135CC">
        <w:rPr>
          <w:rFonts w:ascii="Arial" w:eastAsia="Calibri" w:hAnsi="Arial" w:cs="Arial"/>
        </w:rPr>
        <w:t xml:space="preserve">          </w:t>
      </w:r>
      <w:r w:rsidR="00A3140A">
        <w:rPr>
          <w:rFonts w:ascii="Arial" w:eastAsia="Calibri" w:hAnsi="Arial" w:cs="Arial"/>
        </w:rPr>
        <w:t xml:space="preserve">                     </w:t>
      </w:r>
      <w:r w:rsidR="00A3140A" w:rsidRPr="005135CC">
        <w:rPr>
          <w:rFonts w:ascii="Arial" w:eastAsia="Calibri" w:hAnsi="Arial" w:cs="Arial"/>
        </w:rPr>
        <w:t>(2)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5135CC">
        <w:rPr>
          <w:rFonts w:ascii="Arial" w:eastAsia="Calibri" w:hAnsi="Arial" w:cs="Arial"/>
        </w:rPr>
        <w:t xml:space="preserve">(Accept any other correct relevant response)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 </w:t>
      </w:r>
      <w:r w:rsidRPr="005135CC">
        <w:rPr>
          <w:rFonts w:ascii="Arial" w:eastAsia="Calibri" w:hAnsi="Arial" w:cs="Arial"/>
        </w:rPr>
        <w:t xml:space="preserve">3.5 How will an increase in corporate income tax impact negatively on economic growth?   An increase in corporate income tax will: </w:t>
      </w:r>
    </w:p>
    <w:p w:rsidR="005135CC" w:rsidRPr="005135CC" w:rsidRDefault="005135CC" w:rsidP="00A3140A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reduce the amount that companies can put back into business as investment which will limit expansions and reduce jobs √√ </w:t>
      </w:r>
    </w:p>
    <w:p w:rsidR="005135CC" w:rsidRPr="005135CC" w:rsidRDefault="005135CC" w:rsidP="00A3140A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reduce the amount of money that companies can use to become more efficient which will reduce growth √√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Pr="005135CC">
        <w:rPr>
          <w:rFonts w:ascii="Arial" w:eastAsia="Calibri" w:hAnsi="Arial" w:cs="Arial"/>
        </w:rPr>
        <w:t xml:space="preserve">(Accept any other correct relevant response)                        (2 x 2)                                      (4) </w:t>
      </w:r>
      <w:r>
        <w:rPr>
          <w:rFonts w:ascii="Arial" w:eastAsia="Calibri" w:hAnsi="Arial" w:cs="Arial"/>
        </w:rPr>
        <w:t xml:space="preserve">                  </w:t>
      </w:r>
      <w:r w:rsidRPr="005135CC">
        <w:rPr>
          <w:rFonts w:ascii="Arial" w:eastAsia="Calibri" w:hAnsi="Arial" w:cs="Arial"/>
        </w:rPr>
        <w:t>[10]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</w:p>
    <w:p w:rsidR="00A3140A" w:rsidRPr="00430B7D" w:rsidRDefault="00A3140A" w:rsidP="00430B7D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6D331E">
        <w:rPr>
          <w:rFonts w:ascii="Arial" w:eastAsia="Calibri" w:hAnsi="Arial" w:cs="Arial"/>
          <w:b/>
        </w:rPr>
        <w:t>Question 4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</w:t>
      </w:r>
      <w:r w:rsidRPr="005135CC">
        <w:rPr>
          <w:rFonts w:ascii="Arial" w:eastAsia="Calibri" w:hAnsi="Arial" w:cs="Arial"/>
        </w:rPr>
        <w:t xml:space="preserve">.1 Which sub-account in the Balance of Payments includes reserve assets?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Financial account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                                                                     </w:t>
      </w:r>
      <w:r w:rsidRPr="005135CC">
        <w:rPr>
          <w:rFonts w:ascii="Arial" w:eastAsia="Calibri" w:hAnsi="Arial" w:cs="Arial"/>
        </w:rPr>
        <w:t xml:space="preserve">(1) 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4</w:t>
      </w:r>
      <w:r w:rsidRPr="005135CC">
        <w:rPr>
          <w:rFonts w:ascii="Arial" w:eastAsia="Calibri" w:hAnsi="Arial" w:cs="Arial"/>
        </w:rPr>
        <w:t xml:space="preserve">.2 Which institution is responsible for the publishing of the balance of payments?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South African Reserve Bank / SARB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                                                </w:t>
      </w:r>
      <w:r w:rsidRPr="005135CC">
        <w:rPr>
          <w:rFonts w:ascii="Arial" w:eastAsia="Calibri" w:hAnsi="Arial" w:cs="Arial"/>
        </w:rPr>
        <w:t xml:space="preserve"> (1)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4</w:t>
      </w:r>
      <w:r w:rsidRPr="005135CC">
        <w:rPr>
          <w:rFonts w:ascii="Arial" w:eastAsia="Calibri" w:hAnsi="Arial" w:cs="Arial"/>
        </w:rPr>
        <w:t xml:space="preserve">.3 How can South Africa ensure a net inflow of capital?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A net inflow of capital is ensured by: </w:t>
      </w:r>
    </w:p>
    <w:p w:rsidR="00A3140A" w:rsidRPr="005135CC" w:rsidRDefault="005135CC" w:rsidP="00A3140A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promoting exports via subsidies to producers </w:t>
      </w:r>
      <w:r w:rsidR="00A3140A" w:rsidRPr="005135CC">
        <w:rPr>
          <w:rFonts w:ascii="Arial" w:eastAsia="Calibri" w:hAnsi="Arial" w:cs="Arial"/>
        </w:rPr>
        <w:t xml:space="preserve">√√ </w:t>
      </w:r>
    </w:p>
    <w:p w:rsidR="00A3140A" w:rsidRPr="005135CC" w:rsidRDefault="005135CC" w:rsidP="00A3140A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reducing imports through import substitution and increased tariffs </w:t>
      </w:r>
      <w:r w:rsidR="00A3140A" w:rsidRPr="005135CC">
        <w:rPr>
          <w:rFonts w:ascii="Arial" w:eastAsia="Calibri" w:hAnsi="Arial" w:cs="Arial"/>
        </w:rPr>
        <w:t>√√</w:t>
      </w:r>
    </w:p>
    <w:p w:rsidR="00A3140A" w:rsidRPr="005135CC" w:rsidRDefault="005135CC" w:rsidP="00A3140A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>encouraging</w:t>
      </w:r>
      <w:r w:rsidR="00A3140A" w:rsidRPr="005135CC">
        <w:rPr>
          <w:rFonts w:ascii="Arial" w:eastAsia="Calibri" w:hAnsi="Arial" w:cs="Arial"/>
        </w:rPr>
        <w:t xml:space="preserve"> foreign direct investment √√</w:t>
      </w:r>
    </w:p>
    <w:p w:rsidR="00A3140A" w:rsidRPr="005135CC" w:rsidRDefault="005135CC" w:rsidP="00A3140A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>reforming structural policy that might maximise the long-term gains from inter</w:t>
      </w:r>
      <w:r w:rsidR="00A3140A" w:rsidRPr="005135CC">
        <w:rPr>
          <w:rFonts w:ascii="Arial" w:eastAsia="Calibri" w:hAnsi="Arial" w:cs="Arial"/>
        </w:rPr>
        <w:t xml:space="preserve">national capital movements √√ </w:t>
      </w:r>
    </w:p>
    <w:p w:rsidR="00A3140A" w:rsidRPr="005135CC" w:rsidRDefault="005135CC" w:rsidP="00A3140A">
      <w:pPr>
        <w:numPr>
          <w:ilvl w:val="0"/>
          <w:numId w:val="1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e.g. financial and product market regulation – have a large impact on net foreign capital positions </w:t>
      </w:r>
      <w:r w:rsidR="00A3140A" w:rsidRPr="005135CC">
        <w:rPr>
          <w:rFonts w:ascii="Arial" w:eastAsia="Calibri" w:hAnsi="Arial" w:cs="Arial"/>
        </w:rPr>
        <w:t xml:space="preserve">√√ </w:t>
      </w:r>
    </w:p>
    <w:p w:rsidR="005135CC" w:rsidRPr="005135CC" w:rsidRDefault="005135CC" w:rsidP="00A3140A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(Accept any other correct relevant response)             </w:t>
      </w:r>
      <w:r w:rsidR="00A3140A" w:rsidRPr="005135CC">
        <w:rPr>
          <w:rFonts w:ascii="Arial" w:eastAsia="Calibri" w:hAnsi="Arial" w:cs="Arial"/>
        </w:rPr>
        <w:t xml:space="preserve">                                         </w:t>
      </w:r>
      <w:r w:rsidRPr="005135CC">
        <w:rPr>
          <w:rFonts w:ascii="Arial" w:eastAsia="Calibri" w:hAnsi="Arial" w:cs="Arial"/>
        </w:rPr>
        <w:t xml:space="preserve">(2 x 2) </w:t>
      </w:r>
      <w:r w:rsidR="00A3140A" w:rsidRPr="005135CC">
        <w:rPr>
          <w:rFonts w:ascii="Arial" w:eastAsia="Calibri" w:hAnsi="Arial" w:cs="Arial"/>
        </w:rPr>
        <w:t xml:space="preserve">  (4)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4</w:t>
      </w:r>
      <w:r w:rsidRPr="005135CC">
        <w:rPr>
          <w:rFonts w:ascii="Arial" w:eastAsia="Calibri" w:hAnsi="Arial" w:cs="Arial"/>
        </w:rPr>
        <w:t xml:space="preserve">.4 Use figures in the table to calculate the trade balance (A). Show ALL calculations.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Trade balance = Merchandise exports    = 276 349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                        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                             + Net gold exports        = 13 777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                         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                             – Merchandise Imports = 270 258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                        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                              = R19 868m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                                                    OR </w:t>
      </w:r>
    </w:p>
    <w:p w:rsidR="00A3140A" w:rsidRPr="005135CC" w:rsidRDefault="00A3140A" w:rsidP="00A3140A">
      <w:pPr>
        <w:spacing w:after="160" w:line="259" w:lineRule="auto"/>
        <w:rPr>
          <w:rFonts w:ascii="Arial" w:eastAsia="Calibri" w:hAnsi="Arial" w:cs="Arial"/>
        </w:rPr>
      </w:pPr>
      <w:r w:rsidRPr="005135CC">
        <w:rPr>
          <w:rFonts w:ascii="Arial" w:eastAsia="Calibri" w:hAnsi="Arial" w:cs="Arial"/>
        </w:rPr>
        <w:t xml:space="preserve">(276 349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+ 13 777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– 270 258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 xml:space="preserve"> = 19 868 </w:t>
      </w:r>
      <w:r w:rsidR="005135CC" w:rsidRPr="005135CC">
        <w:rPr>
          <w:rFonts w:ascii="Arial" w:eastAsia="Calibri" w:hAnsi="Arial" w:cs="Arial"/>
        </w:rPr>
        <w:t>√</w:t>
      </w:r>
      <w:r w:rsidRPr="005135CC">
        <w:rPr>
          <w:rFonts w:ascii="Arial" w:eastAsia="Calibri" w:hAnsi="Arial" w:cs="Arial"/>
        </w:rPr>
        <w:t>)         (4)                                              [10]</w:t>
      </w:r>
    </w:p>
    <w:p w:rsidR="008C4B46" w:rsidRPr="00183D65" w:rsidRDefault="00A3140A" w:rsidP="00563328">
      <w:pPr>
        <w:tabs>
          <w:tab w:val="left" w:pos="110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TOTAL MARKS [40]</w:t>
      </w:r>
    </w:p>
    <w:sectPr w:rsidR="008C4B46" w:rsidRPr="00183D65" w:rsidSect="00166EF9">
      <w:footerReference w:type="default" r:id="rId9"/>
      <w:footerReference w:type="first" r:id="rId10"/>
      <w:pgSz w:w="15840" w:h="12240" w:orient="landscape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62" w:rsidRDefault="00753062" w:rsidP="001630F6">
      <w:pPr>
        <w:spacing w:after="0" w:line="240" w:lineRule="auto"/>
      </w:pPr>
      <w:r>
        <w:separator/>
      </w:r>
    </w:p>
  </w:endnote>
  <w:endnote w:type="continuationSeparator" w:id="0">
    <w:p w:rsidR="00753062" w:rsidRDefault="0075306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296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2DC" w:rsidRDefault="00C202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6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02DC" w:rsidRDefault="00C202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165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EF9" w:rsidRDefault="00166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62" w:rsidRDefault="00753062" w:rsidP="001630F6">
      <w:pPr>
        <w:spacing w:after="0" w:line="240" w:lineRule="auto"/>
      </w:pPr>
      <w:r>
        <w:separator/>
      </w:r>
    </w:p>
  </w:footnote>
  <w:footnote w:type="continuationSeparator" w:id="0">
    <w:p w:rsidR="00753062" w:rsidRDefault="00753062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2BF179B"/>
    <w:multiLevelType w:val="hybridMultilevel"/>
    <w:tmpl w:val="6FA8E77C"/>
    <w:lvl w:ilvl="0" w:tplc="D28860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CE29CB"/>
    <w:multiLevelType w:val="hybridMultilevel"/>
    <w:tmpl w:val="FB5A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24BF8"/>
    <w:multiLevelType w:val="hybridMultilevel"/>
    <w:tmpl w:val="81ECBB00"/>
    <w:lvl w:ilvl="0" w:tplc="D288605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518DF"/>
    <w:multiLevelType w:val="hybridMultilevel"/>
    <w:tmpl w:val="C44A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4"/>
  </w:num>
  <w:num w:numId="15">
    <w:abstractNumId w:val="16"/>
  </w:num>
  <w:num w:numId="16">
    <w:abstractNumId w:val="1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66EF9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0B7D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135CC"/>
    <w:rsid w:val="0052118D"/>
    <w:rsid w:val="0053144F"/>
    <w:rsid w:val="005333BF"/>
    <w:rsid w:val="00534DC9"/>
    <w:rsid w:val="00546D7B"/>
    <w:rsid w:val="00556DDA"/>
    <w:rsid w:val="00562344"/>
    <w:rsid w:val="0056332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331E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53062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6DA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7620F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3140A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202DC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CF52F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B7AD-BA0F-4C58-8B3A-7752DF85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2020-03-30T08:13:00Z</dcterms:created>
  <dcterms:modified xsi:type="dcterms:W3CDTF">2020-03-30T08:13:00Z</dcterms:modified>
</cp:coreProperties>
</file>