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4920F0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Default="00976411" w:rsidP="00976411">
      <w:pPr>
        <w:spacing w:after="160" w:line="259" w:lineRule="auto"/>
        <w:rPr>
          <w:rFonts w:ascii="Arial" w:eastAsia="Calibri" w:hAnsi="Arial" w:cs="Arial"/>
          <w:b/>
        </w:rPr>
      </w:pPr>
      <w:r w:rsidRPr="00FB36EC">
        <w:rPr>
          <w:rFonts w:ascii="Arial" w:eastAsia="Calibri" w:hAnsi="Arial" w:cs="Arial"/>
          <w:b/>
        </w:rPr>
        <w:t xml:space="preserve">QUESTION 1   </w:t>
      </w: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Pr="00FB36EC">
        <w:rPr>
          <w:rFonts w:ascii="Arial" w:eastAsia="Calibri" w:hAnsi="Arial" w:cs="Arial"/>
          <w:b/>
        </w:rPr>
        <w:t>30 MARKS − 20 MINUTES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0"/>
        <w:gridCol w:w="630"/>
        <w:gridCol w:w="9990"/>
        <w:gridCol w:w="1008"/>
      </w:tblGrid>
      <w:tr w:rsidR="00976411" w:rsidTr="004319E8">
        <w:tc>
          <w:tcPr>
            <w:tcW w:w="738" w:type="dxa"/>
          </w:tcPr>
          <w:p w:rsidR="00976411" w:rsidRPr="00FD452B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D452B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1430" w:type="dxa"/>
            <w:gridSpan w:val="3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76411">
              <w:rPr>
                <w:rFonts w:ascii="Arial" w:eastAsia="Calibri" w:hAnsi="Arial" w:cs="Arial"/>
                <w:b/>
              </w:rPr>
              <w:t>MULTIPLE-CHOICE QUESTIONS</w:t>
            </w:r>
          </w:p>
        </w:tc>
        <w:tc>
          <w:tcPr>
            <w:tcW w:w="100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D452B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D√√</w:t>
            </w:r>
          </w:p>
        </w:tc>
        <w:tc>
          <w:tcPr>
            <w:tcW w:w="999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02B74">
              <w:rPr>
                <w:rFonts w:ascii="Arial" w:eastAsia="Calibri" w:hAnsi="Arial" w:cs="Arial"/>
              </w:rPr>
              <w:t>endogenous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B√√</w:t>
            </w:r>
          </w:p>
        </w:tc>
        <w:tc>
          <w:tcPr>
            <w:tcW w:w="999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02B74">
              <w:rPr>
                <w:rFonts w:ascii="Arial" w:eastAsia="Calibri" w:hAnsi="Arial" w:cs="Arial"/>
              </w:rPr>
              <w:t>extrapolation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1.1.3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A√√</w:t>
            </w:r>
          </w:p>
        </w:tc>
        <w:tc>
          <w:tcPr>
            <w:tcW w:w="999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02B74">
              <w:rPr>
                <w:rFonts w:ascii="Arial" w:eastAsia="Calibri" w:hAnsi="Arial" w:cs="Arial"/>
              </w:rPr>
              <w:t>short term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1.1.4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D√√</w:t>
            </w:r>
          </w:p>
        </w:tc>
        <w:tc>
          <w:tcPr>
            <w:tcW w:w="999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02B74">
              <w:rPr>
                <w:rFonts w:ascii="Arial" w:eastAsia="Calibri" w:hAnsi="Arial" w:cs="Arial"/>
              </w:rPr>
              <w:t>a lack of accountabilit</w:t>
            </w:r>
            <w:r>
              <w:rPr>
                <w:rFonts w:ascii="Arial" w:eastAsia="Calibri" w:hAnsi="Arial" w:cs="Arial"/>
              </w:rPr>
              <w:t>y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1.1.5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C√√</w:t>
            </w:r>
          </w:p>
        </w:tc>
        <w:tc>
          <w:tcPr>
            <w:tcW w:w="9990" w:type="dxa"/>
          </w:tcPr>
          <w:p w:rsidR="00902B74" w:rsidRPr="00902B74" w:rsidRDefault="007A00B5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A00B5">
              <w:rPr>
                <w:rFonts w:ascii="Arial" w:eastAsia="Calibri" w:hAnsi="Arial" w:cs="Arial"/>
              </w:rPr>
              <w:t>exports and imports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1.1.6</w:t>
            </w:r>
          </w:p>
        </w:tc>
        <w:tc>
          <w:tcPr>
            <w:tcW w:w="630" w:type="dxa"/>
          </w:tcPr>
          <w:p w:rsidR="00902B74" w:rsidRPr="003652B0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C√√</w:t>
            </w:r>
          </w:p>
        </w:tc>
        <w:tc>
          <w:tcPr>
            <w:tcW w:w="9990" w:type="dxa"/>
          </w:tcPr>
          <w:p w:rsidR="00902B74" w:rsidRPr="007A00B5" w:rsidRDefault="007A00B5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A00B5">
              <w:rPr>
                <w:rFonts w:ascii="Arial" w:eastAsia="Calibri" w:hAnsi="Arial" w:cs="Arial"/>
              </w:rPr>
              <w:t>Economies of scale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FD452B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1.1.7</w:t>
            </w:r>
          </w:p>
        </w:tc>
        <w:tc>
          <w:tcPr>
            <w:tcW w:w="630" w:type="dxa"/>
          </w:tcPr>
          <w:p w:rsidR="00902B74" w:rsidRPr="003652B0" w:rsidRDefault="007A00B5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</w:t>
            </w:r>
            <w:r w:rsidR="00902B74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9990" w:type="dxa"/>
          </w:tcPr>
          <w:p w:rsidR="00902B74" w:rsidRPr="007A00B5" w:rsidRDefault="007A00B5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A00B5">
              <w:rPr>
                <w:rFonts w:ascii="Arial" w:eastAsia="Calibri" w:hAnsi="Arial" w:cs="Arial"/>
              </w:rPr>
              <w:t>Regulation</w:t>
            </w:r>
          </w:p>
        </w:tc>
        <w:tc>
          <w:tcPr>
            <w:tcW w:w="100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02B74" w:rsidTr="004319E8">
        <w:tc>
          <w:tcPr>
            <w:tcW w:w="738" w:type="dxa"/>
          </w:tcPr>
          <w:p w:rsidR="00902B74" w:rsidRDefault="00902B74" w:rsidP="00902B7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02B74" w:rsidRPr="00E902E3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902B74" w:rsidRPr="00E902E3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990" w:type="dxa"/>
          </w:tcPr>
          <w:p w:rsidR="00902B74" w:rsidRPr="00E902E3" w:rsidRDefault="00902B74" w:rsidP="00902B7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</w:t>
            </w:r>
            <w:r w:rsidRPr="00E902E3">
              <w:rPr>
                <w:rFonts w:ascii="Arial" w:eastAsia="Calibri" w:hAnsi="Arial" w:cs="Arial"/>
              </w:rPr>
              <w:t>(8 x 2)</w:t>
            </w:r>
          </w:p>
        </w:tc>
        <w:tc>
          <w:tcPr>
            <w:tcW w:w="1008" w:type="dxa"/>
          </w:tcPr>
          <w:p w:rsidR="00902B74" w:rsidRPr="00E902E3" w:rsidRDefault="00902B74" w:rsidP="00902B7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902E3">
              <w:rPr>
                <w:rFonts w:ascii="Arial" w:eastAsia="Calibri" w:hAnsi="Arial" w:cs="Arial"/>
              </w:rPr>
              <w:t>(16)</w:t>
            </w:r>
          </w:p>
        </w:tc>
      </w:tr>
    </w:tbl>
    <w:p w:rsidR="00976411" w:rsidRDefault="00976411" w:rsidP="00976411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1207"/>
        <w:gridCol w:w="1112"/>
      </w:tblGrid>
      <w:tr w:rsidR="00976411" w:rsidRPr="00916272" w:rsidTr="004319E8">
        <w:tc>
          <w:tcPr>
            <w:tcW w:w="601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11207" w:type="dxa"/>
          </w:tcPr>
          <w:p w:rsidR="00976411" w:rsidRPr="007A00B5" w:rsidRDefault="007A00B5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7A00B5">
              <w:rPr>
                <w:rFonts w:ascii="Arial" w:eastAsia="Calibri" w:hAnsi="Arial" w:cs="Arial"/>
                <w:b/>
              </w:rPr>
              <w:t>MATCHING ITEMS</w:t>
            </w:r>
          </w:p>
        </w:tc>
        <w:tc>
          <w:tcPr>
            <w:tcW w:w="1112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976411" w:rsidRPr="00916272" w:rsidTr="004319E8">
        <w:tc>
          <w:tcPr>
            <w:tcW w:w="601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1207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tbl>
            <w:tblPr>
              <w:tblStyle w:val="TableGrid"/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1170"/>
              <w:gridCol w:w="8640"/>
            </w:tblGrid>
            <w:tr w:rsidR="007A00B5" w:rsidTr="00C7176F"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4319E8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1.2.1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4319E8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D √</w:t>
                  </w:r>
                </w:p>
              </w:tc>
              <w:tc>
                <w:tcPr>
                  <w:tcW w:w="8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00B5" w:rsidRDefault="007A00B5" w:rsidP="004319E8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7A00B5">
                    <w:rPr>
                      <w:rFonts w:ascii="Arial" w:eastAsia="Calibri" w:hAnsi="Arial" w:cs="Arial"/>
                    </w:rPr>
                    <w:t>Prices actually paid by consumers and producers for goods and services plus taxes minus subsidies</w:t>
                  </w:r>
                </w:p>
              </w:tc>
            </w:tr>
            <w:tr w:rsidR="007A00B5" w:rsidTr="00DD578E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1.2.2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E</w:t>
                  </w:r>
                  <w:r w:rsidRPr="00471999">
                    <w:rPr>
                      <w:rFonts w:ascii="Arial" w:eastAsia="Calibri" w:hAnsi="Arial" w:cs="Arial"/>
                    </w:rPr>
                    <w:t xml:space="preserve"> √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7A00B5">
                    <w:rPr>
                      <w:rFonts w:ascii="Arial" w:eastAsia="Calibri" w:hAnsi="Arial" w:cs="Arial"/>
                    </w:rPr>
                    <w:t>Caused by changes in net investments by government and businesses</w:t>
                  </w:r>
                </w:p>
              </w:tc>
            </w:tr>
            <w:tr w:rsidR="007A00B5" w:rsidTr="00B27628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1.2.3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F</w:t>
                  </w:r>
                  <w:r w:rsidRPr="00471999">
                    <w:rPr>
                      <w:rFonts w:ascii="Arial" w:eastAsia="Calibri" w:hAnsi="Arial" w:cs="Arial"/>
                    </w:rPr>
                    <w:t xml:space="preserve"> √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7A00B5">
                    <w:rPr>
                      <w:rFonts w:ascii="Arial" w:eastAsia="Calibri" w:hAnsi="Arial" w:cs="Arial"/>
                    </w:rPr>
                    <w:t>Anyone can use these whether they are prepared to pay for them or not</w:t>
                  </w:r>
                </w:p>
              </w:tc>
            </w:tr>
            <w:tr w:rsidR="007A00B5" w:rsidTr="00810DB2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1.2.4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B</w:t>
                  </w:r>
                  <w:r w:rsidRPr="00471999">
                    <w:rPr>
                      <w:rFonts w:ascii="Arial" w:eastAsia="Calibri" w:hAnsi="Arial" w:cs="Arial"/>
                    </w:rPr>
                    <w:t xml:space="preserve"> √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0B5" w:rsidRDefault="007A00B5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7A00B5">
                    <w:rPr>
                      <w:rFonts w:ascii="Arial" w:eastAsia="Calibri" w:hAnsi="Arial" w:cs="Arial"/>
                    </w:rPr>
                    <w:t>Money received without any productive service rendered</w:t>
                  </w:r>
                </w:p>
              </w:tc>
            </w:tr>
            <w:tr w:rsidR="007A00B5" w:rsidTr="00437E34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1.2.5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C</w:t>
                  </w:r>
                  <w:r w:rsidRPr="00471999">
                    <w:rPr>
                      <w:rFonts w:ascii="Arial" w:eastAsia="Calibri" w:hAnsi="Arial" w:cs="Arial"/>
                    </w:rPr>
                    <w:t xml:space="preserve"> √</w:t>
                  </w:r>
                </w:p>
              </w:tc>
              <w:tc>
                <w:tcPr>
                  <w:tcW w:w="8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A00B5" w:rsidRDefault="007A00B5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7A00B5">
                    <w:rPr>
                      <w:rFonts w:ascii="Arial" w:eastAsia="Calibri" w:hAnsi="Arial" w:cs="Arial"/>
                    </w:rPr>
                    <w:t>Deepening of the recession</w:t>
                  </w:r>
                </w:p>
              </w:tc>
            </w:tr>
            <w:tr w:rsidR="007A00B5" w:rsidTr="007B7A01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0B5" w:rsidRDefault="007A00B5" w:rsidP="007A00B5">
                  <w:r>
                    <w:rPr>
                      <w:rFonts w:ascii="Arial" w:eastAsia="Calibri" w:hAnsi="Arial" w:cs="Arial"/>
                    </w:rPr>
                    <w:t>1.2.6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0B5" w:rsidRDefault="007A00B5" w:rsidP="007A00B5">
                  <w:r w:rsidRPr="0058513D">
                    <w:rPr>
                      <w:rFonts w:ascii="Arial" w:eastAsia="Calibri" w:hAnsi="Arial" w:cs="Arial"/>
                    </w:rPr>
                    <w:t>D √</w:t>
                  </w:r>
                </w:p>
              </w:tc>
              <w:tc>
                <w:tcPr>
                  <w:tcW w:w="8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00B5" w:rsidRDefault="00BD093A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BD093A">
                    <w:rPr>
                      <w:rFonts w:ascii="Arial" w:eastAsia="Calibri" w:hAnsi="Arial" w:cs="Arial"/>
                    </w:rPr>
                    <w:t>Member countries agree to the removal of all tariffs</w:t>
                  </w:r>
                </w:p>
              </w:tc>
            </w:tr>
            <w:tr w:rsidR="00BD093A" w:rsidTr="00A8166A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D093A" w:rsidRDefault="00BD093A" w:rsidP="007A00B5">
                  <w:r>
                    <w:rPr>
                      <w:rFonts w:ascii="Arial" w:eastAsia="Calibri" w:hAnsi="Arial" w:cs="Arial"/>
                    </w:rPr>
                    <w:t>1.2.7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093A" w:rsidRDefault="00BD093A" w:rsidP="007A00B5">
                  <w:r>
                    <w:rPr>
                      <w:rFonts w:ascii="Arial" w:eastAsia="Calibri" w:hAnsi="Arial" w:cs="Arial"/>
                    </w:rPr>
                    <w:t>A</w:t>
                  </w:r>
                  <w:r w:rsidRPr="0058513D">
                    <w:rPr>
                      <w:rFonts w:ascii="Arial" w:eastAsia="Calibri" w:hAnsi="Arial" w:cs="Arial"/>
                    </w:rPr>
                    <w:t xml:space="preserve"> √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093A" w:rsidRDefault="00BD093A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BD093A">
                    <w:rPr>
                      <w:rFonts w:ascii="Arial" w:eastAsia="Calibri" w:hAnsi="Arial" w:cs="Arial"/>
                    </w:rPr>
                    <w:t>Public good</w:t>
                  </w:r>
                </w:p>
              </w:tc>
            </w:tr>
            <w:tr w:rsidR="00BD093A" w:rsidTr="008E0630"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D093A" w:rsidRDefault="00BD093A" w:rsidP="007A00B5">
                  <w:r>
                    <w:rPr>
                      <w:rFonts w:ascii="Arial" w:eastAsia="Calibri" w:hAnsi="Arial" w:cs="Arial"/>
                    </w:rPr>
                    <w:t>1.2.8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093A" w:rsidRDefault="00BD093A" w:rsidP="007A00B5">
                  <w:r>
                    <w:rPr>
                      <w:rFonts w:ascii="Arial" w:eastAsia="Calibri" w:hAnsi="Arial" w:cs="Arial"/>
                    </w:rPr>
                    <w:t xml:space="preserve">I </w:t>
                  </w:r>
                  <w:r w:rsidRPr="0058513D">
                    <w:rPr>
                      <w:rFonts w:ascii="Arial" w:eastAsia="Calibri" w:hAnsi="Arial" w:cs="Arial"/>
                    </w:rPr>
                    <w:t>√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093A" w:rsidRDefault="00BD093A" w:rsidP="007A00B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BD093A">
                    <w:rPr>
                      <w:rFonts w:ascii="Arial" w:eastAsia="Calibri" w:hAnsi="Arial" w:cs="Arial"/>
                    </w:rPr>
                    <w:t>National product at constant price</w:t>
                  </w:r>
                </w:p>
              </w:tc>
            </w:tr>
          </w:tbl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262E6">
              <w:rPr>
                <w:rFonts w:ascii="Arial" w:eastAsia="Calibri" w:hAnsi="Arial" w:cs="Arial"/>
              </w:rPr>
              <w:t>(8 x 1)</w:t>
            </w:r>
          </w:p>
        </w:tc>
        <w:tc>
          <w:tcPr>
            <w:tcW w:w="1112" w:type="dxa"/>
          </w:tcPr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916272" w:rsidRDefault="00BD093A" w:rsidP="00BD093A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(8)</w:t>
            </w:r>
          </w:p>
        </w:tc>
      </w:tr>
      <w:tr w:rsidR="00976411" w:rsidRPr="00916272" w:rsidTr="004319E8">
        <w:tc>
          <w:tcPr>
            <w:tcW w:w="601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9A31DB">
              <w:rPr>
                <w:rFonts w:ascii="Arial" w:eastAsia="Calibri" w:hAnsi="Arial" w:cs="Arial"/>
              </w:rPr>
              <w:t>.3</w:t>
            </w:r>
          </w:p>
        </w:tc>
        <w:tc>
          <w:tcPr>
            <w:tcW w:w="11207" w:type="dxa"/>
          </w:tcPr>
          <w:p w:rsidR="00976411" w:rsidRPr="00BD093A" w:rsidRDefault="00BD093A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BD093A">
              <w:rPr>
                <w:rFonts w:ascii="Arial" w:eastAsia="Calibri" w:hAnsi="Arial" w:cs="Arial"/>
                <w:b/>
              </w:rPr>
              <w:t>ONE-WORD ITEMS</w:t>
            </w:r>
          </w:p>
        </w:tc>
        <w:tc>
          <w:tcPr>
            <w:tcW w:w="1112" w:type="dxa"/>
          </w:tcPr>
          <w:p w:rsidR="00976411" w:rsidRPr="00916272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76411" w:rsidRPr="00916272" w:rsidTr="004319E8">
        <w:trPr>
          <w:trHeight w:val="2637"/>
        </w:trPr>
        <w:tc>
          <w:tcPr>
            <w:tcW w:w="601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207" w:type="dxa"/>
          </w:tcPr>
          <w:p w:rsidR="00976411" w:rsidRPr="00D97FE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D97FE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.3.1 </w:t>
            </w:r>
            <w:r w:rsidRPr="00D97FE9">
              <w:rPr>
                <w:rFonts w:ascii="Arial" w:eastAsia="Calibri" w:hAnsi="Arial" w:cs="Arial"/>
              </w:rPr>
              <w:t xml:space="preserve">  </w:t>
            </w:r>
            <w:r w:rsidR="00BD093A" w:rsidRPr="00BD093A">
              <w:rPr>
                <w:rFonts w:ascii="Arial" w:eastAsia="Calibri" w:hAnsi="Arial" w:cs="Arial"/>
              </w:rPr>
              <w:t>Real flow √</w:t>
            </w:r>
          </w:p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1.3.2 </w:t>
            </w:r>
            <w:r w:rsidRPr="00D97FE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  <w:r w:rsidR="00BD093A" w:rsidRPr="00BD093A">
              <w:rPr>
                <w:rFonts w:ascii="Arial" w:eastAsia="Calibri" w:hAnsi="Arial" w:cs="Arial"/>
              </w:rPr>
              <w:t>Business cycle</w:t>
            </w:r>
            <w:r w:rsidR="00BD093A">
              <w:rPr>
                <w:rFonts w:ascii="Arial" w:eastAsia="Calibri" w:hAnsi="Arial" w:cs="Arial"/>
              </w:rPr>
              <w:t xml:space="preserve"> </w:t>
            </w:r>
            <w:r w:rsidR="00BD093A" w:rsidRPr="00BD093A">
              <w:rPr>
                <w:rFonts w:ascii="Arial" w:eastAsia="Calibri" w:hAnsi="Arial" w:cs="Arial"/>
              </w:rPr>
              <w:t>√</w:t>
            </w:r>
          </w:p>
          <w:p w:rsidR="00976411" w:rsidRPr="00D97FE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1.3.3 </w:t>
            </w:r>
            <w:r w:rsidRPr="00D97FE9">
              <w:rPr>
                <w:rFonts w:ascii="Arial" w:eastAsia="Calibri" w:hAnsi="Arial" w:cs="Arial"/>
              </w:rPr>
              <w:t xml:space="preserve">  </w:t>
            </w:r>
            <w:r w:rsidR="00BD093A" w:rsidRPr="00BD093A">
              <w:rPr>
                <w:rFonts w:ascii="Arial" w:eastAsia="Calibri" w:hAnsi="Arial" w:cs="Arial"/>
              </w:rPr>
              <w:t>Laffer curv</w:t>
            </w:r>
            <w:r w:rsidR="00BD093A">
              <w:rPr>
                <w:rFonts w:ascii="Arial" w:eastAsia="Calibri" w:hAnsi="Arial" w:cs="Arial"/>
              </w:rPr>
              <w:t xml:space="preserve">e </w:t>
            </w:r>
            <w:r w:rsidR="00BD093A" w:rsidRPr="00BD093A">
              <w:rPr>
                <w:rFonts w:ascii="Arial" w:eastAsia="Calibri" w:hAnsi="Arial" w:cs="Arial"/>
              </w:rPr>
              <w:t>√</w:t>
            </w:r>
          </w:p>
          <w:p w:rsidR="00BD093A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1.3.4  </w:t>
            </w:r>
            <w:r w:rsidR="00BD093A" w:rsidRPr="00BD093A">
              <w:rPr>
                <w:rFonts w:ascii="Arial" w:eastAsia="Calibri" w:hAnsi="Arial" w:cs="Arial"/>
              </w:rPr>
              <w:t>Direct taxes /direc</w:t>
            </w:r>
            <w:r w:rsidR="00BD093A">
              <w:rPr>
                <w:rFonts w:ascii="Arial" w:eastAsia="Calibri" w:hAnsi="Arial" w:cs="Arial"/>
              </w:rPr>
              <w:t xml:space="preserve">t </w:t>
            </w:r>
            <w:r w:rsidR="00BD093A" w:rsidRPr="00BD093A">
              <w:rPr>
                <w:rFonts w:ascii="Arial" w:eastAsia="Calibri" w:hAnsi="Arial" w:cs="Arial"/>
              </w:rPr>
              <w:t>√</w:t>
            </w:r>
          </w:p>
          <w:p w:rsidR="00BD093A" w:rsidRDefault="00976411" w:rsidP="00BD093A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1.3.5  </w:t>
            </w:r>
            <w:r w:rsidR="00BD093A" w:rsidRPr="00BD093A">
              <w:rPr>
                <w:rFonts w:ascii="Arial" w:eastAsia="Calibri" w:hAnsi="Arial" w:cs="Arial"/>
              </w:rPr>
              <w:t>Special Drawing Right</w:t>
            </w:r>
            <w:r>
              <w:rPr>
                <w:rFonts w:ascii="Arial" w:eastAsia="Calibri" w:hAnsi="Arial" w:cs="Arial"/>
              </w:rPr>
              <w:t xml:space="preserve"> </w:t>
            </w:r>
            <w:r w:rsidR="00BD093A" w:rsidRPr="00BD093A">
              <w:rPr>
                <w:rFonts w:ascii="Arial" w:eastAsia="Calibri" w:hAnsi="Arial" w:cs="Arial"/>
              </w:rPr>
              <w:t>√</w:t>
            </w:r>
          </w:p>
          <w:p w:rsidR="00976411" w:rsidRPr="007874B8" w:rsidRDefault="00976411" w:rsidP="00BD093A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1.3.6 </w:t>
            </w:r>
            <w:r w:rsidR="00BD093A" w:rsidRPr="00BD093A">
              <w:rPr>
                <w:rFonts w:ascii="Arial" w:eastAsia="Calibri" w:hAnsi="Arial" w:cs="Arial"/>
              </w:rPr>
              <w:t>Disinvestment</w:t>
            </w:r>
            <w:r>
              <w:rPr>
                <w:rFonts w:ascii="Arial" w:eastAsia="Calibri" w:hAnsi="Arial" w:cs="Arial"/>
              </w:rPr>
              <w:t xml:space="preserve">  </w:t>
            </w:r>
            <w:r w:rsidR="00BD093A" w:rsidRPr="00BD093A">
              <w:rPr>
                <w:rFonts w:ascii="Arial" w:eastAsia="Calibri" w:hAnsi="Arial" w:cs="Arial"/>
              </w:rPr>
              <w:t>√</w:t>
            </w:r>
            <w:r w:rsidR="00BD093A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</w:t>
            </w:r>
            <w:r w:rsidRPr="00577FB2">
              <w:rPr>
                <w:rFonts w:ascii="Arial" w:eastAsia="Calibri" w:hAnsi="Arial" w:cs="Arial"/>
              </w:rPr>
              <w:t>(6 x 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112" w:type="dxa"/>
          </w:tcPr>
          <w:p w:rsidR="00976411" w:rsidRPr="00626014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626014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626014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(6</w:t>
            </w:r>
            <w:r w:rsidRPr="00626014">
              <w:rPr>
                <w:rFonts w:ascii="Arial" w:eastAsia="Calibri" w:hAnsi="Arial" w:cs="Arial"/>
              </w:rPr>
              <w:t>)</w:t>
            </w:r>
          </w:p>
        </w:tc>
      </w:tr>
      <w:tr w:rsidR="00976411" w:rsidRPr="00916272" w:rsidTr="004319E8">
        <w:tc>
          <w:tcPr>
            <w:tcW w:w="601" w:type="dxa"/>
          </w:tcPr>
          <w:p w:rsidR="00976411" w:rsidRPr="00916272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207" w:type="dxa"/>
          </w:tcPr>
          <w:p w:rsidR="00976411" w:rsidRPr="00916272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MARKS</w:t>
            </w:r>
          </w:p>
        </w:tc>
        <w:tc>
          <w:tcPr>
            <w:tcW w:w="1112" w:type="dxa"/>
          </w:tcPr>
          <w:p w:rsidR="00976411" w:rsidRPr="00916272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[3</w:t>
            </w:r>
            <w:r w:rsidRPr="00916272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]</w:t>
            </w:r>
          </w:p>
        </w:tc>
      </w:tr>
    </w:tbl>
    <w:p w:rsidR="004B19C8" w:rsidRDefault="004B19C8" w:rsidP="00976411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Pr="00AD591D" w:rsidRDefault="00976411" w:rsidP="00976411">
      <w:pPr>
        <w:spacing w:after="160" w:line="259" w:lineRule="auto"/>
        <w:rPr>
          <w:rFonts w:ascii="Arial" w:eastAsia="Calibri" w:hAnsi="Arial" w:cs="Arial"/>
          <w:b/>
        </w:rPr>
      </w:pPr>
      <w:r w:rsidRPr="00B00BB2">
        <w:rPr>
          <w:rFonts w:ascii="Arial" w:eastAsia="Calibri" w:hAnsi="Arial" w:cs="Arial"/>
          <w:b/>
        </w:rPr>
        <w:lastRenderedPageBreak/>
        <w:t xml:space="preserve">QUESTION 2 </w:t>
      </w: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</w:t>
      </w:r>
      <w:r w:rsidRPr="00B00BB2">
        <w:rPr>
          <w:rFonts w:ascii="Arial" w:eastAsia="Calibri" w:hAnsi="Arial" w:cs="Arial"/>
          <w:b/>
        </w:rPr>
        <w:t>40 MARKS – 30 MINUTES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0"/>
        <w:gridCol w:w="630"/>
        <w:gridCol w:w="9810"/>
        <w:gridCol w:w="900"/>
      </w:tblGrid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2.1</w:t>
            </w:r>
          </w:p>
        </w:tc>
        <w:tc>
          <w:tcPr>
            <w:tcW w:w="11250" w:type="dxa"/>
            <w:gridSpan w:val="3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AD591D">
              <w:rPr>
                <w:rFonts w:ascii="Arial" w:eastAsia="Calibri" w:hAnsi="Arial" w:cs="Arial"/>
                <w:b/>
              </w:rPr>
              <w:t>Answer the following questions.</w:t>
            </w: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2.1.1 </w:t>
            </w:r>
          </w:p>
        </w:tc>
        <w:tc>
          <w:tcPr>
            <w:tcW w:w="10440" w:type="dxa"/>
            <w:gridSpan w:val="2"/>
          </w:tcPr>
          <w:p w:rsidR="000A0436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0436">
              <w:rPr>
                <w:rFonts w:ascii="Arial" w:eastAsia="Calibri" w:hAnsi="Arial" w:cs="Arial"/>
                <w:b/>
              </w:rPr>
              <w:t>Name TWO characteristics of fiscal policy</w:t>
            </w:r>
            <w:r w:rsidRPr="00AD591D">
              <w:rPr>
                <w:rFonts w:ascii="Arial" w:eastAsia="Calibri" w:hAnsi="Arial" w:cs="Arial"/>
              </w:rPr>
              <w:t xml:space="preserve">.  </w:t>
            </w:r>
          </w:p>
          <w:p w:rsidR="000A0436" w:rsidRDefault="000A0436" w:rsidP="0033777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0A0436">
              <w:rPr>
                <w:rFonts w:ascii="Arial" w:eastAsia="Calibri" w:hAnsi="Arial" w:cs="Arial"/>
              </w:rPr>
              <w:t>Cyclical</w:t>
            </w:r>
            <w:r w:rsidR="00337776">
              <w:rPr>
                <w:rFonts w:ascii="Arial" w:eastAsia="Calibri" w:hAnsi="Arial" w:cs="Arial"/>
              </w:rPr>
              <w:t xml:space="preserve"> </w:t>
            </w:r>
            <w:r w:rsidR="00337776" w:rsidRPr="00337776">
              <w:rPr>
                <w:rFonts w:ascii="Arial" w:eastAsia="Calibri" w:hAnsi="Arial" w:cs="Arial"/>
              </w:rPr>
              <w:t>√</w:t>
            </w:r>
          </w:p>
          <w:p w:rsidR="000A0436" w:rsidRDefault="000A0436" w:rsidP="0033777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0A0436">
              <w:rPr>
                <w:rFonts w:ascii="Arial" w:eastAsia="Calibri" w:hAnsi="Arial" w:cs="Arial"/>
              </w:rPr>
              <w:t>Goal bound</w:t>
            </w:r>
            <w:r w:rsidR="00337776">
              <w:rPr>
                <w:rFonts w:ascii="Arial" w:eastAsia="Calibri" w:hAnsi="Arial" w:cs="Arial"/>
              </w:rPr>
              <w:t xml:space="preserve"> </w:t>
            </w:r>
            <w:r w:rsidR="00337776" w:rsidRPr="00337776">
              <w:rPr>
                <w:rFonts w:ascii="Arial" w:eastAsia="Calibri" w:hAnsi="Arial" w:cs="Arial"/>
              </w:rPr>
              <w:t>√</w:t>
            </w:r>
          </w:p>
          <w:p w:rsidR="00976411" w:rsidRPr="000A0436" w:rsidRDefault="000A0436" w:rsidP="0033777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0A0436">
              <w:rPr>
                <w:rFonts w:ascii="Arial" w:eastAsia="Calibri" w:hAnsi="Arial" w:cs="Arial"/>
              </w:rPr>
              <w:t>Demand biase</w:t>
            </w:r>
            <w:r>
              <w:rPr>
                <w:rFonts w:ascii="Arial" w:eastAsia="Calibri" w:hAnsi="Arial" w:cs="Arial"/>
              </w:rPr>
              <w:t>d</w:t>
            </w:r>
            <w:r w:rsidR="00976411" w:rsidRPr="000A0436">
              <w:rPr>
                <w:rFonts w:ascii="Arial" w:eastAsia="Calibri" w:hAnsi="Arial" w:cs="Arial"/>
              </w:rPr>
              <w:t xml:space="preserve"> </w:t>
            </w:r>
            <w:r w:rsidR="00337776" w:rsidRPr="00337776">
              <w:rPr>
                <w:rFonts w:ascii="Arial" w:eastAsia="Calibri" w:hAnsi="Arial" w:cs="Arial"/>
              </w:rPr>
              <w:t xml:space="preserve">√ </w:t>
            </w:r>
            <w:r w:rsidR="00976411" w:rsidRPr="000A0436">
              <w:rPr>
                <w:rFonts w:ascii="Arial" w:eastAsia="Calibri" w:hAnsi="Arial" w:cs="Arial"/>
              </w:rPr>
              <w:t xml:space="preserve">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  </w:t>
            </w:r>
            <w:r w:rsidR="00976411" w:rsidRPr="000A0436">
              <w:rPr>
                <w:rFonts w:ascii="Arial" w:eastAsia="Calibri" w:hAnsi="Arial" w:cs="Arial"/>
              </w:rPr>
              <w:t>(2 x 1)</w:t>
            </w:r>
          </w:p>
        </w:tc>
        <w:tc>
          <w:tcPr>
            <w:tcW w:w="900" w:type="dxa"/>
          </w:tcPr>
          <w:p w:rsidR="000A0436" w:rsidRDefault="000A043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0A0436" w:rsidRDefault="000A043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0A0436" w:rsidP="000A0436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r w:rsidR="00976411"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2.1.2</w:t>
            </w:r>
          </w:p>
        </w:tc>
        <w:tc>
          <w:tcPr>
            <w:tcW w:w="10440" w:type="dxa"/>
            <w:gridSpan w:val="2"/>
          </w:tcPr>
          <w:p w:rsidR="00337776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  <w:b/>
              </w:rPr>
              <w:t>How can the appreciation of the rand affect exports of goods and services?</w:t>
            </w:r>
            <w:r w:rsidRPr="00AD591D">
              <w:rPr>
                <w:rFonts w:ascii="Arial" w:eastAsia="Calibri" w:hAnsi="Arial" w:cs="Arial"/>
              </w:rPr>
              <w:t xml:space="preserve">                        </w:t>
            </w:r>
            <w:r>
              <w:rPr>
                <w:rFonts w:ascii="Arial" w:eastAsia="Calibri" w:hAnsi="Arial" w:cs="Arial"/>
              </w:rPr>
              <w:t xml:space="preserve">   </w:t>
            </w:r>
            <w:r w:rsidRPr="00AD591D">
              <w:rPr>
                <w:rFonts w:ascii="Arial" w:eastAsia="Calibri" w:hAnsi="Arial" w:cs="Arial"/>
              </w:rPr>
              <w:t xml:space="preserve"> </w:t>
            </w:r>
          </w:p>
          <w:p w:rsidR="00337776" w:rsidRDefault="00337776" w:rsidP="00337776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</w:rPr>
              <w:t>There will be reduction in exports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7776">
              <w:rPr>
                <w:rFonts w:ascii="Arial" w:eastAsia="Calibri" w:hAnsi="Arial" w:cs="Arial"/>
              </w:rPr>
              <w:t>√√</w:t>
            </w:r>
          </w:p>
          <w:p w:rsidR="00337776" w:rsidRPr="00337776" w:rsidRDefault="00337776" w:rsidP="00337776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</w:rPr>
              <w:t>It makes goods and services more expensive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7776">
              <w:rPr>
                <w:rFonts w:ascii="Arial" w:eastAsia="Calibri" w:hAnsi="Arial" w:cs="Arial"/>
              </w:rPr>
              <w:t>√√</w:t>
            </w:r>
          </w:p>
          <w:p w:rsidR="00976411" w:rsidRPr="003652B0" w:rsidRDefault="00337776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</w:t>
            </w:r>
            <w:r w:rsidRPr="00337776">
              <w:rPr>
                <w:rFonts w:ascii="Arial" w:eastAsia="Calibri" w:hAnsi="Arial" w:cs="Arial"/>
              </w:rPr>
              <w:t xml:space="preserve">(Accept any other correct relevant response.) </w:t>
            </w:r>
            <w:r>
              <w:rPr>
                <w:rFonts w:ascii="Arial" w:eastAsia="Calibri" w:hAnsi="Arial" w:cs="Arial"/>
              </w:rPr>
              <w:t xml:space="preserve">           </w:t>
            </w:r>
            <w:r w:rsidR="00976411" w:rsidRPr="00AD591D">
              <w:rPr>
                <w:rFonts w:ascii="Arial" w:eastAsia="Calibri" w:hAnsi="Arial" w:cs="Arial"/>
              </w:rPr>
              <w:t>(</w:t>
            </w:r>
            <w:r>
              <w:rPr>
                <w:rFonts w:ascii="Arial" w:eastAsia="Calibri" w:hAnsi="Arial" w:cs="Arial"/>
              </w:rPr>
              <w:t xml:space="preserve">Any </w:t>
            </w:r>
            <w:r w:rsidR="00976411" w:rsidRPr="00AD591D">
              <w:rPr>
                <w:rFonts w:ascii="Arial" w:eastAsia="Calibri" w:hAnsi="Arial" w:cs="Arial"/>
              </w:rPr>
              <w:t>1 x 2)</w:t>
            </w:r>
          </w:p>
        </w:tc>
        <w:tc>
          <w:tcPr>
            <w:tcW w:w="900" w:type="dxa"/>
          </w:tcPr>
          <w:p w:rsidR="00337776" w:rsidRDefault="0033777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337776" w:rsidRDefault="0033777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337776" w:rsidRDefault="0033777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E44AA9" w:rsidP="00337776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  <w:r w:rsidR="00976411"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976411" w:rsidRPr="003652B0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810" w:type="dxa"/>
          </w:tcPr>
          <w:p w:rsidR="00976411" w:rsidRPr="003652B0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</w:t>
            </w:r>
          </w:p>
        </w:tc>
        <w:tc>
          <w:tcPr>
            <w:tcW w:w="11250" w:type="dxa"/>
            <w:gridSpan w:val="3"/>
          </w:tcPr>
          <w:p w:rsidR="00976411" w:rsidRPr="00337776" w:rsidRDefault="00337776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37776">
              <w:rPr>
                <w:rFonts w:ascii="Arial" w:eastAsia="Calibri" w:hAnsi="Arial" w:cs="Arial"/>
                <w:b/>
              </w:rPr>
              <w:t>DATA RESPONSE</w:t>
            </w:r>
          </w:p>
        </w:tc>
        <w:tc>
          <w:tcPr>
            <w:tcW w:w="90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2.2.1</w:t>
            </w:r>
          </w:p>
        </w:tc>
        <w:tc>
          <w:tcPr>
            <w:tcW w:w="10440" w:type="dxa"/>
            <w:gridSpan w:val="2"/>
          </w:tcPr>
          <w:p w:rsidR="00976411" w:rsidRDefault="00337776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37776">
              <w:rPr>
                <w:rFonts w:ascii="Arial" w:eastAsia="Calibri" w:hAnsi="Arial" w:cs="Arial"/>
                <w:b/>
              </w:rPr>
              <w:t>Multiplier/multiplier effec</w:t>
            </w:r>
            <w:r>
              <w:rPr>
                <w:rFonts w:ascii="Arial" w:eastAsia="Calibri" w:hAnsi="Arial" w:cs="Arial"/>
                <w:b/>
              </w:rPr>
              <w:t>t √</w:t>
            </w: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(1)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2.2.2</w:t>
            </w:r>
          </w:p>
        </w:tc>
        <w:tc>
          <w:tcPr>
            <w:tcW w:w="10440" w:type="dxa"/>
            <w:gridSpan w:val="2"/>
          </w:tcPr>
          <w:p w:rsidR="00976411" w:rsidRPr="003652B0" w:rsidRDefault="00337776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</w:rPr>
              <w:t>70 percen</w:t>
            </w:r>
            <w:r>
              <w:rPr>
                <w:rFonts w:ascii="Arial" w:eastAsia="Calibri" w:hAnsi="Arial" w:cs="Arial"/>
              </w:rPr>
              <w:t xml:space="preserve">t </w:t>
            </w:r>
            <w:r w:rsidRPr="00337776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(1)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2.2.3</w:t>
            </w:r>
          </w:p>
        </w:tc>
        <w:tc>
          <w:tcPr>
            <w:tcW w:w="10440" w:type="dxa"/>
            <w:gridSpan w:val="2"/>
          </w:tcPr>
          <w:p w:rsidR="00976411" w:rsidRPr="00DE00D6" w:rsidRDefault="00337776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E00D6">
              <w:rPr>
                <w:rFonts w:ascii="Arial" w:eastAsia="Calibri" w:hAnsi="Arial" w:cs="Arial"/>
                <w:b/>
              </w:rPr>
              <w:t>Briefly describe the term multiplier</w:t>
            </w:r>
          </w:p>
          <w:p w:rsidR="00337776" w:rsidRDefault="00337776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</w:rPr>
              <w:t>Occurs when a small increase in spending produces a larger increase of their income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7776">
              <w:rPr>
                <w:rFonts w:ascii="Arial" w:eastAsia="Calibri" w:hAnsi="Arial" w:cs="Arial"/>
              </w:rPr>
              <w:t>√√</w:t>
            </w:r>
          </w:p>
          <w:p w:rsidR="00337776" w:rsidRPr="003652B0" w:rsidRDefault="00337776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37776">
              <w:rPr>
                <w:rFonts w:ascii="Arial" w:eastAsia="Calibri" w:hAnsi="Arial" w:cs="Arial"/>
              </w:rPr>
              <w:t>(Accept any other correct relevant response)</w:t>
            </w:r>
          </w:p>
        </w:tc>
        <w:tc>
          <w:tcPr>
            <w:tcW w:w="900" w:type="dxa"/>
          </w:tcPr>
          <w:p w:rsidR="00337776" w:rsidRDefault="0033777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337776" w:rsidRDefault="00337776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2.2.4</w:t>
            </w:r>
          </w:p>
        </w:tc>
        <w:tc>
          <w:tcPr>
            <w:tcW w:w="10440" w:type="dxa"/>
            <w:gridSpan w:val="2"/>
          </w:tcPr>
          <w:p w:rsidR="00976411" w:rsidRDefault="00DE00D6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DE00D6">
              <w:rPr>
                <w:rFonts w:ascii="Arial" w:eastAsia="Calibri" w:hAnsi="Arial" w:cs="Arial"/>
                <w:b/>
              </w:rPr>
              <w:t>What impact will a tax increase have on the multiplier</w:t>
            </w:r>
            <w:r w:rsidRPr="00DE00D6">
              <w:rPr>
                <w:rFonts w:ascii="Arial" w:eastAsia="Calibri" w:hAnsi="Arial" w:cs="Arial"/>
              </w:rPr>
              <w:t>?</w:t>
            </w:r>
          </w:p>
          <w:p w:rsidR="00DE00D6" w:rsidRDefault="00DE00D6" w:rsidP="00DE00D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E00D6">
              <w:rPr>
                <w:rFonts w:ascii="Arial" w:eastAsia="Calibri" w:hAnsi="Arial" w:cs="Arial"/>
              </w:rPr>
              <w:t>It means that less money will be available to spend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E00D6">
              <w:rPr>
                <w:rFonts w:ascii="Arial" w:eastAsia="Calibri" w:hAnsi="Arial" w:cs="Arial"/>
              </w:rPr>
              <w:t>√√</w:t>
            </w:r>
          </w:p>
          <w:p w:rsidR="00DE00D6" w:rsidRDefault="00DE00D6" w:rsidP="00DE00D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DE00D6">
              <w:rPr>
                <w:rFonts w:ascii="Arial" w:eastAsia="Calibri" w:hAnsi="Arial" w:cs="Arial"/>
              </w:rPr>
              <w:t>Contribution of all sectors in the country. The expectation is that the multiplier will decrease and thus the total value of the multiplier will decrease as well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E00D6">
              <w:rPr>
                <w:rFonts w:ascii="Arial" w:eastAsia="Calibri" w:hAnsi="Arial" w:cs="Arial"/>
              </w:rPr>
              <w:t>√√</w:t>
            </w:r>
          </w:p>
          <w:p w:rsidR="00DE00D6" w:rsidRPr="00DE00D6" w:rsidRDefault="00DE00D6" w:rsidP="00DE00D6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DE00D6">
              <w:rPr>
                <w:rFonts w:ascii="Arial" w:eastAsia="Calibri" w:hAnsi="Arial" w:cs="Arial"/>
              </w:rPr>
              <w:t>(Accept any</w:t>
            </w:r>
            <w:r>
              <w:rPr>
                <w:rFonts w:ascii="Arial" w:eastAsia="Calibri" w:hAnsi="Arial" w:cs="Arial"/>
              </w:rPr>
              <w:t xml:space="preserve"> other correct relevant answer</w:t>
            </w:r>
            <w:r w:rsidRPr="00DE00D6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</w:tcPr>
          <w:p w:rsidR="00386483" w:rsidRDefault="00386483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386483" w:rsidRDefault="00386483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2.2.5</w:t>
            </w:r>
          </w:p>
        </w:tc>
        <w:tc>
          <w:tcPr>
            <w:tcW w:w="10440" w:type="dxa"/>
            <w:gridSpan w:val="2"/>
          </w:tcPr>
          <w:p w:rsidR="00976411" w:rsidRDefault="00386483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>Calculate the size of the multiplier. Show ALL calculations</w:t>
            </w:r>
          </w:p>
          <w:p w:rsidR="00386483" w:rsidRDefault="00386483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lastRenderedPageBreak/>
              <w:t>= 1/mp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86483">
              <w:rPr>
                <w:rFonts w:ascii="Arial" w:eastAsia="Calibri" w:hAnsi="Arial" w:cs="Arial"/>
                <w:b/>
              </w:rPr>
              <w:t>√</w:t>
            </w:r>
            <w:r>
              <w:rPr>
                <w:rFonts w:ascii="Arial" w:eastAsia="Calibri" w:hAnsi="Arial" w:cs="Arial"/>
                <w:b/>
              </w:rPr>
              <w:t xml:space="preserve">                                                     </w:t>
            </w:r>
            <w:r w:rsidRPr="00386483">
              <w:rPr>
                <w:rFonts w:ascii="Arial" w:eastAsia="Calibri" w:hAnsi="Arial" w:cs="Arial"/>
                <w:b/>
              </w:rPr>
              <w:t>= 1/1</w:t>
            </w:r>
            <w:r>
              <w:rPr>
                <w:rFonts w:ascii="Arial" w:eastAsia="Calibri" w:hAnsi="Arial" w:cs="Arial"/>
                <w:b/>
              </w:rPr>
              <w:t>—</w:t>
            </w:r>
            <w:r w:rsidRPr="00386483">
              <w:rPr>
                <w:rFonts w:ascii="Arial" w:eastAsia="Calibri" w:hAnsi="Arial" w:cs="Arial"/>
                <w:b/>
              </w:rPr>
              <w:t>mpc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86483">
              <w:rPr>
                <w:rFonts w:ascii="Arial" w:eastAsia="Calibri" w:hAnsi="Arial" w:cs="Arial"/>
                <w:b/>
              </w:rPr>
              <w:t>√</w:t>
            </w:r>
          </w:p>
          <w:p w:rsidR="00386483" w:rsidRDefault="00386483" w:rsidP="0038648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 xml:space="preserve">= 1/ 0,2 √ </w:t>
            </w:r>
            <w:r>
              <w:rPr>
                <w:rFonts w:ascii="Arial" w:eastAsia="Calibri" w:hAnsi="Arial" w:cs="Arial"/>
                <w:b/>
              </w:rPr>
              <w:t xml:space="preserve">                             OR                </w:t>
            </w:r>
            <w:r w:rsidRPr="00386483">
              <w:rPr>
                <w:rFonts w:ascii="Arial" w:eastAsia="Calibri" w:hAnsi="Arial" w:cs="Arial"/>
                <w:b/>
              </w:rPr>
              <w:t xml:space="preserve"> = 1/1--0,8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86483">
              <w:rPr>
                <w:rFonts w:ascii="Arial" w:eastAsia="Calibri" w:hAnsi="Arial" w:cs="Arial"/>
                <w:b/>
              </w:rPr>
              <w:t>√</w:t>
            </w:r>
          </w:p>
          <w:p w:rsidR="00386483" w:rsidRPr="00386483" w:rsidRDefault="00386483" w:rsidP="0038648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86483">
              <w:rPr>
                <w:rFonts w:ascii="Arial" w:eastAsia="Calibri" w:hAnsi="Arial" w:cs="Arial"/>
                <w:b/>
              </w:rPr>
              <w:t>=</w:t>
            </w:r>
            <w:r>
              <w:rPr>
                <w:rFonts w:ascii="Arial" w:eastAsia="Calibri" w:hAnsi="Arial" w:cs="Arial"/>
                <w:b/>
              </w:rPr>
              <w:t xml:space="preserve"> 5  </w:t>
            </w:r>
            <w:r w:rsidRPr="00386483">
              <w:rPr>
                <w:rFonts w:ascii="Arial" w:eastAsia="Calibri" w:hAnsi="Arial" w:cs="Arial"/>
                <w:b/>
              </w:rPr>
              <w:t>√√</w:t>
            </w: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</w:t>
            </w:r>
            <w:r w:rsidRPr="00386483">
              <w:rPr>
                <w:rFonts w:ascii="Arial" w:eastAsia="Calibri" w:hAnsi="Arial" w:cs="Arial"/>
                <w:b/>
              </w:rPr>
              <w:t>=</w:t>
            </w:r>
            <w:r>
              <w:rPr>
                <w:rFonts w:ascii="Arial" w:eastAsia="Calibri" w:hAnsi="Arial" w:cs="Arial"/>
                <w:b/>
              </w:rPr>
              <w:t xml:space="preserve"> 5 </w:t>
            </w:r>
            <w:r w:rsidRPr="00386483">
              <w:rPr>
                <w:rFonts w:ascii="Arial" w:eastAsia="Calibri" w:hAnsi="Arial" w:cs="Arial"/>
                <w:b/>
              </w:rPr>
              <w:t>√√</w:t>
            </w:r>
          </w:p>
        </w:tc>
        <w:tc>
          <w:tcPr>
            <w:tcW w:w="900" w:type="dxa"/>
          </w:tcPr>
          <w:p w:rsidR="00386483" w:rsidRDefault="00386483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386483" w:rsidRDefault="00386483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(4)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976411" w:rsidRPr="003652B0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810" w:type="dxa"/>
          </w:tcPr>
          <w:p w:rsidR="00976411" w:rsidRPr="003652B0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76411" w:rsidTr="00C7557C">
        <w:tc>
          <w:tcPr>
            <w:tcW w:w="738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 xml:space="preserve">2.3 </w:t>
            </w:r>
          </w:p>
        </w:tc>
        <w:tc>
          <w:tcPr>
            <w:tcW w:w="11250" w:type="dxa"/>
            <w:gridSpan w:val="3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Study the graph below and answer the questions that follow</w:t>
            </w:r>
          </w:p>
        </w:tc>
        <w:tc>
          <w:tcPr>
            <w:tcW w:w="900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976411" w:rsidRPr="00ED5470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2.3.1</w:t>
            </w:r>
          </w:p>
        </w:tc>
        <w:tc>
          <w:tcPr>
            <w:tcW w:w="10440" w:type="dxa"/>
            <w:gridSpan w:val="2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86483">
              <w:rPr>
                <w:rFonts w:ascii="Arial" w:eastAsia="Calibri" w:hAnsi="Arial" w:cs="Arial"/>
                <w:b/>
              </w:rPr>
              <w:t>Identify the original equilibrium point on the above graph</w:t>
            </w:r>
            <w:r w:rsidRPr="00DE2FD3">
              <w:rPr>
                <w:rFonts w:ascii="Arial" w:eastAsia="Calibri" w:hAnsi="Arial" w:cs="Arial"/>
              </w:rPr>
              <w:t>.</w:t>
            </w:r>
          </w:p>
          <w:p w:rsidR="00386483" w:rsidRPr="003C6786" w:rsidRDefault="00386483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86483">
              <w:rPr>
                <w:rFonts w:ascii="Arial" w:eastAsia="Calibri" w:hAnsi="Arial" w:cs="Arial"/>
              </w:rPr>
              <w:t>At point e</w:t>
            </w: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(1)</w:t>
            </w:r>
          </w:p>
        </w:tc>
      </w:tr>
      <w:tr w:rsidR="00976411" w:rsidRPr="00ED5470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2.3.2</w:t>
            </w:r>
          </w:p>
        </w:tc>
        <w:tc>
          <w:tcPr>
            <w:tcW w:w="10440" w:type="dxa"/>
            <w:gridSpan w:val="2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>What happens to the value of the Rand when the demand curve shifts from DD to D1D1?</w:t>
            </w:r>
          </w:p>
          <w:p w:rsidR="00386483" w:rsidRDefault="00386483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86483">
              <w:rPr>
                <w:rFonts w:ascii="Arial" w:eastAsia="Calibri" w:hAnsi="Arial" w:cs="Arial"/>
              </w:rPr>
              <w:t>Depreciate/Decline/Decrease</w:t>
            </w:r>
          </w:p>
          <w:p w:rsidR="00386483" w:rsidRPr="00386483" w:rsidRDefault="00386483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86483">
              <w:rPr>
                <w:rFonts w:ascii="Arial" w:eastAsia="Calibri" w:hAnsi="Arial" w:cs="Arial"/>
              </w:rPr>
              <w:t>(Accept any other correct relevant answer)</w:t>
            </w:r>
          </w:p>
        </w:tc>
        <w:tc>
          <w:tcPr>
            <w:tcW w:w="900" w:type="dxa"/>
          </w:tcPr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(1)</w:t>
            </w:r>
          </w:p>
        </w:tc>
      </w:tr>
      <w:tr w:rsidR="00976411" w:rsidRPr="00ED5470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2.3.3</w:t>
            </w:r>
          </w:p>
        </w:tc>
        <w:tc>
          <w:tcPr>
            <w:tcW w:w="10440" w:type="dxa"/>
            <w:gridSpan w:val="2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>Briefly explain the floating exchange rate systems.</w:t>
            </w:r>
          </w:p>
          <w:p w:rsidR="00202AC7" w:rsidRDefault="00386483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</w:rPr>
              <w:t>Is when the forces of supply and demand are used to maintain the exchange rate in equilibrium</w:t>
            </w:r>
            <w:r w:rsidRPr="00386483">
              <w:rPr>
                <w:rFonts w:ascii="Arial" w:eastAsia="Calibri" w:hAnsi="Arial" w:cs="Arial"/>
                <w:b/>
              </w:rPr>
              <w:t xml:space="preserve">. </w:t>
            </w:r>
            <w:r w:rsidR="00202AC7" w:rsidRPr="00202AC7">
              <w:rPr>
                <w:rFonts w:ascii="Arial" w:eastAsia="Calibri" w:hAnsi="Arial" w:cs="Arial"/>
                <w:b/>
              </w:rPr>
              <w:t>√√</w:t>
            </w:r>
            <w:r w:rsidRPr="00386483">
              <w:rPr>
                <w:rFonts w:ascii="Arial" w:eastAsia="Calibri" w:hAnsi="Arial" w:cs="Arial"/>
                <w:b/>
              </w:rPr>
              <w:t xml:space="preserve"> </w:t>
            </w:r>
          </w:p>
          <w:p w:rsidR="00386483" w:rsidRPr="00386483" w:rsidRDefault="00386483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202AC7">
              <w:rPr>
                <w:rFonts w:ascii="Arial" w:eastAsia="Calibri" w:hAnsi="Arial" w:cs="Arial"/>
              </w:rPr>
              <w:t>(Accept any other correct relevant response.)</w:t>
            </w:r>
            <w:r w:rsidR="00202AC7">
              <w:rPr>
                <w:rFonts w:ascii="Arial" w:eastAsia="Calibri" w:hAnsi="Arial" w:cs="Arial"/>
              </w:rPr>
              <w:t xml:space="preserve">                                                                  </w:t>
            </w:r>
            <w:r w:rsidR="00202AC7" w:rsidRPr="00202AC7">
              <w:rPr>
                <w:rFonts w:ascii="Arial" w:eastAsia="Calibri" w:hAnsi="Arial" w:cs="Arial"/>
              </w:rPr>
              <w:t>(1 x 2</w:t>
            </w:r>
          </w:p>
        </w:tc>
        <w:tc>
          <w:tcPr>
            <w:tcW w:w="900" w:type="dxa"/>
          </w:tcPr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2.3.4</w:t>
            </w:r>
          </w:p>
        </w:tc>
        <w:tc>
          <w:tcPr>
            <w:tcW w:w="10440" w:type="dxa"/>
            <w:gridSpan w:val="2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>What effect does globalisation have on international trade?</w:t>
            </w:r>
          </w:p>
          <w:p w:rsidR="00202AC7" w:rsidRDefault="00202AC7" w:rsidP="00202AC7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It stimulates international trade √√</w:t>
            </w:r>
          </w:p>
          <w:p w:rsidR="00202AC7" w:rsidRDefault="00202AC7" w:rsidP="00202AC7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Allows a greater variety of goods and services between  countries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02AC7">
              <w:rPr>
                <w:rFonts w:ascii="Arial" w:eastAsia="Calibri" w:hAnsi="Arial" w:cs="Arial"/>
              </w:rPr>
              <w:t>√√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02AC7">
              <w:rPr>
                <w:rFonts w:ascii="Arial" w:eastAsia="Calibri" w:hAnsi="Arial" w:cs="Arial"/>
              </w:rPr>
              <w:t xml:space="preserve">     </w:t>
            </w:r>
          </w:p>
          <w:p w:rsidR="00386483" w:rsidRPr="00202AC7" w:rsidRDefault="00202AC7" w:rsidP="00202AC7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(Accept any other correct relevant response.)                  (Any 1 x 2)</w:t>
            </w:r>
          </w:p>
        </w:tc>
        <w:tc>
          <w:tcPr>
            <w:tcW w:w="900" w:type="dxa"/>
          </w:tcPr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(2)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2.3.5</w:t>
            </w:r>
          </w:p>
        </w:tc>
        <w:tc>
          <w:tcPr>
            <w:tcW w:w="10440" w:type="dxa"/>
            <w:gridSpan w:val="2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86483">
              <w:rPr>
                <w:rFonts w:ascii="Arial" w:eastAsia="Calibri" w:hAnsi="Arial" w:cs="Arial"/>
                <w:b/>
              </w:rPr>
              <w:t>How will demand influence foreign exchange?</w:t>
            </w:r>
          </w:p>
          <w:p w:rsidR="00202AC7" w:rsidRPr="00202AC7" w:rsidRDefault="00202AC7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 xml:space="preserve">The demand will influence the foreign exchange by: </w:t>
            </w:r>
          </w:p>
          <w:p w:rsidR="00202AC7" w:rsidRPr="00202AC7" w:rsidRDefault="00202AC7" w:rsidP="00202AC7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Importing goods √√</w:t>
            </w:r>
          </w:p>
          <w:p w:rsidR="00202AC7" w:rsidRPr="00202AC7" w:rsidRDefault="00202AC7" w:rsidP="00202AC7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Payment for services from foreign countries √√</w:t>
            </w:r>
          </w:p>
          <w:p w:rsidR="00202AC7" w:rsidRPr="00202AC7" w:rsidRDefault="00202AC7" w:rsidP="00202AC7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>Tourists spending money overseas √√</w:t>
            </w:r>
          </w:p>
          <w:p w:rsidR="00202AC7" w:rsidRDefault="00202AC7" w:rsidP="00202AC7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202AC7">
              <w:rPr>
                <w:rFonts w:ascii="Arial" w:eastAsia="Calibri" w:hAnsi="Arial" w:cs="Arial"/>
              </w:rPr>
              <w:t>Buying shares in another country √√</w:t>
            </w:r>
            <w:r w:rsidRPr="00202AC7">
              <w:rPr>
                <w:rFonts w:ascii="Arial" w:eastAsia="Calibri" w:hAnsi="Arial" w:cs="Arial"/>
                <w:b/>
              </w:rPr>
              <w:t xml:space="preserve">      </w:t>
            </w:r>
          </w:p>
          <w:p w:rsidR="00386483" w:rsidRPr="00202AC7" w:rsidRDefault="00202AC7" w:rsidP="00202AC7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lastRenderedPageBreak/>
              <w:t xml:space="preserve">(Accept any other correct relevant response.)                 </w:t>
            </w:r>
            <w:r>
              <w:rPr>
                <w:rFonts w:ascii="Arial" w:eastAsia="Calibri" w:hAnsi="Arial" w:cs="Arial"/>
              </w:rPr>
              <w:t xml:space="preserve">                       </w:t>
            </w:r>
            <w:r w:rsidRPr="00202AC7">
              <w:rPr>
                <w:rFonts w:ascii="Arial" w:eastAsia="Calibri" w:hAnsi="Arial" w:cs="Arial"/>
              </w:rPr>
              <w:t>(Any 2 x 2)</w:t>
            </w:r>
          </w:p>
        </w:tc>
        <w:tc>
          <w:tcPr>
            <w:tcW w:w="900" w:type="dxa"/>
          </w:tcPr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202AC7" w:rsidRDefault="00202AC7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202AC7" w:rsidP="00202AC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976411" w:rsidRPr="00ED5470">
              <w:rPr>
                <w:rFonts w:ascii="Arial" w:eastAsia="Calibri" w:hAnsi="Arial" w:cs="Arial"/>
              </w:rPr>
              <w:t>(4)</w:t>
            </w:r>
          </w:p>
        </w:tc>
      </w:tr>
      <w:tr w:rsidR="00976411" w:rsidTr="00C7557C">
        <w:tc>
          <w:tcPr>
            <w:tcW w:w="738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lastRenderedPageBreak/>
              <w:t>2.4</w:t>
            </w:r>
          </w:p>
        </w:tc>
        <w:tc>
          <w:tcPr>
            <w:tcW w:w="11250" w:type="dxa"/>
            <w:gridSpan w:val="3"/>
          </w:tcPr>
          <w:p w:rsidR="00202AC7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  <w:b/>
              </w:rPr>
              <w:t>Briefly discuss any TWO arguments in favour of privatisation</w:t>
            </w:r>
            <w:r w:rsidRPr="00DE2FD3">
              <w:rPr>
                <w:rFonts w:ascii="Arial" w:eastAsia="Calibri" w:hAnsi="Arial" w:cs="Arial"/>
              </w:rPr>
              <w:t xml:space="preserve">.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Privatisation attracts more foreign investors to South Africa.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Capital skills, technology and foreign exchange flow into the country.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Privatisation relieves pressure of the budget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="00F367B1">
              <w:rPr>
                <w:rFonts w:ascii="Arial" w:eastAsia="Calibri" w:hAnsi="Arial" w:cs="Arial"/>
              </w:rPr>
              <w:t xml:space="preserve"> </w:t>
            </w:r>
            <w:r w:rsidRPr="00427EA2">
              <w:rPr>
                <w:rFonts w:ascii="Arial" w:eastAsia="Calibri" w:hAnsi="Arial" w:cs="Arial"/>
              </w:rPr>
              <w:t>deficits on the budget will decrease.</w:t>
            </w:r>
            <w:r w:rsidR="00F367B1">
              <w:t xml:space="preserve">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Promote black economic empowerment.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Shares in public companies can be made available to black entrepreneurs.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Private enterprises are more efficient than public enterprises.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The profit motive in the private sector ensures that firms operate efficiently and at the lowest possible price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SOE’s are bureaucratic, inefficient, unresponsive to consumer needs, poorly managed.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F367B1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Tax base will be broadened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creating more income for  government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976411" w:rsidRPr="00F367B1" w:rsidRDefault="00202AC7" w:rsidP="004319E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Privatisation ensures additional funds (income) for government  </w:t>
            </w:r>
            <w:r w:rsidR="00F367B1" w:rsidRPr="00F367B1">
              <w:rPr>
                <w:rFonts w:ascii="Arial" w:eastAsia="Calibri" w:hAnsi="Arial" w:cs="Arial"/>
              </w:rPr>
              <w:t>√√</w:t>
            </w:r>
            <w:r w:rsidR="00F367B1">
              <w:rPr>
                <w:rFonts w:ascii="Arial" w:eastAsia="Calibri" w:hAnsi="Arial" w:cs="Arial"/>
              </w:rPr>
              <w:t xml:space="preserve"> </w:t>
            </w:r>
            <w:r w:rsidRPr="00427EA2">
              <w:rPr>
                <w:rFonts w:ascii="Arial" w:eastAsia="Calibri" w:hAnsi="Arial" w:cs="Arial"/>
              </w:rPr>
              <w:t xml:space="preserve">this will help them to maintain and manage state-owned enterprises.                                                                       </w:t>
            </w:r>
            <w:r w:rsidR="00F367B1">
              <w:rPr>
                <w:rFonts w:ascii="Arial" w:eastAsia="Calibri" w:hAnsi="Arial" w:cs="Arial"/>
              </w:rPr>
              <w:t xml:space="preserve">             </w:t>
            </w:r>
            <w:r w:rsidRPr="00427EA2">
              <w:rPr>
                <w:rFonts w:ascii="Arial" w:eastAsia="Calibri" w:hAnsi="Arial" w:cs="Arial"/>
              </w:rPr>
              <w:t xml:space="preserve"> (Any 4 x 2</w:t>
            </w:r>
            <w:r w:rsidR="00F367B1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</w:tcPr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F367B1" w:rsidRDefault="00F367B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Pr="00ED5470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(8)</w:t>
            </w:r>
          </w:p>
        </w:tc>
      </w:tr>
      <w:tr w:rsidR="00976411" w:rsidTr="00C7557C">
        <w:trPr>
          <w:trHeight w:val="3915"/>
        </w:trPr>
        <w:tc>
          <w:tcPr>
            <w:tcW w:w="738" w:type="dxa"/>
          </w:tcPr>
          <w:p w:rsidR="00976411" w:rsidRPr="00E44AA9" w:rsidRDefault="00976411" w:rsidP="004319E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44AA9"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11250" w:type="dxa"/>
            <w:gridSpan w:val="3"/>
          </w:tcPr>
          <w:p w:rsidR="00202AC7" w:rsidRPr="00202AC7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202AC7">
              <w:rPr>
                <w:rFonts w:ascii="Arial" w:eastAsia="Calibri" w:hAnsi="Arial" w:cs="Arial"/>
                <w:b/>
              </w:rPr>
              <w:t>What effect does the term of trade have on the balance on the current account?</w:t>
            </w:r>
          </w:p>
          <w:p w:rsidR="00202AC7" w:rsidRPr="00202AC7" w:rsidRDefault="00202AC7" w:rsidP="00202AC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02AC7">
              <w:rPr>
                <w:rFonts w:ascii="Arial" w:eastAsia="Calibri" w:hAnsi="Arial" w:cs="Arial"/>
              </w:rPr>
              <w:t xml:space="preserve">The terms of trade compare a country’s export prices with its import prices by means of indexes.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202AC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  <w:b/>
              </w:rPr>
              <w:t>The terms of trade decline when</w:t>
            </w:r>
            <w:r w:rsidR="00427EA2">
              <w:rPr>
                <w:rFonts w:ascii="Arial" w:eastAsia="Calibri" w:hAnsi="Arial" w:cs="Arial"/>
              </w:rPr>
              <w:t xml:space="preserve">: </w:t>
            </w:r>
          </w:p>
          <w:p w:rsidR="00427EA2" w:rsidRDefault="00202AC7" w:rsidP="00427EA2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A decrease in export prices, less income is erased with the same expenditure.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427EA2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An increase in import prices, welfare is lost because expenditure on imports is more.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</w:p>
          <w:p w:rsidR="00202AC7" w:rsidRPr="00427EA2" w:rsidRDefault="00202AC7" w:rsidP="00202AC7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For a surplus balance exports should be encouraged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and imports limited.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</w:p>
          <w:p w:rsidR="00427EA2" w:rsidRDefault="00202AC7" w:rsidP="00202AC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  <w:b/>
              </w:rPr>
              <w:t>The terms of trade will improve when:</w:t>
            </w:r>
            <w:r w:rsid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427EA2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An increase in export prices, more revenue is earned with the same expenditure.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427EA2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>A decrease in import prices, welfare increases because expenditure on imports is less.</w:t>
            </w:r>
            <w:r w:rsidR="00427EA2">
              <w:t xml:space="preserve">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</w:t>
            </w:r>
          </w:p>
          <w:p w:rsidR="00427EA2" w:rsidRDefault="00202AC7" w:rsidP="00427EA2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 xml:space="preserve">Larger injection into the economy, balance on the current account will improve. </w:t>
            </w:r>
            <w:r w:rsidR="00427EA2" w:rsidRPr="00427EA2">
              <w:rPr>
                <w:rFonts w:ascii="Arial" w:eastAsia="Calibri" w:hAnsi="Arial" w:cs="Arial"/>
              </w:rPr>
              <w:t>√√</w:t>
            </w:r>
            <w:r w:rsidRPr="00427EA2">
              <w:rPr>
                <w:rFonts w:ascii="Arial" w:eastAsia="Calibri" w:hAnsi="Arial" w:cs="Arial"/>
              </w:rPr>
              <w:t xml:space="preserve">  </w:t>
            </w:r>
          </w:p>
          <w:p w:rsidR="00976411" w:rsidRPr="003C6786" w:rsidRDefault="00202AC7" w:rsidP="00427EA2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427EA2">
              <w:rPr>
                <w:rFonts w:ascii="Arial" w:eastAsia="Calibri" w:hAnsi="Arial" w:cs="Arial"/>
              </w:rPr>
              <w:t>(Accept any other correct relevant response.)                                  (Max. 8)</w:t>
            </w:r>
          </w:p>
        </w:tc>
        <w:tc>
          <w:tcPr>
            <w:tcW w:w="900" w:type="dxa"/>
          </w:tcPr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427EA2" w:rsidRDefault="00427EA2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  <w:p w:rsidR="00976411" w:rsidRDefault="00976411" w:rsidP="00F367B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D5470">
              <w:rPr>
                <w:rFonts w:ascii="Arial" w:eastAsia="Calibri" w:hAnsi="Arial" w:cs="Arial"/>
              </w:rPr>
              <w:t>(8)</w:t>
            </w:r>
          </w:p>
          <w:p w:rsidR="00C7557C" w:rsidRPr="00ED5470" w:rsidRDefault="00C7557C" w:rsidP="00F367B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367B1">
              <w:rPr>
                <w:rFonts w:ascii="Arial" w:eastAsia="Calibri" w:hAnsi="Arial" w:cs="Arial"/>
                <w:b/>
              </w:rPr>
              <w:t>[40]</w:t>
            </w:r>
          </w:p>
        </w:tc>
      </w:tr>
      <w:tr w:rsidR="00976411" w:rsidTr="00C7557C">
        <w:tc>
          <w:tcPr>
            <w:tcW w:w="738" w:type="dxa"/>
          </w:tcPr>
          <w:p w:rsidR="00976411" w:rsidRDefault="00976411" w:rsidP="004319E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250" w:type="dxa"/>
            <w:gridSpan w:val="3"/>
          </w:tcPr>
          <w:p w:rsidR="00976411" w:rsidRPr="003C6786" w:rsidRDefault="00C7557C" w:rsidP="00C7557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E2FD3">
              <w:rPr>
                <w:rFonts w:ascii="Arial" w:eastAsia="Calibri" w:hAnsi="Arial" w:cs="Arial"/>
                <w:b/>
              </w:rPr>
              <w:t>TOTAL MARKS                        [70]</w:t>
            </w:r>
          </w:p>
        </w:tc>
        <w:tc>
          <w:tcPr>
            <w:tcW w:w="900" w:type="dxa"/>
          </w:tcPr>
          <w:p w:rsidR="00976411" w:rsidRPr="00F367B1" w:rsidRDefault="00976411" w:rsidP="004319E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331922" w:rsidRPr="00E74F1E" w:rsidRDefault="00331922" w:rsidP="00916272">
      <w:pPr>
        <w:spacing w:after="160" w:line="259" w:lineRule="auto"/>
        <w:rPr>
          <w:rFonts w:ascii="Arial" w:eastAsia="Calibri" w:hAnsi="Arial" w:cs="Arial"/>
          <w:b/>
        </w:rPr>
      </w:pPr>
    </w:p>
    <w:sectPr w:rsidR="00331922" w:rsidRPr="00E74F1E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C2" w:rsidRDefault="005450C2" w:rsidP="001630F6">
      <w:pPr>
        <w:spacing w:after="0" w:line="240" w:lineRule="auto"/>
      </w:pPr>
      <w:r>
        <w:separator/>
      </w:r>
    </w:p>
  </w:endnote>
  <w:endnote w:type="continuationSeparator" w:id="0">
    <w:p w:rsidR="005450C2" w:rsidRDefault="005450C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2" w:rsidRDefault="004A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C2" w:rsidRDefault="004A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C2" w:rsidRDefault="005450C2" w:rsidP="001630F6">
      <w:pPr>
        <w:spacing w:after="0" w:line="240" w:lineRule="auto"/>
      </w:pPr>
      <w:r>
        <w:separator/>
      </w:r>
    </w:p>
  </w:footnote>
  <w:footnote w:type="continuationSeparator" w:id="0">
    <w:p w:rsidR="005450C2" w:rsidRDefault="005450C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476C4F"/>
    <w:multiLevelType w:val="hybridMultilevel"/>
    <w:tmpl w:val="B996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8DE"/>
    <w:multiLevelType w:val="hybridMultilevel"/>
    <w:tmpl w:val="BE28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F00B1"/>
    <w:multiLevelType w:val="hybridMultilevel"/>
    <w:tmpl w:val="5236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950783"/>
    <w:multiLevelType w:val="hybridMultilevel"/>
    <w:tmpl w:val="D0D4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43142"/>
    <w:multiLevelType w:val="hybridMultilevel"/>
    <w:tmpl w:val="E100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07F1C"/>
    <w:multiLevelType w:val="hybridMultilevel"/>
    <w:tmpl w:val="65607F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F6D4B"/>
    <w:multiLevelType w:val="hybridMultilevel"/>
    <w:tmpl w:val="34CC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4463D"/>
    <w:multiLevelType w:val="multilevel"/>
    <w:tmpl w:val="B0448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6372"/>
    <w:multiLevelType w:val="hybridMultilevel"/>
    <w:tmpl w:val="AF7C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01718"/>
    <w:multiLevelType w:val="hybridMultilevel"/>
    <w:tmpl w:val="55D8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115CC"/>
    <w:multiLevelType w:val="hybridMultilevel"/>
    <w:tmpl w:val="020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E34AC"/>
    <w:multiLevelType w:val="hybridMultilevel"/>
    <w:tmpl w:val="D72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95C08"/>
    <w:multiLevelType w:val="hybridMultilevel"/>
    <w:tmpl w:val="EB2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270EB7"/>
    <w:multiLevelType w:val="hybridMultilevel"/>
    <w:tmpl w:val="8FD4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E461C"/>
    <w:multiLevelType w:val="hybridMultilevel"/>
    <w:tmpl w:val="AFD2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34A38"/>
    <w:multiLevelType w:val="hybridMultilevel"/>
    <w:tmpl w:val="1E307F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440BE"/>
    <w:multiLevelType w:val="hybridMultilevel"/>
    <w:tmpl w:val="EDC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61FFF"/>
    <w:multiLevelType w:val="hybridMultilevel"/>
    <w:tmpl w:val="4F8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47F1D"/>
    <w:multiLevelType w:val="hybridMultilevel"/>
    <w:tmpl w:val="9E1E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67EC6"/>
    <w:multiLevelType w:val="hybridMultilevel"/>
    <w:tmpl w:val="A8EE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6"/>
  </w:num>
  <w:num w:numId="4">
    <w:abstractNumId w:val="11"/>
  </w:num>
  <w:num w:numId="5">
    <w:abstractNumId w:val="5"/>
  </w:num>
  <w:num w:numId="6">
    <w:abstractNumId w:val="33"/>
  </w:num>
  <w:num w:numId="7">
    <w:abstractNumId w:val="19"/>
  </w:num>
  <w:num w:numId="8">
    <w:abstractNumId w:val="3"/>
  </w:num>
  <w:num w:numId="9">
    <w:abstractNumId w:val="27"/>
  </w:num>
  <w:num w:numId="10">
    <w:abstractNumId w:val="22"/>
  </w:num>
  <w:num w:numId="11">
    <w:abstractNumId w:val="8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4"/>
  </w:num>
  <w:num w:numId="14">
    <w:abstractNumId w:val="7"/>
  </w:num>
  <w:num w:numId="15">
    <w:abstractNumId w:val="30"/>
  </w:num>
  <w:num w:numId="16">
    <w:abstractNumId w:val="24"/>
  </w:num>
  <w:num w:numId="17">
    <w:abstractNumId w:val="15"/>
  </w:num>
  <w:num w:numId="18">
    <w:abstractNumId w:val="20"/>
  </w:num>
  <w:num w:numId="19">
    <w:abstractNumId w:val="10"/>
  </w:num>
  <w:num w:numId="20">
    <w:abstractNumId w:val="13"/>
  </w:num>
  <w:num w:numId="21">
    <w:abstractNumId w:val="21"/>
  </w:num>
  <w:num w:numId="22">
    <w:abstractNumId w:val="2"/>
  </w:num>
  <w:num w:numId="23">
    <w:abstractNumId w:val="18"/>
  </w:num>
  <w:num w:numId="24">
    <w:abstractNumId w:val="29"/>
  </w:num>
  <w:num w:numId="25">
    <w:abstractNumId w:val="31"/>
  </w:num>
  <w:num w:numId="26">
    <w:abstractNumId w:val="4"/>
  </w:num>
  <w:num w:numId="27">
    <w:abstractNumId w:val="9"/>
  </w:num>
  <w:num w:numId="28">
    <w:abstractNumId w:val="36"/>
  </w:num>
  <w:num w:numId="29">
    <w:abstractNumId w:val="28"/>
  </w:num>
  <w:num w:numId="30">
    <w:abstractNumId w:val="12"/>
  </w:num>
  <w:num w:numId="31">
    <w:abstractNumId w:val="17"/>
  </w:num>
  <w:num w:numId="32">
    <w:abstractNumId w:val="1"/>
  </w:num>
  <w:num w:numId="33">
    <w:abstractNumId w:val="23"/>
  </w:num>
  <w:num w:numId="34">
    <w:abstractNumId w:val="32"/>
  </w:num>
  <w:num w:numId="35">
    <w:abstractNumId w:val="35"/>
  </w:num>
  <w:num w:numId="36">
    <w:abstractNumId w:val="25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4CA4"/>
    <w:rsid w:val="002F5350"/>
    <w:rsid w:val="00316C34"/>
    <w:rsid w:val="003276A5"/>
    <w:rsid w:val="00330B8A"/>
    <w:rsid w:val="00331922"/>
    <w:rsid w:val="00337776"/>
    <w:rsid w:val="00340842"/>
    <w:rsid w:val="00346BFF"/>
    <w:rsid w:val="00365887"/>
    <w:rsid w:val="00374105"/>
    <w:rsid w:val="00386483"/>
    <w:rsid w:val="00391DA5"/>
    <w:rsid w:val="003947C9"/>
    <w:rsid w:val="003A3B4D"/>
    <w:rsid w:val="003A6002"/>
    <w:rsid w:val="003A6038"/>
    <w:rsid w:val="003B216C"/>
    <w:rsid w:val="003B3C18"/>
    <w:rsid w:val="003D6D67"/>
    <w:rsid w:val="003E428A"/>
    <w:rsid w:val="00404C9E"/>
    <w:rsid w:val="00420D05"/>
    <w:rsid w:val="004230AE"/>
    <w:rsid w:val="00423AE1"/>
    <w:rsid w:val="00427EA2"/>
    <w:rsid w:val="00431D92"/>
    <w:rsid w:val="004361C7"/>
    <w:rsid w:val="00440920"/>
    <w:rsid w:val="004444F1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50C2"/>
    <w:rsid w:val="00546D7B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C47EF"/>
    <w:rsid w:val="008C4839"/>
    <w:rsid w:val="008C4B46"/>
    <w:rsid w:val="008C6F06"/>
    <w:rsid w:val="008D0025"/>
    <w:rsid w:val="008D487F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30BF"/>
    <w:rsid w:val="00DC57DA"/>
    <w:rsid w:val="00DD51BE"/>
    <w:rsid w:val="00DE00D6"/>
    <w:rsid w:val="00DE2324"/>
    <w:rsid w:val="00DE2436"/>
    <w:rsid w:val="00DE5C0F"/>
    <w:rsid w:val="00DF6E9A"/>
    <w:rsid w:val="00E13735"/>
    <w:rsid w:val="00E23858"/>
    <w:rsid w:val="00E23B60"/>
    <w:rsid w:val="00E324DF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5F90-5F89-4ED9-AD1B-48DC0D69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2020-04-02T10:17:00Z</dcterms:created>
  <dcterms:modified xsi:type="dcterms:W3CDTF">2020-04-02T10:17:00Z</dcterms:modified>
</cp:coreProperties>
</file>